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570" w:rsidRPr="0078572B" w:rsidRDefault="00480570" w:rsidP="00A759FB">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الصحابي الجليل عبد الله بن عباس (</w:t>
      </w:r>
      <w:r w:rsidRPr="0078572B">
        <w:rPr>
          <w:rFonts w:ascii="Simplified Arabic" w:hAnsi="Simplified Arabic" w:cs="Simplified Arabic"/>
          <w:b/>
          <w:bCs/>
          <w:sz w:val="28"/>
          <w:szCs w:val="28"/>
          <w:lang w:bidi="ar-IQ"/>
        </w:rPr>
        <w:sym w:font="AGA Arabesque" w:char="F074"/>
      </w:r>
      <w:r w:rsidRPr="0078572B">
        <w:rPr>
          <w:rFonts w:ascii="Simplified Arabic" w:hAnsi="Simplified Arabic" w:cs="Simplified Arabic"/>
          <w:b/>
          <w:bCs/>
          <w:sz w:val="28"/>
          <w:szCs w:val="28"/>
          <w:rtl/>
          <w:lang w:bidi="ar-IQ"/>
        </w:rPr>
        <w:t>) (ت 68هـ)</w:t>
      </w:r>
    </w:p>
    <w:p w:rsidR="00480570" w:rsidRPr="0078572B" w:rsidRDefault="00480570" w:rsidP="00A759FB">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 xml:space="preserve">ومروياته الفقهية في بلوغ المرام من </w:t>
      </w:r>
      <w:r w:rsidRPr="0078572B">
        <w:rPr>
          <w:rFonts w:ascii="Simplified Arabic" w:hAnsi="Simplified Arabic" w:cs="Simplified Arabic"/>
          <w:b/>
          <w:bCs/>
          <w:sz w:val="28"/>
          <w:szCs w:val="28"/>
          <w:rtl/>
          <w:lang w:bidi="ar-IQ"/>
        </w:rPr>
        <w:t xml:space="preserve">أدلة الأحكام </w:t>
      </w:r>
      <w:proofErr w:type="spellStart"/>
      <w:r w:rsidRPr="0078572B">
        <w:rPr>
          <w:rFonts w:ascii="Simplified Arabic" w:hAnsi="Simplified Arabic" w:cs="Simplified Arabic"/>
          <w:b/>
          <w:bCs/>
          <w:sz w:val="28"/>
          <w:szCs w:val="28"/>
          <w:rtl/>
          <w:lang w:bidi="ar-IQ"/>
        </w:rPr>
        <w:t>لإبن</w:t>
      </w:r>
      <w:proofErr w:type="spellEnd"/>
      <w:r w:rsidRPr="0078572B">
        <w:rPr>
          <w:rFonts w:ascii="Simplified Arabic" w:hAnsi="Simplified Arabic" w:cs="Simplified Arabic"/>
          <w:b/>
          <w:bCs/>
          <w:sz w:val="28"/>
          <w:szCs w:val="28"/>
          <w:rtl/>
          <w:lang w:bidi="ar-IQ"/>
        </w:rPr>
        <w:t xml:space="preserve"> حجر العسقلاني (ت 852هـ)</w:t>
      </w:r>
    </w:p>
    <w:p w:rsidR="00480570" w:rsidRPr="0078572B" w:rsidRDefault="00480570" w:rsidP="00A759FB">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كتاب الصلاة</w:t>
      </w:r>
    </w:p>
    <w:p w:rsidR="00480570" w:rsidRPr="0078572B" w:rsidRDefault="00A759FB" w:rsidP="00A759FB">
      <w:pPr>
        <w:spacing w:after="0" w:line="240" w:lineRule="auto"/>
        <w:jc w:val="center"/>
        <w:rPr>
          <w:rFonts w:ascii="Simplified Arabic" w:hAnsi="Simplified Arabic" w:cs="Simplified Arabic"/>
          <w:b/>
          <w:bCs/>
          <w:sz w:val="28"/>
          <w:szCs w:val="28"/>
          <w:rtl/>
          <w:lang w:bidi="ar-IQ"/>
        </w:rPr>
      </w:pPr>
      <w:r>
        <w:rPr>
          <w:rFonts w:ascii="Simplified Arabic" w:hAnsi="Simplified Arabic" w:cs="Simplified Arabic" w:hint="cs"/>
          <w:b/>
          <w:bCs/>
          <w:sz w:val="28"/>
          <w:szCs w:val="28"/>
          <w:rtl/>
          <w:lang w:bidi="ar-IQ"/>
        </w:rPr>
        <w:t>(باب صلاة الجماعة والامامة</w:t>
      </w:r>
      <w:r w:rsidR="00820005" w:rsidRPr="0078572B">
        <w:rPr>
          <w:rFonts w:ascii="Simplified Arabic" w:hAnsi="Simplified Arabic" w:cs="Simplified Arabic" w:hint="cs"/>
          <w:b/>
          <w:bCs/>
          <w:sz w:val="28"/>
          <w:szCs w:val="28"/>
          <w:rtl/>
          <w:lang w:bidi="ar-IQ"/>
        </w:rPr>
        <w:t>)</w:t>
      </w:r>
    </w:p>
    <w:p w:rsidR="00480570" w:rsidRPr="0078572B" w:rsidRDefault="00480570" w:rsidP="00A759FB">
      <w:pPr>
        <w:spacing w:after="0" w:line="240" w:lineRule="auto"/>
        <w:jc w:val="center"/>
        <w:rPr>
          <w:rFonts w:ascii="Simplified Arabic" w:hAnsi="Simplified Arabic" w:cs="Simplified Arabic"/>
          <w:b/>
          <w:bCs/>
          <w:sz w:val="28"/>
          <w:szCs w:val="28"/>
          <w:rtl/>
          <w:lang w:bidi="ar-IQ"/>
        </w:rPr>
      </w:pPr>
      <w:proofErr w:type="spellStart"/>
      <w:r w:rsidRPr="0078572B">
        <w:rPr>
          <w:rFonts w:ascii="Simplified Arabic" w:hAnsi="Simplified Arabic" w:cs="Simplified Arabic"/>
          <w:b/>
          <w:bCs/>
          <w:sz w:val="28"/>
          <w:szCs w:val="28"/>
          <w:rtl/>
          <w:lang w:bidi="ar-IQ"/>
        </w:rPr>
        <w:t>أ.م.د</w:t>
      </w:r>
      <w:proofErr w:type="spellEnd"/>
      <w:r w:rsidRPr="0078572B">
        <w:rPr>
          <w:rFonts w:ascii="Simplified Arabic" w:hAnsi="Simplified Arabic" w:cs="Simplified Arabic"/>
          <w:b/>
          <w:bCs/>
          <w:sz w:val="28"/>
          <w:szCs w:val="28"/>
          <w:rtl/>
          <w:lang w:bidi="ar-IQ"/>
        </w:rPr>
        <w:t>. رُفيدة صباح عبد الوهاب</w:t>
      </w:r>
    </w:p>
    <w:p w:rsidR="0078572B" w:rsidRPr="0078572B" w:rsidRDefault="0078572B" w:rsidP="00A759FB">
      <w:pPr>
        <w:spacing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الجامعة العراقية</w:t>
      </w:r>
      <w:r w:rsidRPr="0078572B">
        <w:rPr>
          <w:rFonts w:ascii="Simplified Arabic" w:hAnsi="Simplified Arabic" w:cs="Simplified Arabic"/>
          <w:b/>
          <w:bCs/>
          <w:sz w:val="28"/>
          <w:szCs w:val="28"/>
          <w:lang w:bidi="ar-IQ"/>
        </w:rPr>
        <w:t xml:space="preserve"> </w:t>
      </w:r>
      <w:r w:rsidRPr="0078572B">
        <w:rPr>
          <w:rFonts w:ascii="Simplified Arabic" w:hAnsi="Simplified Arabic" w:cs="Simplified Arabic" w:hint="cs"/>
          <w:b/>
          <w:bCs/>
          <w:sz w:val="28"/>
          <w:szCs w:val="28"/>
          <w:rtl/>
          <w:lang w:bidi="ar-IQ"/>
        </w:rPr>
        <w:t xml:space="preserve">/ </w:t>
      </w:r>
      <w:r w:rsidRPr="0078572B">
        <w:rPr>
          <w:rFonts w:ascii="Simplified Arabic" w:hAnsi="Simplified Arabic" w:cs="Simplified Arabic"/>
          <w:b/>
          <w:bCs/>
          <w:sz w:val="28"/>
          <w:szCs w:val="28"/>
          <w:rtl/>
          <w:lang w:bidi="ar-IQ"/>
        </w:rPr>
        <w:t>كلية التربية للبنات</w:t>
      </w:r>
      <w:r w:rsidRPr="0078572B">
        <w:rPr>
          <w:rFonts w:ascii="Simplified Arabic" w:hAnsi="Simplified Arabic" w:cs="Simplified Arabic" w:hint="cs"/>
          <w:b/>
          <w:bCs/>
          <w:sz w:val="28"/>
          <w:szCs w:val="28"/>
          <w:rtl/>
          <w:lang w:bidi="ar-IQ"/>
        </w:rPr>
        <w:t xml:space="preserve"> / قسم علوم القران والتربية الإسلامية</w:t>
      </w:r>
    </w:p>
    <w:p w:rsidR="001B144A" w:rsidRPr="0078572B" w:rsidRDefault="00A759FB" w:rsidP="00A759FB">
      <w:pPr>
        <w:spacing w:line="240" w:lineRule="auto"/>
        <w:rPr>
          <w:rFonts w:ascii="Simplified Arabic" w:hAnsi="Simplified Arabic" w:cs="Simplified Arabic"/>
          <w:b/>
          <w:bCs/>
          <w:sz w:val="28"/>
          <w:szCs w:val="28"/>
          <w:rtl/>
          <w:lang w:bidi="ar-IQ"/>
        </w:rPr>
      </w:pPr>
      <w:r>
        <w:rPr>
          <w:rFonts w:ascii="Simplified Arabic" w:hAnsi="Simplified Arabic" w:cs="Simplified Arabic" w:hint="cs"/>
          <w:b/>
          <w:bCs/>
          <w:sz w:val="28"/>
          <w:szCs w:val="28"/>
          <w:rtl/>
          <w:lang w:bidi="ar-IQ"/>
        </w:rPr>
        <w:t>الملخص</w:t>
      </w:r>
      <w:r w:rsidR="0078572B" w:rsidRPr="0078572B">
        <w:rPr>
          <w:rFonts w:ascii="Simplified Arabic" w:hAnsi="Simplified Arabic" w:cs="Simplified Arabic" w:hint="cs"/>
          <w:b/>
          <w:bCs/>
          <w:sz w:val="28"/>
          <w:szCs w:val="28"/>
          <w:rtl/>
          <w:lang w:bidi="ar-IQ"/>
        </w:rPr>
        <w:t>:</w:t>
      </w:r>
    </w:p>
    <w:p w:rsidR="001B144A" w:rsidRPr="00A759FB" w:rsidRDefault="001B144A" w:rsidP="00A759FB">
      <w:pPr>
        <w:spacing w:line="240" w:lineRule="auto"/>
        <w:ind w:firstLine="720"/>
        <w:jc w:val="both"/>
        <w:rPr>
          <w:rFonts w:ascii="Simplified Arabic" w:hAnsi="Simplified Arabic" w:cs="Simplified Arabic"/>
          <w:sz w:val="24"/>
          <w:szCs w:val="24"/>
          <w:rtl/>
          <w:lang w:bidi="ar-IQ"/>
        </w:rPr>
      </w:pPr>
      <w:r w:rsidRPr="00A759FB">
        <w:rPr>
          <w:rFonts w:ascii="Simplified Arabic" w:hAnsi="Simplified Arabic" w:cs="Simplified Arabic" w:hint="cs"/>
          <w:sz w:val="24"/>
          <w:szCs w:val="24"/>
          <w:rtl/>
          <w:lang w:bidi="ar-IQ"/>
        </w:rPr>
        <w:t>إن</w:t>
      </w:r>
      <w:r w:rsidR="00A759FB">
        <w:rPr>
          <w:rFonts w:ascii="Simplified Arabic" w:hAnsi="Simplified Arabic" w:cs="Simplified Arabic" w:hint="cs"/>
          <w:sz w:val="24"/>
          <w:szCs w:val="24"/>
          <w:rtl/>
          <w:lang w:bidi="ar-IQ"/>
        </w:rPr>
        <w:t>َّ</w:t>
      </w:r>
      <w:r w:rsidRPr="00A759FB">
        <w:rPr>
          <w:rFonts w:ascii="Simplified Arabic" w:hAnsi="Simplified Arabic" w:cs="Simplified Arabic" w:hint="cs"/>
          <w:sz w:val="24"/>
          <w:szCs w:val="24"/>
          <w:rtl/>
          <w:lang w:bidi="ar-IQ"/>
        </w:rPr>
        <w:t xml:space="preserve"> تراث الصحابة الكرام</w:t>
      </w:r>
      <w:r w:rsidR="00257138" w:rsidRPr="00A759FB">
        <w:rPr>
          <w:rFonts w:ascii="Simplified Arabic" w:hAnsi="Simplified Arabic" w:cs="Simplified Arabic"/>
          <w:sz w:val="24"/>
          <w:szCs w:val="24"/>
          <w:lang w:bidi="ar-IQ"/>
        </w:rPr>
        <w:t xml:space="preserve"> </w:t>
      </w:r>
      <w:r w:rsidR="007F4FCA" w:rsidRPr="00A759FB">
        <w:rPr>
          <w:rFonts w:ascii="Simplified Arabic" w:hAnsi="Simplified Arabic" w:cs="Simplified Arabic" w:hint="cs"/>
          <w:sz w:val="24"/>
          <w:szCs w:val="24"/>
          <w:rtl/>
          <w:lang w:bidi="ar-IQ"/>
        </w:rPr>
        <w:t>(رضي الله عنهم)</w:t>
      </w:r>
      <w:r w:rsidRPr="00A759FB">
        <w:rPr>
          <w:rFonts w:ascii="Simplified Arabic" w:hAnsi="Simplified Arabic" w:cs="Simplified Arabic" w:hint="cs"/>
          <w:sz w:val="24"/>
          <w:szCs w:val="24"/>
          <w:rtl/>
          <w:lang w:bidi="ar-IQ"/>
        </w:rPr>
        <w:t xml:space="preserve"> الفقهي يعد ثروة فقهية ضخمة وآراء سديدة واجتهادات صائبة واستنباطات قامت على كتاب الله وسُنة رسوله صلى الله عليه وسلم ، وعلم معتمد عند العلماء والفقهاء </w:t>
      </w:r>
      <w:r w:rsidR="00F40A2E" w:rsidRPr="00A759FB">
        <w:rPr>
          <w:rFonts w:ascii="Simplified Arabic" w:hAnsi="Simplified Arabic" w:cs="Simplified Arabic" w:hint="cs"/>
          <w:sz w:val="24"/>
          <w:szCs w:val="24"/>
          <w:rtl/>
          <w:lang w:bidi="ar-IQ"/>
        </w:rPr>
        <w:t>، ومستند لهم في كلِّ زمان ومكان في الوصول إلى المسائل الفقهية في الوقائع الجديدة ، فاجتهدوا واستعملوا اراءهم على ضوء قواعد الشريعة ومبادئها العامة ومعرفتهم بمقاصدها ، وهكذا ظهر الاجتهاد بالرأي كمصدر مستقل للفقه فيما لا نص فيه ، وبرزوا في ذلك لكون</w:t>
      </w:r>
      <w:r w:rsidR="00A759FB" w:rsidRPr="00A759FB">
        <w:rPr>
          <w:rFonts w:ascii="Simplified Arabic" w:hAnsi="Simplified Arabic" w:cs="Simplified Arabic" w:hint="cs"/>
          <w:sz w:val="24"/>
          <w:szCs w:val="24"/>
          <w:rtl/>
          <w:lang w:bidi="ar-IQ"/>
        </w:rPr>
        <w:t>هم عاشوا التنزيل وفهموا التأويل</w:t>
      </w:r>
      <w:r w:rsidR="00F40A2E" w:rsidRPr="00A759FB">
        <w:rPr>
          <w:rFonts w:ascii="Simplified Arabic" w:hAnsi="Simplified Arabic" w:cs="Simplified Arabic" w:hint="cs"/>
          <w:sz w:val="24"/>
          <w:szCs w:val="24"/>
          <w:rtl/>
          <w:lang w:bidi="ar-IQ"/>
        </w:rPr>
        <w:t>.</w:t>
      </w:r>
    </w:p>
    <w:p w:rsidR="00A759FB" w:rsidRDefault="00A759FB" w:rsidP="00A759FB">
      <w:pPr>
        <w:spacing w:line="240" w:lineRule="auto"/>
        <w:ind w:firstLine="720"/>
        <w:jc w:val="both"/>
        <w:rPr>
          <w:rFonts w:ascii="Simplified Arabic" w:hAnsi="Simplified Arabic" w:cs="Simplified Arabic"/>
          <w:sz w:val="24"/>
          <w:szCs w:val="24"/>
          <w:rtl/>
          <w:lang w:bidi="ar-IQ"/>
        </w:rPr>
      </w:pPr>
      <w:r w:rsidRPr="00A759FB">
        <w:rPr>
          <w:rFonts w:ascii="Simplified Arabic" w:hAnsi="Simplified Arabic" w:cs="Simplified Arabic" w:hint="cs"/>
          <w:sz w:val="24"/>
          <w:szCs w:val="24"/>
          <w:rtl/>
          <w:lang w:bidi="ar-IQ"/>
        </w:rPr>
        <w:t>الكلمات المفتاحية: (مروياته الفقهية، ثروة فقهية، الاجتهاد بالرأي).</w:t>
      </w: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p>
    <w:p w:rsidR="00A759FB" w:rsidRDefault="00A759FB" w:rsidP="00A759FB">
      <w:pPr>
        <w:spacing w:line="240" w:lineRule="auto"/>
        <w:ind w:firstLine="720"/>
        <w:jc w:val="both"/>
        <w:rPr>
          <w:rFonts w:ascii="Simplified Arabic" w:hAnsi="Simplified Arabic" w:cs="Simplified Arabic"/>
          <w:sz w:val="24"/>
          <w:szCs w:val="24"/>
          <w:rtl/>
          <w:lang w:bidi="ar-IQ"/>
        </w:rPr>
      </w:pPr>
      <w:bookmarkStart w:id="0" w:name="_GoBack"/>
      <w:bookmarkEnd w:id="0"/>
    </w:p>
    <w:p w:rsidR="00A759FB" w:rsidRPr="00A759FB" w:rsidRDefault="00A759FB" w:rsidP="00A759FB">
      <w:pPr>
        <w:bidi w:val="0"/>
        <w:spacing w:after="0" w:line="240" w:lineRule="auto"/>
        <w:jc w:val="center"/>
        <w:rPr>
          <w:rFonts w:ascii="Simplified Arabic" w:hAnsi="Simplified Arabic" w:cs="Simplified Arabic"/>
          <w:sz w:val="28"/>
          <w:szCs w:val="28"/>
          <w:lang w:bidi="ar-IQ"/>
        </w:rPr>
      </w:pPr>
      <w:r w:rsidRPr="00A759FB">
        <w:rPr>
          <w:rFonts w:ascii="Simplified Arabic" w:hAnsi="Simplified Arabic" w:cs="Simplified Arabic"/>
          <w:sz w:val="28"/>
          <w:szCs w:val="28"/>
          <w:lang w:bidi="ar-IQ"/>
        </w:rPr>
        <w:lastRenderedPageBreak/>
        <w:t>The great companion Abdullah bin Abbas (</w:t>
      </w:r>
      <w:r w:rsidRPr="00A759FB">
        <w:rPr>
          <w:rFonts w:ascii="Simplified Arabic" w:hAnsi="Simplified Arabic" w:cs="Simplified Arabic"/>
          <w:sz w:val="28"/>
          <w:szCs w:val="28"/>
          <w:lang w:bidi="ar-IQ"/>
        </w:rPr>
        <w:t>) (d. 68 AH</w:t>
      </w:r>
      <w:r w:rsidRPr="00A759FB">
        <w:rPr>
          <w:rFonts w:ascii="Simplified Arabic" w:hAnsi="Simplified Arabic" w:cs="Simplified Arabic" w:hint="cs"/>
          <w:sz w:val="28"/>
          <w:szCs w:val="28"/>
          <w:rtl/>
          <w:lang w:bidi="ar-IQ"/>
        </w:rPr>
        <w:t>(</w:t>
      </w:r>
    </w:p>
    <w:p w:rsidR="00A759FB" w:rsidRPr="00A759FB" w:rsidRDefault="00A759FB" w:rsidP="00A759FB">
      <w:pPr>
        <w:bidi w:val="0"/>
        <w:spacing w:after="0" w:line="240" w:lineRule="auto"/>
        <w:jc w:val="center"/>
        <w:rPr>
          <w:rFonts w:ascii="Simplified Arabic" w:hAnsi="Simplified Arabic" w:cs="Simplified Arabic"/>
          <w:sz w:val="28"/>
          <w:szCs w:val="28"/>
          <w:lang w:bidi="ar-IQ"/>
        </w:rPr>
      </w:pPr>
      <w:r w:rsidRPr="00A759FB">
        <w:rPr>
          <w:rFonts w:ascii="Simplified Arabic" w:hAnsi="Simplified Arabic" w:cs="Simplified Arabic"/>
          <w:sz w:val="28"/>
          <w:szCs w:val="28"/>
          <w:lang w:bidi="ar-IQ"/>
        </w:rPr>
        <w:t xml:space="preserve">His jurisprudential narrations in </w:t>
      </w:r>
      <w:proofErr w:type="spellStart"/>
      <w:r w:rsidRPr="00A759FB">
        <w:rPr>
          <w:rFonts w:ascii="Simplified Arabic" w:hAnsi="Simplified Arabic" w:cs="Simplified Arabic"/>
          <w:sz w:val="28"/>
          <w:szCs w:val="28"/>
          <w:lang w:bidi="ar-IQ"/>
        </w:rPr>
        <w:t>Bulugh</w:t>
      </w:r>
      <w:proofErr w:type="spellEnd"/>
      <w:r w:rsidRPr="00A759FB">
        <w:rPr>
          <w:rFonts w:ascii="Simplified Arabic" w:hAnsi="Simplified Arabic" w:cs="Simplified Arabic"/>
          <w:sz w:val="28"/>
          <w:szCs w:val="28"/>
          <w:lang w:bidi="ar-IQ"/>
        </w:rPr>
        <w:t xml:space="preserve"> al-</w:t>
      </w:r>
      <w:proofErr w:type="spellStart"/>
      <w:r w:rsidRPr="00A759FB">
        <w:rPr>
          <w:rFonts w:ascii="Simplified Arabic" w:hAnsi="Simplified Arabic" w:cs="Simplified Arabic"/>
          <w:sz w:val="28"/>
          <w:szCs w:val="28"/>
          <w:lang w:bidi="ar-IQ"/>
        </w:rPr>
        <w:t>Maram</w:t>
      </w:r>
      <w:proofErr w:type="spellEnd"/>
      <w:r w:rsidRPr="00A759FB">
        <w:rPr>
          <w:rFonts w:ascii="Simplified Arabic" w:hAnsi="Simplified Arabic" w:cs="Simplified Arabic"/>
          <w:sz w:val="28"/>
          <w:szCs w:val="28"/>
          <w:lang w:bidi="ar-IQ"/>
        </w:rPr>
        <w:t xml:space="preserve"> are among the evidence of rulings by </w:t>
      </w:r>
      <w:proofErr w:type="spellStart"/>
      <w:r w:rsidRPr="00A759FB">
        <w:rPr>
          <w:rFonts w:ascii="Simplified Arabic" w:hAnsi="Simplified Arabic" w:cs="Simplified Arabic"/>
          <w:sz w:val="28"/>
          <w:szCs w:val="28"/>
          <w:lang w:bidi="ar-IQ"/>
        </w:rPr>
        <w:t>Ibn</w:t>
      </w:r>
      <w:proofErr w:type="spellEnd"/>
      <w:r w:rsidRPr="00A759FB">
        <w:rPr>
          <w:rFonts w:ascii="Simplified Arabic" w:hAnsi="Simplified Arabic" w:cs="Simplified Arabic"/>
          <w:sz w:val="28"/>
          <w:szCs w:val="28"/>
          <w:lang w:bidi="ar-IQ"/>
        </w:rPr>
        <w:t xml:space="preserve"> </w:t>
      </w:r>
      <w:proofErr w:type="spellStart"/>
      <w:r w:rsidRPr="00A759FB">
        <w:rPr>
          <w:rFonts w:ascii="Simplified Arabic" w:hAnsi="Simplified Arabic" w:cs="Simplified Arabic"/>
          <w:sz w:val="28"/>
          <w:szCs w:val="28"/>
          <w:lang w:bidi="ar-IQ"/>
        </w:rPr>
        <w:t>Hajar</w:t>
      </w:r>
      <w:proofErr w:type="spellEnd"/>
      <w:r w:rsidRPr="00A759FB">
        <w:rPr>
          <w:rFonts w:ascii="Simplified Arabic" w:hAnsi="Simplified Arabic" w:cs="Simplified Arabic"/>
          <w:sz w:val="28"/>
          <w:szCs w:val="28"/>
          <w:lang w:bidi="ar-IQ"/>
        </w:rPr>
        <w:t xml:space="preserve"> al-</w:t>
      </w:r>
      <w:proofErr w:type="spellStart"/>
      <w:r w:rsidRPr="00A759FB">
        <w:rPr>
          <w:rFonts w:ascii="Simplified Arabic" w:hAnsi="Simplified Arabic" w:cs="Simplified Arabic"/>
          <w:sz w:val="28"/>
          <w:szCs w:val="28"/>
          <w:lang w:bidi="ar-IQ"/>
        </w:rPr>
        <w:t>Asqalani</w:t>
      </w:r>
      <w:proofErr w:type="spellEnd"/>
      <w:r w:rsidRPr="00A759FB">
        <w:rPr>
          <w:rFonts w:ascii="Simplified Arabic" w:hAnsi="Simplified Arabic" w:cs="Simplified Arabic"/>
          <w:sz w:val="28"/>
          <w:szCs w:val="28"/>
          <w:lang w:bidi="ar-IQ"/>
        </w:rPr>
        <w:t xml:space="preserve"> (d. 852 AH</w:t>
      </w:r>
      <w:r w:rsidRPr="00A759FB">
        <w:rPr>
          <w:rFonts w:ascii="Simplified Arabic" w:hAnsi="Simplified Arabic" w:cs="Simplified Arabic" w:hint="cs"/>
          <w:sz w:val="28"/>
          <w:szCs w:val="28"/>
          <w:rtl/>
          <w:lang w:bidi="ar-IQ"/>
        </w:rPr>
        <w:t>(</w:t>
      </w:r>
    </w:p>
    <w:p w:rsidR="00A759FB" w:rsidRPr="00A759FB" w:rsidRDefault="00A759FB" w:rsidP="00A759FB">
      <w:pPr>
        <w:bidi w:val="0"/>
        <w:spacing w:after="0" w:line="240" w:lineRule="auto"/>
        <w:jc w:val="center"/>
        <w:rPr>
          <w:rFonts w:ascii="Simplified Arabic" w:hAnsi="Simplified Arabic" w:cs="Simplified Arabic"/>
          <w:sz w:val="28"/>
          <w:szCs w:val="28"/>
          <w:lang w:bidi="ar-IQ"/>
        </w:rPr>
      </w:pPr>
      <w:r w:rsidRPr="00A759FB">
        <w:rPr>
          <w:rFonts w:ascii="Simplified Arabic" w:hAnsi="Simplified Arabic" w:cs="Simplified Arabic"/>
          <w:sz w:val="28"/>
          <w:szCs w:val="28"/>
          <w:lang w:bidi="ar-IQ"/>
        </w:rPr>
        <w:t>prayer book</w:t>
      </w:r>
    </w:p>
    <w:p w:rsidR="00A759FB" w:rsidRPr="00A759FB" w:rsidRDefault="00A759FB" w:rsidP="00A759FB">
      <w:pPr>
        <w:bidi w:val="0"/>
        <w:spacing w:after="0" w:line="240" w:lineRule="auto"/>
        <w:jc w:val="center"/>
        <w:rPr>
          <w:rFonts w:ascii="Simplified Arabic" w:hAnsi="Simplified Arabic" w:cs="Simplified Arabic"/>
          <w:sz w:val="28"/>
          <w:szCs w:val="28"/>
          <w:lang w:bidi="ar-IQ"/>
        </w:rPr>
      </w:pPr>
      <w:r w:rsidRPr="00A759FB">
        <w:rPr>
          <w:rFonts w:ascii="Simplified Arabic" w:hAnsi="Simplified Arabic" w:cs="Simplified Arabic" w:hint="cs"/>
          <w:sz w:val="28"/>
          <w:szCs w:val="28"/>
          <w:rtl/>
          <w:lang w:bidi="ar-IQ"/>
        </w:rPr>
        <w:t>)</w:t>
      </w:r>
      <w:r w:rsidRPr="00A759FB">
        <w:rPr>
          <w:rFonts w:ascii="Simplified Arabic" w:hAnsi="Simplified Arabic" w:cs="Simplified Arabic"/>
          <w:sz w:val="28"/>
          <w:szCs w:val="28"/>
          <w:lang w:bidi="ar-IQ"/>
        </w:rPr>
        <w:t>Chapter on Congregational Prayer and Imamate</w:t>
      </w:r>
      <w:r w:rsidRPr="00A759FB">
        <w:rPr>
          <w:rFonts w:ascii="Simplified Arabic" w:hAnsi="Simplified Arabic" w:cs="Simplified Arabic" w:hint="cs"/>
          <w:sz w:val="28"/>
          <w:szCs w:val="28"/>
          <w:rtl/>
          <w:lang w:bidi="ar-IQ"/>
        </w:rPr>
        <w:t>(</w:t>
      </w:r>
    </w:p>
    <w:p w:rsidR="00A759FB" w:rsidRPr="00A759FB" w:rsidRDefault="00A759FB" w:rsidP="00A759FB">
      <w:pPr>
        <w:bidi w:val="0"/>
        <w:spacing w:after="0" w:line="240" w:lineRule="auto"/>
        <w:jc w:val="center"/>
        <w:rPr>
          <w:rFonts w:ascii="Simplified Arabic" w:hAnsi="Simplified Arabic" w:cs="Simplified Arabic"/>
          <w:sz w:val="28"/>
          <w:szCs w:val="28"/>
          <w:lang w:bidi="ar-IQ"/>
        </w:rPr>
      </w:pPr>
      <w:r w:rsidRPr="00A759FB">
        <w:rPr>
          <w:rFonts w:ascii="Simplified Arabic" w:hAnsi="Simplified Arabic" w:cs="Simplified Arabic"/>
          <w:sz w:val="28"/>
          <w:szCs w:val="28"/>
          <w:lang w:bidi="ar-IQ"/>
        </w:rPr>
        <w:t>D</w:t>
      </w:r>
      <w:r>
        <w:rPr>
          <w:rFonts w:ascii="Simplified Arabic" w:hAnsi="Simplified Arabic" w:cs="Simplified Arabic"/>
          <w:sz w:val="28"/>
          <w:szCs w:val="28"/>
          <w:lang w:bidi="ar-IQ"/>
        </w:rPr>
        <w:t>r</w:t>
      </w:r>
      <w:r w:rsidRPr="00A759FB">
        <w:rPr>
          <w:rFonts w:ascii="Simplified Arabic" w:hAnsi="Simplified Arabic" w:cs="Simplified Arabic"/>
          <w:sz w:val="28"/>
          <w:szCs w:val="28"/>
          <w:lang w:bidi="ar-IQ"/>
        </w:rPr>
        <w:t xml:space="preserve">. </w:t>
      </w:r>
      <w:proofErr w:type="spellStart"/>
      <w:r w:rsidRPr="00A759FB">
        <w:rPr>
          <w:rFonts w:ascii="Simplified Arabic" w:hAnsi="Simplified Arabic" w:cs="Simplified Arabic"/>
          <w:sz w:val="28"/>
          <w:szCs w:val="28"/>
          <w:lang w:bidi="ar-IQ"/>
        </w:rPr>
        <w:t>Rufaida</w:t>
      </w:r>
      <w:proofErr w:type="spellEnd"/>
      <w:r w:rsidRPr="00A759FB">
        <w:rPr>
          <w:rFonts w:ascii="Simplified Arabic" w:hAnsi="Simplified Arabic" w:cs="Simplified Arabic"/>
          <w:sz w:val="28"/>
          <w:szCs w:val="28"/>
          <w:lang w:bidi="ar-IQ"/>
        </w:rPr>
        <w:t xml:space="preserve"> Sabah Abdel </w:t>
      </w:r>
      <w:proofErr w:type="spellStart"/>
      <w:r w:rsidRPr="00A759FB">
        <w:rPr>
          <w:rFonts w:ascii="Simplified Arabic" w:hAnsi="Simplified Arabic" w:cs="Simplified Arabic"/>
          <w:sz w:val="28"/>
          <w:szCs w:val="28"/>
          <w:lang w:bidi="ar-IQ"/>
        </w:rPr>
        <w:t>Wahab</w:t>
      </w:r>
      <w:proofErr w:type="spellEnd"/>
    </w:p>
    <w:p w:rsidR="00A759FB" w:rsidRPr="00A759FB" w:rsidRDefault="00A759FB" w:rsidP="00A759FB">
      <w:pPr>
        <w:bidi w:val="0"/>
        <w:spacing w:after="0" w:line="240" w:lineRule="auto"/>
        <w:jc w:val="center"/>
        <w:rPr>
          <w:rFonts w:ascii="Simplified Arabic" w:hAnsi="Simplified Arabic" w:cs="Simplified Arabic"/>
          <w:sz w:val="28"/>
          <w:szCs w:val="28"/>
          <w:lang w:bidi="ar-IQ"/>
        </w:rPr>
      </w:pPr>
      <w:r w:rsidRPr="00A759FB">
        <w:rPr>
          <w:rFonts w:ascii="Simplified Arabic" w:hAnsi="Simplified Arabic" w:cs="Simplified Arabic"/>
          <w:sz w:val="28"/>
          <w:szCs w:val="28"/>
          <w:lang w:bidi="ar-IQ"/>
        </w:rPr>
        <w:t xml:space="preserve">Iraqi University / College of Education for Girls / Department of </w:t>
      </w:r>
      <w:proofErr w:type="spellStart"/>
      <w:r w:rsidRPr="00A759FB">
        <w:rPr>
          <w:rFonts w:ascii="Simplified Arabic" w:hAnsi="Simplified Arabic" w:cs="Simplified Arabic"/>
          <w:sz w:val="28"/>
          <w:szCs w:val="28"/>
          <w:lang w:bidi="ar-IQ"/>
        </w:rPr>
        <w:t>Qur’anic</w:t>
      </w:r>
      <w:proofErr w:type="spellEnd"/>
      <w:r w:rsidRPr="00A759FB">
        <w:rPr>
          <w:rFonts w:ascii="Simplified Arabic" w:hAnsi="Simplified Arabic" w:cs="Simplified Arabic"/>
          <w:sz w:val="28"/>
          <w:szCs w:val="28"/>
          <w:lang w:bidi="ar-IQ"/>
        </w:rPr>
        <w:t xml:space="preserve"> Sciences and Islamic Education</w:t>
      </w:r>
    </w:p>
    <w:p w:rsidR="00A759FB" w:rsidRPr="00A759FB" w:rsidRDefault="00A759FB" w:rsidP="00A759FB">
      <w:pPr>
        <w:bidi w:val="0"/>
        <w:spacing w:after="0" w:line="240" w:lineRule="auto"/>
        <w:rPr>
          <w:rFonts w:ascii="Simplified Arabic" w:hAnsi="Simplified Arabic" w:cs="Simplified Arabic"/>
          <w:b/>
          <w:sz w:val="28"/>
          <w:szCs w:val="28"/>
          <w:lang w:bidi="ar-IQ"/>
        </w:rPr>
      </w:pPr>
      <w:r w:rsidRPr="00A759FB">
        <w:rPr>
          <w:rFonts w:ascii="Simplified Arabic" w:hAnsi="Simplified Arabic" w:cs="Simplified Arabic"/>
          <w:b/>
          <w:sz w:val="28"/>
          <w:szCs w:val="28"/>
          <w:lang w:bidi="ar-IQ"/>
        </w:rPr>
        <w:t>Abstract:</w:t>
      </w:r>
    </w:p>
    <w:p w:rsidR="00A759FB" w:rsidRPr="00A759FB" w:rsidRDefault="00A759FB" w:rsidP="00A759FB">
      <w:pPr>
        <w:bidi w:val="0"/>
        <w:spacing w:after="0" w:line="240" w:lineRule="auto"/>
        <w:jc w:val="both"/>
        <w:rPr>
          <w:rFonts w:ascii="Simplified Arabic" w:hAnsi="Simplified Arabic" w:cs="Simplified Arabic"/>
          <w:sz w:val="24"/>
          <w:szCs w:val="24"/>
          <w:lang w:bidi="ar-IQ"/>
        </w:rPr>
      </w:pPr>
      <w:r w:rsidRPr="00A759FB">
        <w:rPr>
          <w:rFonts w:ascii="Simplified Arabic" w:hAnsi="Simplified Arabic" w:cs="Simplified Arabic"/>
          <w:sz w:val="24"/>
          <w:szCs w:val="24"/>
          <w:lang w:bidi="ar-IQ"/>
        </w:rPr>
        <w:t xml:space="preserve">The jurisprudential legacy of the Noble Companions (may God be pleased with them) is considered a huge jurisprudential wealth, sound opinions, correct diligence, and deductions based on the Book of God and the </w:t>
      </w:r>
      <w:proofErr w:type="spellStart"/>
      <w:r w:rsidRPr="00A759FB">
        <w:rPr>
          <w:rFonts w:ascii="Simplified Arabic" w:hAnsi="Simplified Arabic" w:cs="Simplified Arabic"/>
          <w:sz w:val="24"/>
          <w:szCs w:val="24"/>
          <w:lang w:bidi="ar-IQ"/>
        </w:rPr>
        <w:t>Sunnah</w:t>
      </w:r>
      <w:proofErr w:type="spellEnd"/>
      <w:r w:rsidRPr="00A759FB">
        <w:rPr>
          <w:rFonts w:ascii="Simplified Arabic" w:hAnsi="Simplified Arabic" w:cs="Simplified Arabic"/>
          <w:sz w:val="24"/>
          <w:szCs w:val="24"/>
          <w:lang w:bidi="ar-IQ"/>
        </w:rPr>
        <w:t xml:space="preserve"> of His Messenger, may God bless him and grant him peace, and knowledge approved by scholars and jurists, and relied upon by them in every time and place in arriving at jurisprudential issues in new events. They worked hard and used their opinions in the light of the rules of Sharia law, its general principles, and their knowledge of its objectives. Thus, </w:t>
      </w:r>
      <w:proofErr w:type="spellStart"/>
      <w:r w:rsidRPr="00A759FB">
        <w:rPr>
          <w:rFonts w:ascii="Simplified Arabic" w:hAnsi="Simplified Arabic" w:cs="Simplified Arabic"/>
          <w:sz w:val="24"/>
          <w:szCs w:val="24"/>
          <w:lang w:bidi="ar-IQ"/>
        </w:rPr>
        <w:t>ijtihad</w:t>
      </w:r>
      <w:proofErr w:type="spellEnd"/>
      <w:r w:rsidRPr="00A759FB">
        <w:rPr>
          <w:rFonts w:ascii="Simplified Arabic" w:hAnsi="Simplified Arabic" w:cs="Simplified Arabic"/>
          <w:sz w:val="24"/>
          <w:szCs w:val="24"/>
          <w:lang w:bidi="ar-IQ"/>
        </w:rPr>
        <w:t xml:space="preserve"> based on opinion appeared as an independent source of jurisprudence in matters without text, and they became prominent in this because they lived the revelation and understood the interpretation</w:t>
      </w:r>
      <w:r w:rsidRPr="00A759FB">
        <w:rPr>
          <w:rFonts w:ascii="Simplified Arabic" w:hAnsi="Simplified Arabic" w:cs="Simplified Arabic"/>
          <w:sz w:val="24"/>
          <w:szCs w:val="24"/>
          <w:rtl/>
          <w:lang w:bidi="ar-IQ"/>
        </w:rPr>
        <w:t>.</w:t>
      </w:r>
    </w:p>
    <w:p w:rsidR="00A759FB" w:rsidRPr="00A759FB" w:rsidRDefault="00A759FB" w:rsidP="00A759FB">
      <w:pPr>
        <w:bidi w:val="0"/>
        <w:spacing w:after="0" w:line="240" w:lineRule="auto"/>
        <w:jc w:val="both"/>
        <w:rPr>
          <w:rFonts w:ascii="Simplified Arabic" w:hAnsi="Simplified Arabic" w:cs="Simplified Arabic"/>
          <w:sz w:val="24"/>
          <w:szCs w:val="24"/>
          <w:rtl/>
          <w:lang w:bidi="ar-IQ"/>
        </w:rPr>
      </w:pPr>
      <w:r w:rsidRPr="00A759FB">
        <w:rPr>
          <w:rFonts w:ascii="Simplified Arabic" w:hAnsi="Simplified Arabic" w:cs="Simplified Arabic"/>
          <w:sz w:val="24"/>
          <w:szCs w:val="24"/>
          <w:lang w:bidi="ar-IQ"/>
        </w:rPr>
        <w:t xml:space="preserve">Keywords: (His jurisprudential narrations, jurisprudential wealth, </w:t>
      </w:r>
      <w:proofErr w:type="spellStart"/>
      <w:r w:rsidRPr="00A759FB">
        <w:rPr>
          <w:rFonts w:ascii="Simplified Arabic" w:hAnsi="Simplified Arabic" w:cs="Simplified Arabic"/>
          <w:sz w:val="24"/>
          <w:szCs w:val="24"/>
          <w:lang w:bidi="ar-IQ"/>
        </w:rPr>
        <w:t>ijtihad</w:t>
      </w:r>
      <w:proofErr w:type="spellEnd"/>
      <w:r w:rsidRPr="00A759FB">
        <w:rPr>
          <w:rFonts w:ascii="Simplified Arabic" w:hAnsi="Simplified Arabic" w:cs="Simplified Arabic"/>
          <w:sz w:val="24"/>
          <w:szCs w:val="24"/>
          <w:lang w:bidi="ar-IQ"/>
        </w:rPr>
        <w:t xml:space="preserve"> based on opinion).</w:t>
      </w:r>
    </w:p>
    <w:p w:rsidR="00A759FB" w:rsidRPr="00A759FB" w:rsidRDefault="00A759FB" w:rsidP="00A759FB">
      <w:pPr>
        <w:spacing w:after="0" w:line="240" w:lineRule="auto"/>
        <w:jc w:val="both"/>
        <w:rPr>
          <w:rFonts w:ascii="Simplified Arabic" w:hAnsi="Simplified Arabic" w:cs="Simplified Arabic"/>
          <w:b/>
          <w:bCs/>
          <w:sz w:val="28"/>
          <w:szCs w:val="28"/>
          <w:rtl/>
          <w:lang w:bidi="ar-IQ"/>
        </w:rPr>
      </w:pPr>
      <w:r w:rsidRPr="00A759FB">
        <w:rPr>
          <w:rFonts w:ascii="Simplified Arabic" w:hAnsi="Simplified Arabic" w:cs="Simplified Arabic" w:hint="cs"/>
          <w:b/>
          <w:bCs/>
          <w:sz w:val="28"/>
          <w:szCs w:val="28"/>
          <w:rtl/>
          <w:lang w:bidi="ar-IQ"/>
        </w:rPr>
        <w:t>المقدمة:</w:t>
      </w:r>
    </w:p>
    <w:p w:rsidR="00F40A2E" w:rsidRPr="0078572B" w:rsidRDefault="00F40A2E"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وهذا الاجتهاد من فقهاء الصحابة </w:t>
      </w:r>
      <w:r w:rsidR="007F4FCA" w:rsidRPr="0078572B">
        <w:rPr>
          <w:rFonts w:ascii="Simplified Arabic" w:hAnsi="Simplified Arabic" w:cs="Simplified Arabic" w:hint="cs"/>
          <w:sz w:val="28"/>
          <w:szCs w:val="28"/>
          <w:rtl/>
          <w:lang w:bidi="ar-IQ"/>
        </w:rPr>
        <w:t>(رضي الله عنهم )</w:t>
      </w:r>
      <w:r w:rsidRPr="0078572B">
        <w:rPr>
          <w:rFonts w:ascii="Simplified Arabic" w:hAnsi="Simplified Arabic" w:cs="Simplified Arabic" w:hint="cs"/>
          <w:sz w:val="28"/>
          <w:szCs w:val="28"/>
          <w:rtl/>
          <w:lang w:bidi="ar-IQ"/>
        </w:rPr>
        <w:t xml:space="preserve">، يتبعه اختلاف أو </w:t>
      </w:r>
      <w:proofErr w:type="spellStart"/>
      <w:r w:rsidRPr="0078572B">
        <w:rPr>
          <w:rFonts w:ascii="Simplified Arabic" w:hAnsi="Simplified Arabic" w:cs="Simplified Arabic" w:hint="cs"/>
          <w:sz w:val="28"/>
          <w:szCs w:val="28"/>
          <w:rtl/>
          <w:lang w:bidi="ar-IQ"/>
        </w:rPr>
        <w:t>إتفاق</w:t>
      </w:r>
      <w:proofErr w:type="spellEnd"/>
      <w:r w:rsidRPr="0078572B">
        <w:rPr>
          <w:rFonts w:ascii="Simplified Arabic" w:hAnsi="Simplified Arabic" w:cs="Simplified Arabic" w:hint="cs"/>
          <w:sz w:val="28"/>
          <w:szCs w:val="28"/>
          <w:rtl/>
          <w:lang w:bidi="ar-IQ"/>
        </w:rPr>
        <w:t xml:space="preserve"> ، فالاختلاف نتيجة حتمية للاجتهاد ، وهو دليل حيوية الفقه ، كما أنه دليل أعمال الفقهاء عقولهم وشدّة حرصهم على معرفة الصواب ، فكا</w:t>
      </w:r>
      <w:r w:rsidR="00226457" w:rsidRPr="0078572B">
        <w:rPr>
          <w:rFonts w:ascii="Simplified Arabic" w:hAnsi="Simplified Arabic" w:cs="Simplified Arabic" w:hint="cs"/>
          <w:sz w:val="28"/>
          <w:szCs w:val="28"/>
          <w:rtl/>
          <w:lang w:bidi="ar-IQ"/>
        </w:rPr>
        <w:t>ن الخلاف أمراً طبيعياً للاجتهاد؛</w:t>
      </w:r>
      <w:r w:rsidRPr="0078572B">
        <w:rPr>
          <w:rFonts w:ascii="Simplified Arabic" w:hAnsi="Simplified Arabic" w:cs="Simplified Arabic" w:hint="cs"/>
          <w:sz w:val="28"/>
          <w:szCs w:val="28"/>
          <w:rtl/>
          <w:lang w:bidi="ar-IQ"/>
        </w:rPr>
        <w:t xml:space="preserve"> لأن العقول والمدارك ليست واحدة ، وعمق </w:t>
      </w:r>
      <w:r w:rsidRPr="0078572B">
        <w:rPr>
          <w:rFonts w:ascii="Simplified Arabic" w:hAnsi="Simplified Arabic" w:cs="Simplified Arabic" w:hint="cs"/>
          <w:sz w:val="28"/>
          <w:szCs w:val="28"/>
          <w:rtl/>
          <w:lang w:bidi="ar-IQ"/>
        </w:rPr>
        <w:lastRenderedPageBreak/>
        <w:t>الملكة الفقهية ليست واحدة في الجميع ، وأنه بجوهره وجه من وجوه الشريعة وتنزيل أحكامها العامة على الوقائع .</w:t>
      </w:r>
    </w:p>
    <w:p w:rsidR="00F40A2E" w:rsidRPr="0078572B" w:rsidRDefault="00F40A2E" w:rsidP="00A759FB">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وه</w:t>
      </w:r>
      <w:r w:rsidR="00D13208" w:rsidRPr="0078572B">
        <w:rPr>
          <w:rFonts w:ascii="Simplified Arabic" w:hAnsi="Simplified Arabic" w:cs="Simplified Arabic" w:hint="cs"/>
          <w:sz w:val="28"/>
          <w:szCs w:val="28"/>
          <w:rtl/>
          <w:lang w:bidi="ar-IQ"/>
        </w:rPr>
        <w:t>ذه الحقيقة تنجينا</w:t>
      </w:r>
      <w:r w:rsidRPr="0078572B">
        <w:rPr>
          <w:rFonts w:ascii="Simplified Arabic" w:hAnsi="Simplified Arabic" w:cs="Simplified Arabic" w:hint="cs"/>
          <w:sz w:val="28"/>
          <w:szCs w:val="28"/>
          <w:rtl/>
          <w:lang w:bidi="ar-IQ"/>
        </w:rPr>
        <w:t xml:space="preserve"> من داء التع</w:t>
      </w:r>
      <w:r w:rsidR="00D13208" w:rsidRPr="0078572B">
        <w:rPr>
          <w:rFonts w:ascii="Simplified Arabic" w:hAnsi="Simplified Arabic" w:cs="Simplified Arabic" w:hint="cs"/>
          <w:sz w:val="28"/>
          <w:szCs w:val="28"/>
          <w:rtl/>
          <w:lang w:bidi="ar-IQ"/>
        </w:rPr>
        <w:t xml:space="preserve">صب الذميم لأقوال بعض المجتهدين </w:t>
      </w:r>
      <w:r w:rsidRPr="0078572B">
        <w:rPr>
          <w:rFonts w:ascii="Simplified Arabic" w:hAnsi="Simplified Arabic" w:cs="Simplified Arabic" w:hint="cs"/>
          <w:sz w:val="28"/>
          <w:szCs w:val="28"/>
          <w:rtl/>
          <w:lang w:bidi="ar-IQ"/>
        </w:rPr>
        <w:t xml:space="preserve"> دون بعض ، بلا دليل أو برهان ، فالشريعة أوسع من أن يحيطها مذهب مجتهد معين سواء أكان هذا المجتهد الفقيه صحابياً أم غير صحابي .</w:t>
      </w:r>
    </w:p>
    <w:p w:rsidR="00F40A2E" w:rsidRPr="0078572B" w:rsidRDefault="00F40A2E" w:rsidP="00A759FB">
      <w:pPr>
        <w:spacing w:after="0"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ولذا </w:t>
      </w:r>
      <w:proofErr w:type="spellStart"/>
      <w:r w:rsidRPr="0078572B">
        <w:rPr>
          <w:rFonts w:ascii="Simplified Arabic" w:hAnsi="Simplified Arabic" w:cs="Simplified Arabic" w:hint="cs"/>
          <w:sz w:val="28"/>
          <w:szCs w:val="28"/>
          <w:rtl/>
          <w:lang w:bidi="ar-IQ"/>
        </w:rPr>
        <w:t>إخترنا</w:t>
      </w:r>
      <w:proofErr w:type="spellEnd"/>
      <w:r w:rsidRPr="0078572B">
        <w:rPr>
          <w:rFonts w:ascii="Simplified Arabic" w:hAnsi="Simplified Arabic" w:cs="Simplified Arabic" w:hint="cs"/>
          <w:sz w:val="28"/>
          <w:szCs w:val="28"/>
          <w:rtl/>
          <w:lang w:bidi="ar-IQ"/>
        </w:rPr>
        <w:t xml:space="preserve"> معرفة الثروة الفقهية للصحابي الجليل عبد الله بن عباس (ت 68هـ) والوقوف على آراء الفقهاء وأدلتهم في مسائل الصلاة والقول الراجح في ذلك ، فكان منهجي في البحث يعتمد على المصادر والمراجع الفقهية ، وكتب التراجم والطبقات وكتب الحديث والتفسير .</w:t>
      </w:r>
    </w:p>
    <w:p w:rsidR="00F40A2E" w:rsidRPr="0078572B" w:rsidRDefault="00F40A2E" w:rsidP="00A759FB">
      <w:pPr>
        <w:spacing w:after="0"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أما خطة البحث فقد تضمنت مقدمة وثلاث مباحث وخاتمة .</w:t>
      </w:r>
    </w:p>
    <w:p w:rsidR="00F40A2E" w:rsidRPr="0078572B" w:rsidRDefault="00F40A2E" w:rsidP="00A759FB">
      <w:pPr>
        <w:spacing w:after="0"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تناولت في المبحث الأول : حياته وما يتعلق </w:t>
      </w:r>
      <w:proofErr w:type="spellStart"/>
      <w:r w:rsidRPr="0078572B">
        <w:rPr>
          <w:rFonts w:ascii="Simplified Arabic" w:hAnsi="Simplified Arabic" w:cs="Simplified Arabic" w:hint="cs"/>
          <w:sz w:val="28"/>
          <w:szCs w:val="28"/>
          <w:rtl/>
          <w:lang w:bidi="ar-IQ"/>
        </w:rPr>
        <w:t>بإسمه</w:t>
      </w:r>
      <w:proofErr w:type="spellEnd"/>
      <w:r w:rsidRPr="0078572B">
        <w:rPr>
          <w:rFonts w:ascii="Simplified Arabic" w:hAnsi="Simplified Arabic" w:cs="Simplified Arabic" w:hint="cs"/>
          <w:sz w:val="28"/>
          <w:szCs w:val="28"/>
          <w:rtl/>
          <w:lang w:bidi="ar-IQ"/>
        </w:rPr>
        <w:t xml:space="preserve"> ونسبته وكنيته وولادته ورؤيته للنبي صلى الله عليه وسلم ، وأسرته </w:t>
      </w:r>
      <w:r w:rsidR="00ED34F4" w:rsidRPr="0078572B">
        <w:rPr>
          <w:rFonts w:ascii="Simplified Arabic" w:hAnsi="Simplified Arabic" w:cs="Simplified Arabic" w:hint="cs"/>
          <w:sz w:val="28"/>
          <w:szCs w:val="28"/>
          <w:rtl/>
          <w:lang w:bidi="ar-IQ"/>
        </w:rPr>
        <w:t>، ثم مكانته العلمية وشيوخه وتلاميذه وغزواته ووفاته .</w:t>
      </w:r>
    </w:p>
    <w:p w:rsidR="00ED34F4" w:rsidRPr="0078572B" w:rsidRDefault="00ED34F4" w:rsidP="00A759FB">
      <w:pPr>
        <w:spacing w:after="0"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والمبحث الثاني : حياة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حجر العسقلاني تضمن خمسة مطالب ، </w:t>
      </w:r>
      <w:proofErr w:type="spellStart"/>
      <w:r w:rsidRPr="0078572B">
        <w:rPr>
          <w:rFonts w:ascii="Simplified Arabic" w:hAnsi="Simplified Arabic" w:cs="Simplified Arabic" w:hint="cs"/>
          <w:sz w:val="28"/>
          <w:szCs w:val="28"/>
          <w:rtl/>
          <w:lang w:bidi="ar-IQ"/>
        </w:rPr>
        <w:t>إسمه</w:t>
      </w:r>
      <w:proofErr w:type="spellEnd"/>
      <w:r w:rsidRPr="0078572B">
        <w:rPr>
          <w:rFonts w:ascii="Simplified Arabic" w:hAnsi="Simplified Arabic" w:cs="Simplified Arabic" w:hint="cs"/>
          <w:sz w:val="28"/>
          <w:szCs w:val="28"/>
          <w:rtl/>
          <w:lang w:bidi="ar-IQ"/>
        </w:rPr>
        <w:t xml:space="preserve"> ولقبه وكنيته ونسبته وولادته ونشأته وأسرته وحالته </w:t>
      </w:r>
      <w:proofErr w:type="spellStart"/>
      <w:r w:rsidRPr="0078572B">
        <w:rPr>
          <w:rFonts w:ascii="Simplified Arabic" w:hAnsi="Simplified Arabic" w:cs="Simplified Arabic" w:hint="cs"/>
          <w:sz w:val="28"/>
          <w:szCs w:val="28"/>
          <w:rtl/>
          <w:lang w:bidi="ar-IQ"/>
        </w:rPr>
        <w:t>الإقتصادية</w:t>
      </w:r>
      <w:proofErr w:type="spellEnd"/>
      <w:r w:rsidRPr="0078572B">
        <w:rPr>
          <w:rFonts w:ascii="Simplified Arabic" w:hAnsi="Simplified Arabic" w:cs="Simplified Arabic" w:hint="cs"/>
          <w:sz w:val="28"/>
          <w:szCs w:val="28"/>
          <w:rtl/>
          <w:lang w:bidi="ar-IQ"/>
        </w:rPr>
        <w:t xml:space="preserve"> ومكانته العلمية وشيوخه وتلاميذه ووفاته .</w:t>
      </w:r>
    </w:p>
    <w:p w:rsidR="00ED34F4" w:rsidRPr="0078572B" w:rsidRDefault="00ED34F4" w:rsidP="00A759FB">
      <w:pPr>
        <w:spacing w:after="0"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أما المبحث الثالث : مرويات عبد الله بن عباس (</w:t>
      </w:r>
      <w:r w:rsidR="000862B0"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xml:space="preserve">) الفقهية </w:t>
      </w:r>
      <w:r w:rsidR="00D13208" w:rsidRPr="0078572B">
        <w:rPr>
          <w:rFonts w:ascii="Simplified Arabic" w:hAnsi="Simplified Arabic" w:cs="Simplified Arabic" w:hint="cs"/>
          <w:sz w:val="28"/>
          <w:szCs w:val="28"/>
          <w:rtl/>
          <w:lang w:bidi="ar-IQ"/>
        </w:rPr>
        <w:t>في بلوغ المرام من أدلة الأحكام - كتاب الصلاة -</w:t>
      </w:r>
      <w:r w:rsidR="00F26524" w:rsidRPr="0078572B">
        <w:rPr>
          <w:rFonts w:ascii="Simplified Arabic" w:hAnsi="Simplified Arabic" w:cs="Simplified Arabic" w:hint="cs"/>
          <w:sz w:val="28"/>
          <w:szCs w:val="28"/>
          <w:rtl/>
          <w:lang w:bidi="ar-IQ"/>
        </w:rPr>
        <w:t xml:space="preserve"> (</w:t>
      </w:r>
      <w:r w:rsidR="00226457" w:rsidRPr="0078572B">
        <w:rPr>
          <w:rFonts w:ascii="Simplified Arabic" w:hAnsi="Simplified Arabic" w:cs="Simplified Arabic" w:hint="cs"/>
          <w:sz w:val="28"/>
          <w:szCs w:val="28"/>
          <w:rtl/>
          <w:lang w:bidi="ar-IQ"/>
        </w:rPr>
        <w:t xml:space="preserve"> باب صلاة الجماعة والامامة </w:t>
      </w:r>
      <w:r w:rsidRPr="0078572B">
        <w:rPr>
          <w:rFonts w:ascii="Simplified Arabic" w:hAnsi="Simplified Arabic" w:cs="Simplified Arabic" w:hint="cs"/>
          <w:sz w:val="28"/>
          <w:szCs w:val="28"/>
          <w:rtl/>
          <w:lang w:bidi="ar-IQ"/>
        </w:rPr>
        <w:t>) وتضم</w:t>
      </w:r>
      <w:r w:rsidR="00F26524" w:rsidRPr="0078572B">
        <w:rPr>
          <w:rFonts w:ascii="Simplified Arabic" w:hAnsi="Simplified Arabic" w:cs="Simplified Arabic" w:hint="cs"/>
          <w:sz w:val="28"/>
          <w:szCs w:val="28"/>
          <w:rtl/>
          <w:lang w:bidi="ar-IQ"/>
        </w:rPr>
        <w:t>ن  مطلبين</w:t>
      </w:r>
      <w:r w:rsidR="00226457" w:rsidRPr="0078572B">
        <w:rPr>
          <w:rFonts w:ascii="Simplified Arabic" w:hAnsi="Simplified Arabic" w:cs="Simplified Arabic" w:hint="cs"/>
          <w:sz w:val="28"/>
          <w:szCs w:val="28"/>
          <w:rtl/>
          <w:lang w:bidi="ar-IQ"/>
        </w:rPr>
        <w:t xml:space="preserve"> هي :</w:t>
      </w:r>
    </w:p>
    <w:p w:rsidR="00ED34F4" w:rsidRPr="0078572B" w:rsidRDefault="00226457" w:rsidP="00A759FB">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المطلب الاول</w:t>
      </w:r>
      <w:r w:rsidR="009F417A" w:rsidRPr="0078572B">
        <w:rPr>
          <w:rFonts w:ascii="Simplified Arabic" w:hAnsi="Simplified Arabic" w:cs="Simplified Arabic" w:hint="cs"/>
          <w:sz w:val="28"/>
          <w:szCs w:val="28"/>
          <w:rtl/>
          <w:lang w:bidi="ar-IQ"/>
        </w:rPr>
        <w:t xml:space="preserve">: صلاة </w:t>
      </w:r>
      <w:r w:rsidR="00ED34F4" w:rsidRPr="0078572B">
        <w:rPr>
          <w:rFonts w:ascii="Simplified Arabic" w:hAnsi="Simplified Arabic" w:cs="Simplified Arabic" w:hint="cs"/>
          <w:sz w:val="28"/>
          <w:szCs w:val="28"/>
          <w:rtl/>
          <w:lang w:bidi="ar-IQ"/>
        </w:rPr>
        <w:t>الفرائض</w:t>
      </w:r>
      <w:r w:rsidR="009F417A" w:rsidRPr="0078572B">
        <w:rPr>
          <w:rFonts w:ascii="Simplified Arabic" w:hAnsi="Simplified Arabic" w:cs="Simplified Arabic" w:hint="cs"/>
          <w:sz w:val="28"/>
          <w:szCs w:val="28"/>
          <w:rtl/>
          <w:lang w:bidi="ar-IQ"/>
        </w:rPr>
        <w:t xml:space="preserve"> جماعة </w:t>
      </w:r>
      <w:r w:rsidR="00ED34F4" w:rsidRPr="0078572B">
        <w:rPr>
          <w:rFonts w:ascii="Simplified Arabic" w:hAnsi="Simplified Arabic" w:cs="Simplified Arabic" w:hint="cs"/>
          <w:sz w:val="28"/>
          <w:szCs w:val="28"/>
          <w:rtl/>
          <w:lang w:bidi="ar-IQ"/>
        </w:rPr>
        <w:t xml:space="preserve"> في المسجد .</w:t>
      </w:r>
    </w:p>
    <w:p w:rsidR="00ED34F4" w:rsidRPr="0078572B" w:rsidRDefault="00226457" w:rsidP="00A759FB">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المطلب الثاني</w:t>
      </w:r>
      <w:r w:rsidR="00ED34F4" w:rsidRPr="0078572B">
        <w:rPr>
          <w:rFonts w:ascii="Simplified Arabic" w:hAnsi="Simplified Arabic" w:cs="Simplified Arabic" w:hint="cs"/>
          <w:sz w:val="28"/>
          <w:szCs w:val="28"/>
          <w:rtl/>
          <w:lang w:bidi="ar-IQ"/>
        </w:rPr>
        <w:t xml:space="preserve"> : </w:t>
      </w:r>
      <w:proofErr w:type="spellStart"/>
      <w:r w:rsidR="00ED34F4" w:rsidRPr="0078572B">
        <w:rPr>
          <w:rFonts w:ascii="Simplified Arabic" w:hAnsi="Simplified Arabic" w:cs="Simplified Arabic" w:hint="cs"/>
          <w:sz w:val="28"/>
          <w:szCs w:val="28"/>
          <w:rtl/>
          <w:lang w:bidi="ar-IQ"/>
        </w:rPr>
        <w:t>إنعقاد</w:t>
      </w:r>
      <w:proofErr w:type="spellEnd"/>
      <w:r w:rsidR="00ED34F4" w:rsidRPr="0078572B">
        <w:rPr>
          <w:rFonts w:ascii="Simplified Arabic" w:hAnsi="Simplified Arabic" w:cs="Simplified Arabic" w:hint="cs"/>
          <w:sz w:val="28"/>
          <w:szCs w:val="28"/>
          <w:rtl/>
          <w:lang w:bidi="ar-IQ"/>
        </w:rPr>
        <w:t xml:space="preserve"> الجماعة مع الصبي .</w:t>
      </w:r>
    </w:p>
    <w:p w:rsidR="00ED34F4" w:rsidRDefault="00ED34F4" w:rsidP="00A759FB">
      <w:pPr>
        <w:spacing w:after="0" w:line="240" w:lineRule="auto"/>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ثم خاتمة ثم قائمة مصادر </w:t>
      </w:r>
    </w:p>
    <w:p w:rsidR="00A759FB" w:rsidRDefault="00A759FB" w:rsidP="00A759FB">
      <w:pPr>
        <w:spacing w:after="0" w:line="240" w:lineRule="auto"/>
        <w:jc w:val="both"/>
        <w:rPr>
          <w:rFonts w:ascii="Simplified Arabic" w:hAnsi="Simplified Arabic" w:cs="Simplified Arabic"/>
          <w:sz w:val="28"/>
          <w:szCs w:val="28"/>
          <w:lang w:bidi="ar-IQ"/>
        </w:rPr>
      </w:pPr>
    </w:p>
    <w:p w:rsidR="00A759FB" w:rsidRDefault="00A759FB" w:rsidP="00A759FB">
      <w:pPr>
        <w:spacing w:after="0" w:line="240" w:lineRule="auto"/>
        <w:jc w:val="both"/>
        <w:rPr>
          <w:rFonts w:ascii="Simplified Arabic" w:hAnsi="Simplified Arabic" w:cs="Simplified Arabic"/>
          <w:sz w:val="28"/>
          <w:szCs w:val="28"/>
          <w:lang w:bidi="ar-IQ"/>
        </w:rPr>
      </w:pPr>
    </w:p>
    <w:p w:rsidR="00A759FB" w:rsidRDefault="00A759FB" w:rsidP="00A759FB">
      <w:pPr>
        <w:spacing w:after="0" w:line="240" w:lineRule="auto"/>
        <w:jc w:val="both"/>
        <w:rPr>
          <w:rFonts w:ascii="Simplified Arabic" w:hAnsi="Simplified Arabic" w:cs="Simplified Arabic"/>
          <w:sz w:val="28"/>
          <w:szCs w:val="28"/>
          <w:lang w:bidi="ar-IQ"/>
        </w:rPr>
      </w:pPr>
    </w:p>
    <w:p w:rsidR="00A759FB" w:rsidRDefault="00A759FB" w:rsidP="00A759FB">
      <w:pPr>
        <w:spacing w:after="0" w:line="240" w:lineRule="auto"/>
        <w:jc w:val="both"/>
        <w:rPr>
          <w:rFonts w:ascii="Simplified Arabic" w:hAnsi="Simplified Arabic" w:cs="Simplified Arabic"/>
          <w:sz w:val="28"/>
          <w:szCs w:val="28"/>
          <w:lang w:bidi="ar-IQ"/>
        </w:rPr>
      </w:pPr>
    </w:p>
    <w:p w:rsidR="00A759FB" w:rsidRPr="0078572B" w:rsidRDefault="00A759FB" w:rsidP="00A759FB">
      <w:pPr>
        <w:spacing w:after="0" w:line="240" w:lineRule="auto"/>
        <w:jc w:val="both"/>
        <w:rPr>
          <w:rFonts w:ascii="Simplified Arabic" w:hAnsi="Simplified Arabic" w:cs="Simplified Arabic"/>
          <w:sz w:val="28"/>
          <w:szCs w:val="28"/>
          <w:rtl/>
          <w:lang w:bidi="ar-IQ"/>
        </w:rPr>
      </w:pPr>
    </w:p>
    <w:p w:rsidR="00146454" w:rsidRPr="0078572B" w:rsidRDefault="007A086E" w:rsidP="00A759FB">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lastRenderedPageBreak/>
        <w:t>المبحث الأول</w:t>
      </w:r>
    </w:p>
    <w:p w:rsidR="00951B57" w:rsidRPr="0078572B" w:rsidRDefault="007A086E" w:rsidP="00A759FB">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حياة الصحابي الجليل عبد الله بن عباس (</w:t>
      </w:r>
      <w:r w:rsidRPr="0078572B">
        <w:rPr>
          <w:rFonts w:ascii="Simplified Arabic" w:hAnsi="Simplified Arabic" w:cs="Simplified Arabic"/>
          <w:b/>
          <w:bCs/>
          <w:sz w:val="28"/>
          <w:szCs w:val="28"/>
          <w:lang w:bidi="ar-IQ"/>
        </w:rPr>
        <w:sym w:font="AGA Arabesque" w:char="F074"/>
      </w:r>
      <w:r w:rsidRPr="0078572B">
        <w:rPr>
          <w:rFonts w:ascii="Simplified Arabic" w:hAnsi="Simplified Arabic" w:cs="Simplified Arabic"/>
          <w:b/>
          <w:bCs/>
          <w:sz w:val="28"/>
          <w:szCs w:val="28"/>
          <w:rtl/>
          <w:lang w:bidi="ar-IQ"/>
        </w:rPr>
        <w:t>)</w:t>
      </w:r>
    </w:p>
    <w:p w:rsidR="007A086E" w:rsidRPr="0078572B" w:rsidRDefault="007A086E" w:rsidP="00A759FB">
      <w:pPr>
        <w:spacing w:after="0"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 xml:space="preserve">أولاً : </w:t>
      </w:r>
      <w:proofErr w:type="spellStart"/>
      <w:r w:rsidRPr="0078572B">
        <w:rPr>
          <w:rFonts w:ascii="Simplified Arabic" w:hAnsi="Simplified Arabic" w:cs="Simplified Arabic"/>
          <w:b/>
          <w:bCs/>
          <w:sz w:val="28"/>
          <w:szCs w:val="28"/>
          <w:rtl/>
          <w:lang w:bidi="ar-IQ"/>
        </w:rPr>
        <w:t>إسمه</w:t>
      </w:r>
      <w:proofErr w:type="spellEnd"/>
      <w:r w:rsidRPr="0078572B">
        <w:rPr>
          <w:rFonts w:ascii="Simplified Arabic" w:hAnsi="Simplified Arabic" w:cs="Simplified Arabic"/>
          <w:b/>
          <w:bCs/>
          <w:sz w:val="28"/>
          <w:szCs w:val="28"/>
          <w:rtl/>
          <w:lang w:bidi="ar-IQ"/>
        </w:rPr>
        <w:t xml:space="preserve"> ونسب</w:t>
      </w:r>
      <w:r w:rsidR="007F4FCA" w:rsidRPr="0078572B">
        <w:rPr>
          <w:rFonts w:ascii="Simplified Arabic" w:hAnsi="Simplified Arabic" w:cs="Simplified Arabic" w:hint="cs"/>
          <w:b/>
          <w:bCs/>
          <w:sz w:val="28"/>
          <w:szCs w:val="28"/>
          <w:rtl/>
          <w:lang w:bidi="ar-IQ"/>
        </w:rPr>
        <w:t>ت</w:t>
      </w:r>
      <w:r w:rsidRPr="0078572B">
        <w:rPr>
          <w:rFonts w:ascii="Simplified Arabic" w:hAnsi="Simplified Arabic" w:cs="Simplified Arabic"/>
          <w:b/>
          <w:bCs/>
          <w:sz w:val="28"/>
          <w:szCs w:val="28"/>
          <w:rtl/>
          <w:lang w:bidi="ar-IQ"/>
        </w:rPr>
        <w:t>ه</w:t>
      </w:r>
    </w:p>
    <w:p w:rsidR="00A759FB" w:rsidRDefault="007A086E" w:rsidP="00DC5C52">
      <w:pPr>
        <w:spacing w:line="240" w:lineRule="auto"/>
        <w:ind w:firstLine="720"/>
        <w:jc w:val="both"/>
        <w:rPr>
          <w:rFonts w:ascii="Simplified Arabic" w:hAnsi="Simplified Arabic" w:cs="Simplified Arabic"/>
          <w:sz w:val="28"/>
          <w:szCs w:val="28"/>
          <w:vertAlign w:val="superscript"/>
          <w:rtl/>
          <w:lang w:bidi="ar-IQ"/>
        </w:rPr>
      </w:pPr>
      <w:proofErr w:type="spellStart"/>
      <w:r w:rsidRPr="0078572B">
        <w:rPr>
          <w:rFonts w:ascii="Simplified Arabic" w:hAnsi="Simplified Arabic" w:cs="Simplified Arabic"/>
          <w:sz w:val="28"/>
          <w:szCs w:val="28"/>
          <w:rtl/>
          <w:lang w:bidi="ar-IQ"/>
        </w:rPr>
        <w:t>إسمه</w:t>
      </w:r>
      <w:proofErr w:type="spellEnd"/>
      <w:r w:rsidRPr="0078572B">
        <w:rPr>
          <w:rFonts w:ascii="Simplified Arabic" w:hAnsi="Simplified Arabic" w:cs="Simplified Arabic"/>
          <w:sz w:val="28"/>
          <w:szCs w:val="28"/>
          <w:rtl/>
          <w:lang w:bidi="ar-IQ"/>
        </w:rPr>
        <w:t xml:space="preserve"> : عبد الله بن العباس بن عبد المطلب بن هاشم – </w:t>
      </w:r>
      <w:proofErr w:type="spellStart"/>
      <w:r w:rsidRPr="0078572B">
        <w:rPr>
          <w:rFonts w:ascii="Simplified Arabic" w:hAnsi="Simplified Arabic" w:cs="Simplified Arabic"/>
          <w:sz w:val="28"/>
          <w:szCs w:val="28"/>
          <w:rtl/>
          <w:lang w:bidi="ar-IQ"/>
        </w:rPr>
        <w:t>وإسمه</w:t>
      </w:r>
      <w:proofErr w:type="spellEnd"/>
      <w:r w:rsidRPr="0078572B">
        <w:rPr>
          <w:rFonts w:ascii="Simplified Arabic" w:hAnsi="Simplified Arabic" w:cs="Simplified Arabic"/>
          <w:sz w:val="28"/>
          <w:szCs w:val="28"/>
          <w:rtl/>
          <w:lang w:bidi="ar-IQ"/>
        </w:rPr>
        <w:t xml:space="preserve"> عَمْرو- بن عبد مناف بن قُصي </w:t>
      </w:r>
      <w:r w:rsidR="006D249E" w:rsidRPr="0078572B">
        <w:rPr>
          <w:rFonts w:ascii="Simplified Arabic" w:hAnsi="Simplified Arabic" w:cs="Simplified Arabic"/>
          <w:sz w:val="28"/>
          <w:szCs w:val="28"/>
          <w:rtl/>
          <w:lang w:bidi="ar-IQ"/>
        </w:rPr>
        <w:t>بن كلاب بن مرة بن كعب بن لؤي بن غالب بن قسر ، القرشي ، الهاشمي ، ا</w:t>
      </w:r>
      <w:r w:rsidR="00A759FB">
        <w:rPr>
          <w:rFonts w:ascii="Simplified Arabic" w:hAnsi="Simplified Arabic" w:cs="Simplified Arabic"/>
          <w:sz w:val="28"/>
          <w:szCs w:val="28"/>
          <w:rtl/>
          <w:lang w:bidi="ar-IQ"/>
        </w:rPr>
        <w:t>لمكيّ ، ثم المدني ، ثم الطائفي</w:t>
      </w:r>
      <w:r w:rsidR="00FE7F66" w:rsidRPr="0078572B">
        <w:rPr>
          <w:rFonts w:ascii="Simplified Arabic" w:hAnsi="Simplified Arabic" w:cs="Simplified Arabic" w:hint="cs"/>
          <w:sz w:val="28"/>
          <w:szCs w:val="28"/>
          <w:rtl/>
          <w:lang w:bidi="ar-IQ"/>
        </w:rPr>
        <w:t xml:space="preserve">، </w:t>
      </w:r>
      <w:r w:rsidR="006D249E" w:rsidRPr="0078572B">
        <w:rPr>
          <w:rFonts w:ascii="Simplified Arabic" w:hAnsi="Simplified Arabic" w:cs="Simplified Arabic"/>
          <w:sz w:val="28"/>
          <w:szCs w:val="28"/>
          <w:rtl/>
          <w:lang w:bidi="ar-IQ"/>
        </w:rPr>
        <w:t>الصحابي ابن الصحابي ، ابن عم الرسول (</w:t>
      </w:r>
      <w:r w:rsidR="006D249E" w:rsidRPr="0078572B">
        <w:rPr>
          <w:rFonts w:ascii="Simplified Arabic" w:hAnsi="Simplified Arabic" w:cs="Simplified Arabic"/>
          <w:sz w:val="28"/>
          <w:szCs w:val="28"/>
          <w:lang w:bidi="ar-IQ"/>
        </w:rPr>
        <w:sym w:font="AGA Arabesque" w:char="F072"/>
      </w:r>
      <w:r w:rsidR="006D249E" w:rsidRPr="0078572B">
        <w:rPr>
          <w:rFonts w:ascii="Simplified Arabic" w:hAnsi="Simplified Arabic" w:cs="Simplified Arabic"/>
          <w:sz w:val="28"/>
          <w:szCs w:val="28"/>
          <w:rtl/>
          <w:lang w:bidi="ar-IQ"/>
        </w:rPr>
        <w:t>)</w:t>
      </w:r>
      <w:r w:rsidR="00DC5C52">
        <w:rPr>
          <w:rFonts w:ascii="Simplified Arabic" w:hAnsi="Simplified Arabic" w:cs="Simplified Arabic" w:hint="cs"/>
          <w:sz w:val="28"/>
          <w:szCs w:val="28"/>
          <w:vertAlign w:val="superscript"/>
          <w:rtl/>
          <w:lang w:bidi="ar-IQ"/>
        </w:rPr>
        <w:t>.</w:t>
      </w:r>
    </w:p>
    <w:p w:rsidR="00DC5C52" w:rsidRDefault="00DC5C52" w:rsidP="00DC5C52">
      <w:pPr>
        <w:spacing w:line="240" w:lineRule="auto"/>
        <w:ind w:firstLine="720"/>
        <w:jc w:val="both"/>
        <w:rPr>
          <w:rFonts w:ascii="Simplified Arabic" w:hAnsi="Simplified Arabic" w:cs="Simplified Arabic"/>
          <w:sz w:val="28"/>
          <w:szCs w:val="28"/>
          <w:vertAlign w:val="superscript"/>
          <w:rtl/>
          <w:lang w:bidi="ar-IQ"/>
        </w:rPr>
        <w:sectPr w:rsidR="00DC5C52" w:rsidSect="00653C90">
          <w:headerReference w:type="default" r:id="rId9"/>
          <w:footerReference w:type="default" r:id="rId10"/>
          <w:headerReference w:type="first" r:id="rId11"/>
          <w:footerReference w:type="first" r:id="rId12"/>
          <w:footnotePr>
            <w:numRestart w:val="eachPage"/>
          </w:footnotePr>
          <w:pgSz w:w="10206" w:h="14175"/>
          <w:pgMar w:top="1440" w:right="708" w:bottom="1440" w:left="709" w:header="709" w:footer="468" w:gutter="0"/>
          <w:pgNumType w:start="469"/>
          <w:cols w:space="708"/>
          <w:titlePg/>
          <w:bidi/>
          <w:rtlGutter/>
          <w:docGrid w:linePitch="360"/>
        </w:sectPr>
      </w:pP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Pr>
          <w:rFonts w:ascii="Simplified Arabic" w:hAnsi="Simplified Arabic" w:cs="Simplified Arabic"/>
          <w:sz w:val="28"/>
          <w:szCs w:val="28"/>
          <w:rtl/>
          <w:lang w:bidi="ar-IQ"/>
        </w:rPr>
        <w:lastRenderedPageBreak/>
        <w:t>نسبته : ينسب إلى المهاجرين</w:t>
      </w:r>
      <w:r w:rsidRPr="0078572B">
        <w:rPr>
          <w:rFonts w:ascii="Simplified Arabic" w:hAnsi="Simplified Arabic" w:cs="Simplified Arabic"/>
          <w:sz w:val="28"/>
          <w:szCs w:val="28"/>
          <w:rtl/>
          <w:lang w:bidi="ar-IQ"/>
        </w:rPr>
        <w:t xml:space="preserve">، إذ </w:t>
      </w:r>
      <w:proofErr w:type="spellStart"/>
      <w:r w:rsidRPr="0078572B">
        <w:rPr>
          <w:rFonts w:ascii="Simplified Arabic" w:hAnsi="Simplified Arabic" w:cs="Simplified Arabic"/>
          <w:sz w:val="28"/>
          <w:szCs w:val="28"/>
          <w:rtl/>
          <w:lang w:bidi="ar-IQ"/>
        </w:rPr>
        <w:t>إنتقل</w:t>
      </w:r>
      <w:proofErr w:type="spellEnd"/>
      <w:r w:rsidRPr="0078572B">
        <w:rPr>
          <w:rFonts w:ascii="Simplified Arabic" w:hAnsi="Simplified Arabic" w:cs="Simplified Arabic"/>
          <w:sz w:val="28"/>
          <w:szCs w:val="28"/>
          <w:rtl/>
          <w:lang w:bidi="ar-IQ"/>
        </w:rPr>
        <w:t xml:space="preserve"> مع أبويه إلى دار الهجرة سنة</w:t>
      </w:r>
      <w:r w:rsidRPr="0078572B">
        <w:rPr>
          <w:rFonts w:ascii="Simplified Arabic" w:hAnsi="Simplified Arabic" w:cs="Simplified Arabic" w:hint="cs"/>
          <w:sz w:val="28"/>
          <w:szCs w:val="28"/>
          <w:rtl/>
          <w:lang w:bidi="ar-IQ"/>
        </w:rPr>
        <w:t xml:space="preserve"> </w:t>
      </w:r>
      <w:r w:rsidRPr="0078572B">
        <w:rPr>
          <w:rFonts w:ascii="Simplified Arabic" w:hAnsi="Simplified Arabic" w:cs="Simplified Arabic"/>
          <w:sz w:val="28"/>
          <w:szCs w:val="28"/>
          <w:rtl/>
          <w:lang w:bidi="ar-IQ"/>
        </w:rPr>
        <w:t xml:space="preserve">فتح </w:t>
      </w:r>
      <w:r w:rsidRPr="0078572B">
        <w:rPr>
          <w:rFonts w:ascii="Simplified Arabic" w:hAnsi="Simplified Arabic" w:cs="Simplified Arabic" w:hint="cs"/>
          <w:sz w:val="28"/>
          <w:szCs w:val="28"/>
          <w:rtl/>
          <w:lang w:bidi="ar-IQ"/>
        </w:rPr>
        <w:t xml:space="preserve"> مكة </w:t>
      </w:r>
      <w:r w:rsidRPr="0078572B">
        <w:rPr>
          <w:rFonts w:ascii="Simplified Arabic" w:hAnsi="Simplified Arabic" w:cs="Simplified Arabic"/>
          <w:sz w:val="28"/>
          <w:szCs w:val="28"/>
          <w:rtl/>
          <w:lang w:bidi="ar-IQ"/>
        </w:rPr>
        <w:t>وأسلم قبله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ثانياً : كنيته وألقابه</w:t>
      </w:r>
    </w:p>
    <w:p w:rsidR="00A759FB" w:rsidRPr="0078572B" w:rsidRDefault="00A759FB" w:rsidP="00A759FB">
      <w:pPr>
        <w:spacing w:line="240" w:lineRule="auto"/>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 xml:space="preserve">كنيته : أبو العباس </w:t>
      </w:r>
      <w:r w:rsidRPr="0078572B">
        <w:rPr>
          <w:rFonts w:ascii="Simplified Arabic" w:hAnsi="Simplified Arabic" w:cs="Simplified Arabic" w:hint="cs"/>
          <w:sz w:val="28"/>
          <w:szCs w:val="28"/>
          <w:rtl/>
          <w:lang w:bidi="ar-IQ"/>
        </w:rPr>
        <w:t xml:space="preserve">؛ لأن </w:t>
      </w:r>
      <w:r w:rsidRPr="0078572B">
        <w:rPr>
          <w:rFonts w:ascii="Simplified Arabic" w:hAnsi="Simplified Arabic" w:cs="Simplified Arabic"/>
          <w:sz w:val="28"/>
          <w:szCs w:val="28"/>
          <w:rtl/>
          <w:lang w:bidi="ar-IQ"/>
        </w:rPr>
        <w:t xml:space="preserve"> أكبر أولاده</w:t>
      </w:r>
      <w:r w:rsidRPr="0078572B">
        <w:rPr>
          <w:rFonts w:ascii="Simplified Arabic" w:hAnsi="Simplified Arabic" w:cs="Simplified Arabic" w:hint="cs"/>
          <w:sz w:val="28"/>
          <w:szCs w:val="28"/>
          <w:rtl/>
          <w:lang w:bidi="ar-IQ"/>
        </w:rPr>
        <w:t xml:space="preserve"> العباس</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ألقابه : كان يلقب بالبحر والحبر وترجمان القرآن وفتى الكهول</w:t>
      </w:r>
      <w:r w:rsidRPr="0078572B">
        <w:rPr>
          <w:rFonts w:ascii="Simplified Arabic" w:hAnsi="Simplified Arabic" w:cs="Simplified Arabic" w:hint="cs"/>
          <w:sz w:val="28"/>
          <w:szCs w:val="28"/>
          <w:rtl/>
          <w:lang w:bidi="ar-IQ"/>
        </w:rPr>
        <w:t xml:space="preserve"> ؛</w:t>
      </w:r>
      <w:r w:rsidRPr="0078572B">
        <w:rPr>
          <w:rFonts w:ascii="Simplified Arabic" w:hAnsi="Simplified Arabic" w:cs="Simplified Arabic"/>
          <w:sz w:val="28"/>
          <w:szCs w:val="28"/>
          <w:rtl/>
          <w:lang w:bidi="ar-IQ"/>
        </w:rPr>
        <w:t xml:space="preserve"> لسعة علمه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ثالثاً : ولادته</w:t>
      </w:r>
    </w:p>
    <w:p w:rsidR="00A759FB" w:rsidRPr="0078572B" w:rsidRDefault="00A759FB" w:rsidP="00A759FB">
      <w:pPr>
        <w:spacing w:line="240" w:lineRule="auto"/>
        <w:ind w:firstLine="720"/>
        <w:jc w:val="both"/>
        <w:rPr>
          <w:rFonts w:ascii="Simplified Arabic" w:hAnsi="Simplified Arabic" w:cs="Simplified Arabic"/>
          <w:b/>
          <w:bCs/>
          <w:sz w:val="28"/>
          <w:szCs w:val="28"/>
          <w:rtl/>
          <w:lang w:bidi="ar-IQ"/>
        </w:rPr>
      </w:pPr>
      <w:r w:rsidRPr="0078572B">
        <w:rPr>
          <w:rFonts w:ascii="Simplified Arabic" w:hAnsi="Simplified Arabic" w:cs="Simplified Arabic"/>
          <w:sz w:val="28"/>
          <w:szCs w:val="28"/>
          <w:rtl/>
          <w:lang w:bidi="ar-IQ"/>
        </w:rPr>
        <w:t>بشر 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أبويه به قبل مولده ، وبأنه سيكون له شأن عظيم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 ولد في مكة في شعب بني هاشم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قبل الهجرة بثلاث سنين ، هو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خالة خالد بن الوليد المخزومي وخالته أُم المؤمنين ميمونة بنت الحارث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lang w:bidi="ar-IQ"/>
        </w:rPr>
        <w:endnoteReference w:id="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رابعاً : رؤيته للنبي (</w:t>
      </w:r>
      <w:r w:rsidRPr="0078572B">
        <w:rPr>
          <w:rFonts w:ascii="Simplified Arabic" w:hAnsi="Simplified Arabic" w:cs="Simplified Arabic"/>
          <w:b/>
          <w:bCs/>
          <w:sz w:val="28"/>
          <w:szCs w:val="28"/>
          <w:lang w:bidi="ar-IQ"/>
        </w:rPr>
        <w:sym w:font="AGA Arabesque" w:char="F072"/>
      </w:r>
      <w:r w:rsidRPr="0078572B">
        <w:rPr>
          <w:rFonts w:ascii="Simplified Arabic" w:hAnsi="Simplified Arabic" w:cs="Simplified Arabic"/>
          <w:b/>
          <w:bCs/>
          <w:sz w:val="28"/>
          <w:szCs w:val="28"/>
          <w:rtl/>
          <w:lang w:bidi="ar-IQ"/>
        </w:rPr>
        <w:t>)</w:t>
      </w:r>
    </w:p>
    <w:p w:rsidR="00A759F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له صحبة ، صحب 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نحواً من ثلاثين شهراً ، منذ اللحظة الأولى للقائه بالنبي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وأصحابه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كان لا يترك فرصة لطلب العلم إلا </w:t>
      </w:r>
      <w:proofErr w:type="spellStart"/>
      <w:r w:rsidRPr="0078572B">
        <w:rPr>
          <w:rFonts w:ascii="Simplified Arabic" w:hAnsi="Simplified Arabic" w:cs="Simplified Arabic"/>
          <w:sz w:val="28"/>
          <w:szCs w:val="28"/>
          <w:rtl/>
          <w:lang w:bidi="ar-IQ"/>
        </w:rPr>
        <w:t>إغتنمها</w:t>
      </w:r>
      <w:proofErr w:type="spellEnd"/>
      <w:r w:rsidRPr="0078572B">
        <w:rPr>
          <w:rFonts w:ascii="Simplified Arabic" w:hAnsi="Simplified Arabic" w:cs="Simplified Arabic"/>
          <w:sz w:val="28"/>
          <w:szCs w:val="28"/>
          <w:rtl/>
          <w:lang w:bidi="ar-IQ"/>
        </w:rPr>
        <w:t xml:space="preserve"> فلم يترك لحظة من عمره تمر بلا فائدة وتلك والله صفات أصحاب الهمم العالية .</w:t>
      </w:r>
    </w:p>
    <w:p w:rsidR="00DC5C52" w:rsidRDefault="00DC5C52" w:rsidP="00A759FB">
      <w:pPr>
        <w:spacing w:line="240" w:lineRule="auto"/>
        <w:ind w:firstLine="720"/>
        <w:jc w:val="both"/>
        <w:rPr>
          <w:rFonts w:ascii="Simplified Arabic" w:hAnsi="Simplified Arabic" w:cs="Simplified Arabic"/>
          <w:sz w:val="28"/>
          <w:szCs w:val="28"/>
          <w:rtl/>
          <w:lang w:bidi="ar-IQ"/>
        </w:rPr>
      </w:pPr>
    </w:p>
    <w:p w:rsidR="00DC5C52" w:rsidRPr="0078572B" w:rsidRDefault="00DC5C52" w:rsidP="00A759FB">
      <w:pPr>
        <w:spacing w:line="240" w:lineRule="auto"/>
        <w:ind w:firstLine="720"/>
        <w:jc w:val="both"/>
        <w:rPr>
          <w:rFonts w:ascii="Simplified Arabic" w:hAnsi="Simplified Arabic" w:cs="Simplified Arabic"/>
          <w:sz w:val="28"/>
          <w:szCs w:val="28"/>
          <w:rtl/>
          <w:lang w:bidi="ar-IQ"/>
        </w:rPr>
      </w:pP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lastRenderedPageBreak/>
        <w:t>خامساً : أسرته</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والده : العباس بن عبد المطلب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عم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كان له مواقف كثيرة خالدة منها موقفه في يوم بيعة العقبة الثانية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وموقفه يوم بدر ويوم حُنين وكان الصحابة يستسقون به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lang w:bidi="ar-IQ"/>
        </w:rPr>
        <w:endnoteReference w:id="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وكان له مكانة عظيمة عند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والدته أم الفضل الكبرى بنت الحارث بن حزن بن بجير الهلالية من هلال بني مر</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إخوته وأخواته : الفضل وعبد الله ومعبد وتمام وأُميمة وقنم وعبد الرحمن ، وأُم حبيب وكثير .</w:t>
      </w:r>
    </w:p>
    <w:p w:rsidR="00A759FB" w:rsidRPr="0078572B" w:rsidRDefault="00A759FB" w:rsidP="00A759FB">
      <w:pPr>
        <w:spacing w:line="240" w:lineRule="auto"/>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زوجاته : حبيبة بنت الزبير ، شميلة بنت جنادة ، زهرة بنت مشرح .</w:t>
      </w:r>
    </w:p>
    <w:p w:rsidR="00A759FB" w:rsidRPr="0078572B" w:rsidRDefault="00A759FB" w:rsidP="00A759FB">
      <w:pPr>
        <w:spacing w:line="240" w:lineRule="auto"/>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أولاده : الفضل ومحمد وعبد الله ماتوا ولا عقب لهم ولبابة وأسماء وأكبرهم العباس وبه كان يكنى ، وعلي أبو الخلفاء وهو أصغرهم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 xml:space="preserve">سادساً : مكانته العلمية </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يعتبر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من فقهاء الصحابة ومن أحد المكثرين من رواية الحديث النبوي الشريف ، حيث روى 1660 حديثاً ، وكان يسمى البحر والحبر وترجمان القرآن ؛ لسعة علمه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فقد دعا له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بفهم القرآن الكريم وبالحكمة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2"/>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عن عبد الله بن عباس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قال ضمني 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إلى صدره وقال "اللهم علمه الكتاب"</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كان عمر بن الخطاب وعثمان بن عفان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يدعوانه فيشير عليهما مع أهل بدر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 وكان بفتي في عهدهما إلى أن مات ، </w:t>
      </w:r>
      <w:proofErr w:type="spellStart"/>
      <w:r w:rsidRPr="0078572B">
        <w:rPr>
          <w:rFonts w:ascii="Simplified Arabic" w:hAnsi="Simplified Arabic" w:cs="Simplified Arabic"/>
          <w:sz w:val="28"/>
          <w:szCs w:val="28"/>
          <w:rtl/>
          <w:lang w:bidi="ar-IQ"/>
        </w:rPr>
        <w:t>وولاه</w:t>
      </w:r>
      <w:proofErr w:type="spellEnd"/>
      <w:r w:rsidRPr="0078572B">
        <w:rPr>
          <w:rFonts w:ascii="Simplified Arabic" w:hAnsi="Simplified Arabic" w:cs="Simplified Arabic"/>
          <w:sz w:val="28"/>
          <w:szCs w:val="28"/>
          <w:rtl/>
          <w:lang w:bidi="ar-IQ"/>
        </w:rPr>
        <w:t xml:space="preserve"> علي بن أبي طالب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على البصرة من سنة 36هـ وحتى سنة 39هـ</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 ومما يدل على مكانته العلمية العالية رؤيته لجبريل (</w:t>
      </w:r>
      <w:r w:rsidRPr="0078572B">
        <w:rPr>
          <w:rFonts w:ascii="Simplified Arabic" w:hAnsi="Simplified Arabic" w:cs="Simplified Arabic"/>
          <w:sz w:val="28"/>
          <w:szCs w:val="28"/>
          <w:lang w:bidi="ar-IQ"/>
        </w:rPr>
        <w:sym w:font="AGA Arabesque" w:char="F075"/>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وثناء الصحابة والتابعين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عليه قال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مسعود</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ترجمان القرآن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عباس</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7"/>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 xml:space="preserve">سابعاً : صفاته الخلقية والخُلقية </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كان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وسيماً مديد القامة ، مهيباً ، كامل العقل ، أبيضاً ، متشح بالصفرة ، جسيماً ، ذكي النفس ، من رجال الكمال ، وكان صبيح الوجه ، له وفرة ، يخضب بالحناء ، وكان حيي متواضعاً </w:t>
      </w:r>
      <w:r w:rsidRPr="0078572B">
        <w:rPr>
          <w:rFonts w:ascii="Simplified Arabic" w:hAnsi="Simplified Arabic" w:cs="Simplified Arabic"/>
          <w:sz w:val="28"/>
          <w:szCs w:val="28"/>
          <w:rtl/>
          <w:lang w:bidi="ar-IQ"/>
        </w:rPr>
        <w:lastRenderedPageBreak/>
        <w:t xml:space="preserve">ويحب الخير للناس من حوله ، ومتسامحاً ، ونقي السريرة ، وكريم وكان من أعرب الناس لساناً وأفصحهم منطقاً وأعلاهم بياناً وزاهداً وعابداً ومعظم لحرمات الله تعالى </w:t>
      </w:r>
      <w:proofErr w:type="spellStart"/>
      <w:r w:rsidRPr="0078572B">
        <w:rPr>
          <w:rFonts w:ascii="Simplified Arabic" w:hAnsi="Simplified Arabic" w:cs="Simplified Arabic"/>
          <w:sz w:val="28"/>
          <w:szCs w:val="28"/>
          <w:rtl/>
          <w:lang w:bidi="ar-IQ"/>
        </w:rPr>
        <w:t>وإشتهر</w:t>
      </w:r>
      <w:proofErr w:type="spellEnd"/>
      <w:r w:rsidRPr="0078572B">
        <w:rPr>
          <w:rFonts w:ascii="Simplified Arabic" w:hAnsi="Simplified Arabic" w:cs="Simplified Arabic"/>
          <w:sz w:val="28"/>
          <w:szCs w:val="28"/>
          <w:rtl/>
          <w:lang w:bidi="ar-IQ"/>
        </w:rPr>
        <w:t xml:space="preserve"> بعلمه الغزير وقوة حجته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وشدة أدبه مع 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9"/>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ثامناً</w:t>
      </w:r>
      <w:r w:rsidRPr="0078572B">
        <w:rPr>
          <w:rFonts w:ascii="Simplified Arabic" w:hAnsi="Simplified Arabic" w:cs="Simplified Arabic" w:hint="cs"/>
          <w:b/>
          <w:bCs/>
          <w:sz w:val="28"/>
          <w:szCs w:val="28"/>
          <w:rtl/>
          <w:lang w:bidi="ar-IQ"/>
        </w:rPr>
        <w:t xml:space="preserve"> : </w:t>
      </w:r>
      <w:r w:rsidRPr="0078572B">
        <w:rPr>
          <w:rFonts w:ascii="Simplified Arabic" w:hAnsi="Simplified Arabic" w:cs="Simplified Arabic"/>
          <w:b/>
          <w:bCs/>
          <w:sz w:val="28"/>
          <w:szCs w:val="28"/>
          <w:rtl/>
          <w:lang w:bidi="ar-IQ"/>
        </w:rPr>
        <w:t>وصية الرسول (</w:t>
      </w:r>
      <w:r w:rsidRPr="0078572B">
        <w:rPr>
          <w:rFonts w:ascii="Simplified Arabic" w:hAnsi="Simplified Arabic" w:cs="Simplified Arabic"/>
          <w:b/>
          <w:bCs/>
          <w:sz w:val="28"/>
          <w:szCs w:val="28"/>
          <w:lang w:bidi="ar-IQ"/>
        </w:rPr>
        <w:sym w:font="AGA Arabesque" w:char="F072"/>
      </w:r>
      <w:r w:rsidRPr="0078572B">
        <w:rPr>
          <w:rFonts w:ascii="Simplified Arabic" w:hAnsi="Simplified Arabic" w:cs="Simplified Arabic"/>
          <w:b/>
          <w:bCs/>
          <w:sz w:val="28"/>
          <w:szCs w:val="28"/>
          <w:rtl/>
          <w:lang w:bidi="ar-IQ"/>
        </w:rPr>
        <w:t>) له (</w:t>
      </w:r>
      <w:r w:rsidRPr="0078572B">
        <w:rPr>
          <w:rFonts w:ascii="Simplified Arabic" w:hAnsi="Simplified Arabic" w:cs="Simplified Arabic"/>
          <w:b/>
          <w:bCs/>
          <w:sz w:val="28"/>
          <w:szCs w:val="28"/>
          <w:lang w:bidi="ar-IQ"/>
        </w:rPr>
        <w:sym w:font="AGA Arabesque" w:char="F074"/>
      </w:r>
      <w:r w:rsidRPr="0078572B">
        <w:rPr>
          <w:rFonts w:ascii="Simplified Arabic" w:hAnsi="Simplified Arabic" w:cs="Simplified Arabic"/>
          <w:b/>
          <w:bCs/>
          <w:sz w:val="28"/>
          <w:szCs w:val="28"/>
          <w:rtl/>
          <w:lang w:bidi="ar-IQ"/>
        </w:rPr>
        <w:t>) :</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أحب 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xml:space="preserve">)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عباس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حباً جماً ملك عليه قلبه وفي يوم من الأيام أراد الحبيب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أن يوصيه وصية جامعة تنفعه في دينه ودنياه ، فكانت هذه الوصية التي تعْتبر منهاج حياة لكل مسلم .</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 xml:space="preserve">عن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عباس قال : كنت خلف رسول الله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xml:space="preserve">) يوماً ، فقال : "يا غلام ، إني أعلمك كلمات : </w:t>
      </w:r>
      <w:proofErr w:type="spellStart"/>
      <w:r w:rsidRPr="0078572B">
        <w:rPr>
          <w:rFonts w:ascii="Simplified Arabic" w:hAnsi="Simplified Arabic" w:cs="Simplified Arabic"/>
          <w:sz w:val="28"/>
          <w:szCs w:val="28"/>
          <w:rtl/>
          <w:lang w:bidi="ar-IQ"/>
        </w:rPr>
        <w:t>إحفظ</w:t>
      </w:r>
      <w:proofErr w:type="spellEnd"/>
      <w:r w:rsidRPr="0078572B">
        <w:rPr>
          <w:rFonts w:ascii="Simplified Arabic" w:hAnsi="Simplified Arabic" w:cs="Simplified Arabic"/>
          <w:sz w:val="28"/>
          <w:szCs w:val="28"/>
          <w:rtl/>
          <w:lang w:bidi="ar-IQ"/>
        </w:rPr>
        <w:t xml:space="preserve"> الله يحفظك ، </w:t>
      </w:r>
      <w:proofErr w:type="spellStart"/>
      <w:r w:rsidRPr="0078572B">
        <w:rPr>
          <w:rFonts w:ascii="Simplified Arabic" w:hAnsi="Simplified Arabic" w:cs="Simplified Arabic"/>
          <w:sz w:val="28"/>
          <w:szCs w:val="28"/>
          <w:rtl/>
          <w:lang w:bidi="ar-IQ"/>
        </w:rPr>
        <w:t>إحفظ</w:t>
      </w:r>
      <w:proofErr w:type="spellEnd"/>
      <w:r w:rsidRPr="0078572B">
        <w:rPr>
          <w:rFonts w:ascii="Simplified Arabic" w:hAnsi="Simplified Arabic" w:cs="Simplified Arabic"/>
          <w:sz w:val="28"/>
          <w:szCs w:val="28"/>
          <w:rtl/>
          <w:lang w:bidi="ar-IQ"/>
        </w:rPr>
        <w:t xml:space="preserve"> الله تجده </w:t>
      </w:r>
      <w:proofErr w:type="spellStart"/>
      <w:r w:rsidRPr="0078572B">
        <w:rPr>
          <w:rFonts w:ascii="Simplified Arabic" w:hAnsi="Simplified Arabic" w:cs="Simplified Arabic"/>
          <w:sz w:val="28"/>
          <w:szCs w:val="28"/>
          <w:rtl/>
          <w:lang w:bidi="ar-IQ"/>
        </w:rPr>
        <w:t>إتجاهك</w:t>
      </w:r>
      <w:proofErr w:type="spellEnd"/>
      <w:r w:rsidRPr="0078572B">
        <w:rPr>
          <w:rFonts w:ascii="Simplified Arabic" w:hAnsi="Simplified Arabic" w:cs="Simplified Arabic"/>
          <w:sz w:val="28"/>
          <w:szCs w:val="28"/>
          <w:rtl/>
          <w:lang w:bidi="ar-IQ"/>
        </w:rPr>
        <w:t xml:space="preserve"> ، إذا سألت </w:t>
      </w:r>
      <w:proofErr w:type="spellStart"/>
      <w:r w:rsidRPr="0078572B">
        <w:rPr>
          <w:rFonts w:ascii="Simplified Arabic" w:hAnsi="Simplified Arabic" w:cs="Simplified Arabic"/>
          <w:sz w:val="28"/>
          <w:szCs w:val="28"/>
          <w:rtl/>
          <w:lang w:bidi="ar-IQ"/>
        </w:rPr>
        <w:t>فإسأل</w:t>
      </w:r>
      <w:proofErr w:type="spellEnd"/>
      <w:r w:rsidRPr="0078572B">
        <w:rPr>
          <w:rFonts w:ascii="Simplified Arabic" w:hAnsi="Simplified Arabic" w:cs="Simplified Arabic"/>
          <w:sz w:val="28"/>
          <w:szCs w:val="28"/>
          <w:rtl/>
          <w:lang w:bidi="ar-IQ"/>
        </w:rPr>
        <w:t xml:space="preserve"> الله ، وإذا </w:t>
      </w:r>
      <w:proofErr w:type="spellStart"/>
      <w:r w:rsidRPr="0078572B">
        <w:rPr>
          <w:rFonts w:ascii="Simplified Arabic" w:hAnsi="Simplified Arabic" w:cs="Simplified Arabic"/>
          <w:sz w:val="28"/>
          <w:szCs w:val="28"/>
          <w:rtl/>
          <w:lang w:bidi="ar-IQ"/>
        </w:rPr>
        <w:t>إستعنت</w:t>
      </w:r>
      <w:proofErr w:type="spellEnd"/>
      <w:r w:rsidRPr="0078572B">
        <w:rPr>
          <w:rFonts w:ascii="Simplified Arabic" w:hAnsi="Simplified Arabic" w:cs="Simplified Arabic"/>
          <w:sz w:val="28"/>
          <w:szCs w:val="28"/>
          <w:rtl/>
          <w:lang w:bidi="ar-IQ"/>
        </w:rPr>
        <w:t xml:space="preserve"> </w:t>
      </w:r>
      <w:proofErr w:type="spellStart"/>
      <w:r w:rsidRPr="0078572B">
        <w:rPr>
          <w:rFonts w:ascii="Simplified Arabic" w:hAnsi="Simplified Arabic" w:cs="Simplified Arabic"/>
          <w:sz w:val="28"/>
          <w:szCs w:val="28"/>
          <w:rtl/>
          <w:lang w:bidi="ar-IQ"/>
        </w:rPr>
        <w:t>فإستعن</w:t>
      </w:r>
      <w:proofErr w:type="spellEnd"/>
      <w:r w:rsidRPr="0078572B">
        <w:rPr>
          <w:rFonts w:ascii="Simplified Arabic" w:hAnsi="Simplified Arabic" w:cs="Simplified Arabic"/>
          <w:sz w:val="28"/>
          <w:szCs w:val="28"/>
          <w:rtl/>
          <w:lang w:bidi="ar-IQ"/>
        </w:rPr>
        <w:t xml:space="preserve"> بالله ، </w:t>
      </w:r>
      <w:proofErr w:type="spellStart"/>
      <w:r w:rsidRPr="0078572B">
        <w:rPr>
          <w:rFonts w:ascii="Simplified Arabic" w:hAnsi="Simplified Arabic" w:cs="Simplified Arabic"/>
          <w:sz w:val="28"/>
          <w:szCs w:val="28"/>
          <w:rtl/>
          <w:lang w:bidi="ar-IQ"/>
        </w:rPr>
        <w:t>وإعلم</w:t>
      </w:r>
      <w:proofErr w:type="spellEnd"/>
      <w:r w:rsidRPr="0078572B">
        <w:rPr>
          <w:rFonts w:ascii="Simplified Arabic" w:hAnsi="Simplified Arabic" w:cs="Simplified Arabic"/>
          <w:sz w:val="28"/>
          <w:szCs w:val="28"/>
          <w:rtl/>
          <w:lang w:bidi="ar-IQ"/>
        </w:rPr>
        <w:t xml:space="preserve"> أن الأُمة لو </w:t>
      </w:r>
      <w:proofErr w:type="spellStart"/>
      <w:r w:rsidRPr="0078572B">
        <w:rPr>
          <w:rFonts w:ascii="Simplified Arabic" w:hAnsi="Simplified Arabic" w:cs="Simplified Arabic"/>
          <w:sz w:val="28"/>
          <w:szCs w:val="28"/>
          <w:rtl/>
          <w:lang w:bidi="ar-IQ"/>
        </w:rPr>
        <w:t>إجتمعت</w:t>
      </w:r>
      <w:proofErr w:type="spellEnd"/>
      <w:r w:rsidRPr="0078572B">
        <w:rPr>
          <w:rFonts w:ascii="Simplified Arabic" w:hAnsi="Simplified Arabic" w:cs="Simplified Arabic"/>
          <w:sz w:val="28"/>
          <w:szCs w:val="28"/>
          <w:rtl/>
          <w:lang w:bidi="ar-IQ"/>
        </w:rPr>
        <w:t xml:space="preserve"> على أن ينفعوك بشيء لم ينفعوك إلا بشيء قد كتبه الله لك ، ولو </w:t>
      </w:r>
      <w:proofErr w:type="spellStart"/>
      <w:r w:rsidRPr="0078572B">
        <w:rPr>
          <w:rFonts w:ascii="Simplified Arabic" w:hAnsi="Simplified Arabic" w:cs="Simplified Arabic"/>
          <w:sz w:val="28"/>
          <w:szCs w:val="28"/>
          <w:rtl/>
          <w:lang w:bidi="ar-IQ"/>
        </w:rPr>
        <w:t>إجتمعوا</w:t>
      </w:r>
      <w:proofErr w:type="spellEnd"/>
      <w:r w:rsidRPr="0078572B">
        <w:rPr>
          <w:rFonts w:ascii="Simplified Arabic" w:hAnsi="Simplified Arabic" w:cs="Simplified Arabic"/>
          <w:sz w:val="28"/>
          <w:szCs w:val="28"/>
          <w:rtl/>
          <w:lang w:bidi="ar-IQ"/>
        </w:rPr>
        <w:t xml:space="preserve"> على أن يضروك بشيء لم يضروك إلا بشيء قد كتبه الله عليك ، رُفعت الأقلام وجفت الصحف"</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 xml:space="preserve">تاسعاً : شيوخه </w:t>
      </w:r>
    </w:p>
    <w:p w:rsidR="00A759FB" w:rsidRPr="0078572B" w:rsidRDefault="00A759FB" w:rsidP="00A759FB">
      <w:pPr>
        <w:spacing w:line="240" w:lineRule="auto"/>
        <w:ind w:firstLine="36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تلقى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العلم عن كثير من الصحابة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فقد كان يقول : "إنْ كنتُ لأسأل عن الأمر الواحد ثلاثين من أصحاب النبي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فتلقى عنهم الحديث والفقه والتفسير وغير ذلك ومنهم : </w:t>
      </w:r>
    </w:p>
    <w:p w:rsidR="00A759FB" w:rsidRPr="0078572B" w:rsidRDefault="00A759FB" w:rsidP="00A759FB">
      <w:pPr>
        <w:pStyle w:val="a5"/>
        <w:numPr>
          <w:ilvl w:val="0"/>
          <w:numId w:val="1"/>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w:t>
      </w:r>
    </w:p>
    <w:p w:rsidR="00A759FB" w:rsidRPr="0078572B" w:rsidRDefault="00A759FB" w:rsidP="00A759FB">
      <w:pPr>
        <w:pStyle w:val="a5"/>
        <w:numPr>
          <w:ilvl w:val="0"/>
          <w:numId w:val="1"/>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عمر بن الخطاب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w:t>
      </w:r>
    </w:p>
    <w:p w:rsidR="00A759FB" w:rsidRPr="0078572B" w:rsidRDefault="00A759FB" w:rsidP="00A759FB">
      <w:pPr>
        <w:pStyle w:val="a5"/>
        <w:numPr>
          <w:ilvl w:val="0"/>
          <w:numId w:val="1"/>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علي بن أبي طالب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w:t>
      </w:r>
    </w:p>
    <w:p w:rsidR="00A759FB" w:rsidRPr="0078572B" w:rsidRDefault="00A759FB" w:rsidP="00A759FB">
      <w:pPr>
        <w:pStyle w:val="a5"/>
        <w:numPr>
          <w:ilvl w:val="0"/>
          <w:numId w:val="1"/>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أُبي بن كعب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2"/>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p>
    <w:p w:rsidR="00A759FB" w:rsidRPr="0078572B" w:rsidRDefault="00A759FB" w:rsidP="00A759FB">
      <w:pPr>
        <w:spacing w:line="240" w:lineRule="auto"/>
        <w:ind w:firstLine="36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قال الإمام أحمد بن حنبل</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 "عامة علم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عباس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من ثلاثة : عُمر ، وعليّ ، وأُبي بن كعب"</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lastRenderedPageBreak/>
        <w:t>عاشراً : تلاميذه</w:t>
      </w:r>
    </w:p>
    <w:p w:rsidR="00A759FB" w:rsidRPr="0078572B" w:rsidRDefault="00A759FB" w:rsidP="00A759FB">
      <w:pPr>
        <w:spacing w:line="240" w:lineRule="auto"/>
        <w:ind w:firstLine="360"/>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جاء</w:t>
      </w:r>
      <w:r w:rsidRPr="0078572B">
        <w:rPr>
          <w:rFonts w:ascii="Simplified Arabic" w:hAnsi="Simplified Arabic" w:cs="Simplified Arabic"/>
          <w:sz w:val="28"/>
          <w:szCs w:val="28"/>
          <w:rtl/>
          <w:lang w:bidi="ar-IQ"/>
        </w:rPr>
        <w:t xml:space="preserve"> في تهذيب التهذيب "أن الرواة عنه مائتان سوى ثلاثة أنفس"</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وقيل : روى عنه من أهل مصر خمسة عشر نفساً</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يدل ذلك على أنه كان له تلاميذ كثر من الصحابة والتابعين منهم : </w:t>
      </w:r>
    </w:p>
    <w:p w:rsidR="00A759FB" w:rsidRPr="0078572B" w:rsidRDefault="00A759FB" w:rsidP="00A759FB">
      <w:pPr>
        <w:pStyle w:val="a5"/>
        <w:numPr>
          <w:ilvl w:val="0"/>
          <w:numId w:val="2"/>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أنس بن مالك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7"/>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p>
    <w:p w:rsidR="00A759FB" w:rsidRPr="0078572B" w:rsidRDefault="00A759FB" w:rsidP="00A759FB">
      <w:pPr>
        <w:pStyle w:val="a5"/>
        <w:numPr>
          <w:ilvl w:val="0"/>
          <w:numId w:val="2"/>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عروة بن الزبير(</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p>
    <w:p w:rsidR="00A759FB" w:rsidRPr="0078572B" w:rsidRDefault="00A759FB" w:rsidP="00A759FB">
      <w:pPr>
        <w:pStyle w:val="a5"/>
        <w:numPr>
          <w:ilvl w:val="0"/>
          <w:numId w:val="2"/>
        </w:numPr>
        <w:spacing w:line="240" w:lineRule="auto"/>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مجاهد (رحمه الله)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29"/>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p>
    <w:p w:rsidR="00A759FB" w:rsidRPr="0078572B" w:rsidRDefault="00A759FB" w:rsidP="00A759FB">
      <w:pPr>
        <w:pStyle w:val="a5"/>
        <w:numPr>
          <w:ilvl w:val="0"/>
          <w:numId w:val="2"/>
        </w:numPr>
        <w:spacing w:line="240" w:lineRule="auto"/>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عطاء بن أبي رباح (رحمه الله)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3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w:t>
      </w:r>
    </w:p>
    <w:p w:rsidR="00A759FB" w:rsidRPr="0078572B" w:rsidRDefault="00A759FB" w:rsidP="00A759FB">
      <w:pPr>
        <w:spacing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b/>
          <w:bCs/>
          <w:sz w:val="28"/>
          <w:szCs w:val="28"/>
          <w:rtl/>
          <w:lang w:bidi="ar-IQ"/>
        </w:rPr>
        <w:t xml:space="preserve">إحدى عشر : غزواته </w:t>
      </w:r>
    </w:p>
    <w:p w:rsidR="00A759FB" w:rsidRPr="0078572B" w:rsidRDefault="00A759FB" w:rsidP="00A759FB">
      <w:pPr>
        <w:spacing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لم يشارك مع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في كل الغزوات لأنه كان صغيراً وكان يسكن في مكة المكرمة لأنه كان من الولدان المستضعفين ولأنه لم ينتقل مع أبويه إلى دار الهجرة إلا سنة الفتح وأسلم قبل ذلك</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3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وقيل توفي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xml:space="preserve">) وهو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خمس عشرة سنة . شهد غزوة حُنين وغزوة الطائف والفتح وحجة الوداع ، غزا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عباس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أفريقية مع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أبي سرح سنة 27هـ  وغزا طبرستان في سنة 30هـ وتولى إمامة الحج سنة 35هـ بأمر عثمان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وشهد موقعة الجمل ووقعة صفين.</w:t>
      </w:r>
    </w:p>
    <w:p w:rsidR="00A759FB" w:rsidRPr="0078572B" w:rsidRDefault="00A759FB" w:rsidP="00A759FB">
      <w:pPr>
        <w:spacing w:line="240" w:lineRule="auto"/>
        <w:jc w:val="both"/>
        <w:rPr>
          <w:rFonts w:ascii="Simplified Arabic" w:hAnsi="Simplified Arabic" w:cs="Simplified Arabic"/>
          <w:b/>
          <w:bCs/>
          <w:sz w:val="28"/>
          <w:szCs w:val="28"/>
          <w:rtl/>
          <w:lang w:bidi="ar-IQ"/>
        </w:rPr>
      </w:pPr>
      <w:proofErr w:type="spellStart"/>
      <w:r w:rsidRPr="0078572B">
        <w:rPr>
          <w:rFonts w:ascii="Simplified Arabic" w:hAnsi="Simplified Arabic" w:cs="Simplified Arabic"/>
          <w:b/>
          <w:bCs/>
          <w:sz w:val="28"/>
          <w:szCs w:val="28"/>
          <w:rtl/>
          <w:lang w:bidi="ar-IQ"/>
        </w:rPr>
        <w:t>إثن</w:t>
      </w:r>
      <w:r w:rsidRPr="0078572B">
        <w:rPr>
          <w:rFonts w:ascii="Simplified Arabic" w:hAnsi="Simplified Arabic" w:cs="Simplified Arabic" w:hint="cs"/>
          <w:b/>
          <w:bCs/>
          <w:sz w:val="28"/>
          <w:szCs w:val="28"/>
          <w:rtl/>
          <w:lang w:bidi="ar-IQ"/>
        </w:rPr>
        <w:t>ى</w:t>
      </w:r>
      <w:proofErr w:type="spellEnd"/>
      <w:r w:rsidRPr="0078572B">
        <w:rPr>
          <w:rFonts w:ascii="Simplified Arabic" w:hAnsi="Simplified Arabic" w:cs="Simplified Arabic"/>
          <w:b/>
          <w:bCs/>
          <w:sz w:val="28"/>
          <w:szCs w:val="28"/>
          <w:rtl/>
          <w:lang w:bidi="ar-IQ"/>
        </w:rPr>
        <w:t xml:space="preserve"> عشر : وفاته</w:t>
      </w:r>
    </w:p>
    <w:p w:rsidR="00A759FB" w:rsidRDefault="00A759FB" w:rsidP="00DC5C52">
      <w:pPr>
        <w:spacing w:after="0" w:line="240" w:lineRule="auto"/>
        <w:ind w:firstLine="720"/>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بعد حياة طويلة مليئة بالبذل والعطاء والتضحية ، ونشر العلم والدعوة إلى الله تعالى نام حبر الأمة على فراش الموت قيل توفي سنة ثمان وستين للهجرة بالطائف وهذا هو الصحيح في قول الجمهور</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32"/>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وقيل : كانت وفاته سنة خمس وستين</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3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 xml:space="preserve"> وقيل : سبع وستين للهجرة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3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sz w:val="28"/>
          <w:szCs w:val="28"/>
          <w:rtl/>
          <w:lang w:bidi="ar-IQ"/>
        </w:rPr>
        <w:t>.</w:t>
      </w:r>
    </w:p>
    <w:p w:rsidR="00DC5C52" w:rsidRDefault="00DC5C52" w:rsidP="00DC5C52">
      <w:pPr>
        <w:spacing w:after="0" w:line="240" w:lineRule="auto"/>
        <w:ind w:firstLine="720"/>
        <w:jc w:val="both"/>
        <w:rPr>
          <w:rFonts w:ascii="Simplified Arabic" w:hAnsi="Simplified Arabic" w:cs="Simplified Arabic"/>
          <w:sz w:val="28"/>
          <w:szCs w:val="28"/>
          <w:rtl/>
          <w:lang w:bidi="ar-IQ"/>
        </w:rPr>
      </w:pPr>
    </w:p>
    <w:p w:rsidR="00DC5C52" w:rsidRDefault="00DC5C52" w:rsidP="00DC5C52">
      <w:pPr>
        <w:spacing w:after="0" w:line="240" w:lineRule="auto"/>
        <w:ind w:firstLine="720"/>
        <w:jc w:val="both"/>
        <w:rPr>
          <w:rFonts w:ascii="Simplified Arabic" w:hAnsi="Simplified Arabic" w:cs="Simplified Arabic"/>
          <w:sz w:val="28"/>
          <w:szCs w:val="28"/>
          <w:rtl/>
          <w:lang w:bidi="ar-IQ"/>
        </w:rPr>
      </w:pPr>
    </w:p>
    <w:p w:rsidR="00DC5C52" w:rsidRDefault="00DC5C52" w:rsidP="00DC5C52">
      <w:pPr>
        <w:spacing w:after="0" w:line="240" w:lineRule="auto"/>
        <w:ind w:firstLine="720"/>
        <w:jc w:val="both"/>
        <w:rPr>
          <w:rFonts w:ascii="Simplified Arabic" w:hAnsi="Simplified Arabic" w:cs="Simplified Arabic"/>
          <w:sz w:val="28"/>
          <w:szCs w:val="28"/>
          <w:rtl/>
          <w:lang w:bidi="ar-IQ"/>
        </w:rPr>
      </w:pPr>
    </w:p>
    <w:p w:rsidR="00DC5C52" w:rsidRPr="0078572B" w:rsidRDefault="00DC5C52" w:rsidP="00DC5C52">
      <w:pPr>
        <w:spacing w:after="0" w:line="240" w:lineRule="auto"/>
        <w:ind w:firstLine="720"/>
        <w:jc w:val="both"/>
        <w:rPr>
          <w:rFonts w:ascii="Simplified Arabic" w:hAnsi="Simplified Arabic" w:cs="Simplified Arabic"/>
          <w:sz w:val="28"/>
          <w:szCs w:val="28"/>
          <w:rtl/>
          <w:lang w:bidi="ar-IQ"/>
        </w:rPr>
      </w:pPr>
    </w:p>
    <w:p w:rsidR="00A759FB" w:rsidRPr="0078572B" w:rsidRDefault="00A759FB" w:rsidP="00DC5C52">
      <w:pPr>
        <w:spacing w:after="0" w:line="240" w:lineRule="auto"/>
        <w:ind w:left="-784"/>
        <w:jc w:val="center"/>
        <w:rPr>
          <w:rFonts w:ascii="Simplified Arabic" w:hAnsi="Simplified Arabic" w:cs="Simplified Arabic"/>
          <w:b/>
          <w:bCs/>
          <w:sz w:val="28"/>
          <w:szCs w:val="28"/>
          <w:rtl/>
        </w:rPr>
      </w:pPr>
      <w:r w:rsidRPr="0078572B">
        <w:rPr>
          <w:rFonts w:ascii="Simplified Arabic" w:hAnsi="Simplified Arabic" w:cs="Simplified Arabic"/>
          <w:b/>
          <w:bCs/>
          <w:sz w:val="28"/>
          <w:szCs w:val="28"/>
          <w:rtl/>
        </w:rPr>
        <w:lastRenderedPageBreak/>
        <w:t>المبحث الثاني</w:t>
      </w:r>
    </w:p>
    <w:p w:rsidR="00A759FB" w:rsidRPr="0078572B" w:rsidRDefault="00A759FB" w:rsidP="00DC5C52">
      <w:pPr>
        <w:spacing w:after="0" w:line="240" w:lineRule="auto"/>
        <w:ind w:left="-784"/>
        <w:jc w:val="center"/>
        <w:rPr>
          <w:rFonts w:ascii="Simplified Arabic" w:hAnsi="Simplified Arabic" w:cs="Simplified Arabic"/>
          <w:b/>
          <w:bCs/>
          <w:sz w:val="28"/>
          <w:szCs w:val="28"/>
          <w:rtl/>
        </w:rPr>
      </w:pPr>
      <w:r w:rsidRPr="0078572B">
        <w:rPr>
          <w:rFonts w:ascii="Simplified Arabic" w:hAnsi="Simplified Arabic" w:cs="Simplified Arabic"/>
          <w:b/>
          <w:bCs/>
          <w:sz w:val="28"/>
          <w:szCs w:val="28"/>
          <w:rtl/>
        </w:rPr>
        <w:t>(حياة ابن حجر العسقلاني)</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المطلب الأول: اسمه ولقبه وكنيته ونسبته.</w:t>
      </w:r>
    </w:p>
    <w:p w:rsidR="00A759FB" w:rsidRPr="0078572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b/>
          <w:bCs/>
          <w:sz w:val="28"/>
          <w:szCs w:val="28"/>
          <w:rtl/>
        </w:rPr>
        <w:t xml:space="preserve">أولاً: اسمه: </w:t>
      </w:r>
      <w:r w:rsidRPr="0078572B">
        <w:rPr>
          <w:rFonts w:ascii="Simplified Arabic" w:hAnsi="Simplified Arabic" w:cs="Simplified Arabic"/>
          <w:sz w:val="28"/>
          <w:szCs w:val="28"/>
          <w:rtl/>
        </w:rPr>
        <w:t>هو أحمد بن علي بن محمد، المعروف بابن حجر العسقلاني الأصل، الكناني القبيلة، المصري المولد والمنشأ والدار والوفاة، الشافعي المذهب، قاضي القضاة، شيخ الإسلام، حافظ الدنيا مطلقاً، أمير المؤمنين في الحديث</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35"/>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 </w:t>
      </w:r>
    </w:p>
    <w:p w:rsidR="00A759FB" w:rsidRPr="0078572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b/>
          <w:bCs/>
          <w:sz w:val="28"/>
          <w:szCs w:val="28"/>
          <w:rtl/>
        </w:rPr>
        <w:t xml:space="preserve">ثانياً: لقبه: </w:t>
      </w:r>
      <w:r w:rsidRPr="0078572B">
        <w:rPr>
          <w:rFonts w:ascii="Simplified Arabic" w:hAnsi="Simplified Arabic" w:cs="Simplified Arabic"/>
          <w:sz w:val="28"/>
          <w:szCs w:val="28"/>
          <w:rtl/>
        </w:rPr>
        <w:t>كان يلقب بشهاب الدين</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36"/>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 xml:space="preserve">ثالثاً: كنيته: </w:t>
      </w:r>
      <w:r w:rsidRPr="0078572B">
        <w:rPr>
          <w:rFonts w:ascii="Simplified Arabic" w:hAnsi="Simplified Arabic" w:cs="Simplified Arabic"/>
          <w:sz w:val="28"/>
          <w:szCs w:val="28"/>
          <w:rtl/>
        </w:rPr>
        <w:t>كان يكنى بأبي الفضل</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37"/>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 xml:space="preserve">رابعاً: نسبته: </w:t>
      </w:r>
      <w:r w:rsidRPr="0078572B">
        <w:rPr>
          <w:rFonts w:ascii="Simplified Arabic" w:hAnsi="Simplified Arabic" w:cs="Simplified Arabic"/>
          <w:sz w:val="28"/>
          <w:szCs w:val="28"/>
          <w:rtl/>
        </w:rPr>
        <w:t xml:space="preserve">كان ينسب إلى عدة أنساب </w:t>
      </w:r>
      <w:proofErr w:type="spellStart"/>
      <w:r w:rsidRPr="0078572B">
        <w:rPr>
          <w:rFonts w:ascii="Simplified Arabic" w:hAnsi="Simplified Arabic" w:cs="Simplified Arabic"/>
          <w:sz w:val="28"/>
          <w:szCs w:val="28"/>
          <w:rtl/>
        </w:rPr>
        <w:t>منها:أ-الكناني</w:t>
      </w:r>
      <w:proofErr w:type="spellEnd"/>
      <w:r w:rsidRPr="0078572B">
        <w:rPr>
          <w:rFonts w:ascii="Simplified Arabic" w:hAnsi="Simplified Arabic" w:cs="Simplified Arabic"/>
          <w:sz w:val="28"/>
          <w:szCs w:val="28"/>
          <w:rtl/>
        </w:rPr>
        <w:t>: نسبة إلى قبيلة كنانة</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38"/>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فهو عربي صليبة.</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ب-العسقلاني: نسبة إلى مدينة عسقلان</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39"/>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ج-المصري: نسبة إلى دولة مصر العربية.</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 xml:space="preserve">د-القاهري: نسبة إلى مدينة القاهرة في </w:t>
      </w:r>
      <w:proofErr w:type="spellStart"/>
      <w:r w:rsidRPr="0078572B">
        <w:rPr>
          <w:rFonts w:ascii="Simplified Arabic" w:hAnsi="Simplified Arabic" w:cs="Simplified Arabic"/>
          <w:sz w:val="28"/>
          <w:szCs w:val="28"/>
          <w:rtl/>
        </w:rPr>
        <w:t>مصر.واشتهر</w:t>
      </w:r>
      <w:proofErr w:type="spellEnd"/>
      <w:r w:rsidRPr="0078572B">
        <w:rPr>
          <w:rFonts w:ascii="Simplified Arabic" w:hAnsi="Simplified Arabic" w:cs="Simplified Arabic"/>
          <w:sz w:val="28"/>
          <w:szCs w:val="28"/>
          <w:rtl/>
        </w:rPr>
        <w:t xml:space="preserve"> </w:t>
      </w:r>
      <w:proofErr w:type="spellStart"/>
      <w:r w:rsidRPr="0078572B">
        <w:rPr>
          <w:rFonts w:ascii="Simplified Arabic" w:hAnsi="Simplified Arabic" w:cs="Simplified Arabic"/>
          <w:sz w:val="28"/>
          <w:szCs w:val="28"/>
          <w:rtl/>
        </w:rPr>
        <w:t>بإبن</w:t>
      </w:r>
      <w:proofErr w:type="spellEnd"/>
      <w:r w:rsidRPr="0078572B">
        <w:rPr>
          <w:rFonts w:ascii="Simplified Arabic" w:hAnsi="Simplified Arabic" w:cs="Simplified Arabic"/>
          <w:sz w:val="28"/>
          <w:szCs w:val="28"/>
          <w:rtl/>
        </w:rPr>
        <w:t xml:space="preserve"> حجر.</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 xml:space="preserve">المطلب الثاني: ولادته ونشأته وأسرته </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أولاً: ولادته ونشأته:</w:t>
      </w:r>
      <w:r w:rsidRPr="0078572B">
        <w:rPr>
          <w:rFonts w:ascii="Simplified Arabic" w:hAnsi="Simplified Arabic" w:cs="Simplified Arabic" w:hint="cs"/>
          <w:b/>
          <w:bCs/>
          <w:sz w:val="28"/>
          <w:szCs w:val="28"/>
          <w:rtl/>
        </w:rPr>
        <w:t xml:space="preserve"> </w:t>
      </w:r>
      <w:r w:rsidRPr="0078572B">
        <w:rPr>
          <w:rFonts w:ascii="Simplified Arabic" w:hAnsi="Simplified Arabic" w:cs="Simplified Arabic"/>
          <w:sz w:val="28"/>
          <w:szCs w:val="28"/>
          <w:rtl/>
        </w:rPr>
        <w:t>ولد الامام ابن حجر في الثاني والعشرين من شهر شعبان سنة (772هـ)، ونشأ لأبوين غنيين، فوالده كان تاجراً مشهوراً، وأُمّه كانت من عائلة غنية، موقورة الثراء، وبالرغم من ثرائه فقد نشأ نشأة طيبة طاهرة صادقة</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0"/>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w:t>
      </w:r>
    </w:p>
    <w:p w:rsidR="00DC5C52" w:rsidRPr="00DC5C52"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b/>
          <w:bCs/>
          <w:sz w:val="28"/>
          <w:szCs w:val="28"/>
          <w:rtl/>
        </w:rPr>
        <w:t>ثانياً: أسرته:</w:t>
      </w:r>
      <w:r w:rsidRPr="0078572B">
        <w:rPr>
          <w:rFonts w:ascii="Simplified Arabic" w:hAnsi="Simplified Arabic" w:cs="Simplified Arabic"/>
          <w:sz w:val="28"/>
          <w:szCs w:val="28"/>
          <w:rtl/>
        </w:rPr>
        <w:t>1-أبوه: نور الدين بن علي بن قطب الدين محمد بن محمد، ولد في حدود العشرين وسبعمائة، درس الفقه والعربية والأدب والشعر وبرع فيهما، كان حافظاً لكتاب الله تعالى وكان ينظم الشعر ومجازاً بالفتوى</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1"/>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 2-أمه: كانت امرأة شيب اسمها نبار بنت الفخر بنت أبي بكر بن الشمس محمد بن ابراهيم </w:t>
      </w:r>
      <w:proofErr w:type="spellStart"/>
      <w:r w:rsidRPr="0078572B">
        <w:rPr>
          <w:rFonts w:ascii="Simplified Arabic" w:hAnsi="Simplified Arabic" w:cs="Simplified Arabic"/>
          <w:sz w:val="28"/>
          <w:szCs w:val="28"/>
          <w:rtl/>
        </w:rPr>
        <w:t>الزفتاوي</w:t>
      </w:r>
      <w:proofErr w:type="spellEnd"/>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2"/>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.3-إخوانه </w:t>
      </w:r>
      <w:proofErr w:type="spellStart"/>
      <w:r w:rsidRPr="0078572B">
        <w:rPr>
          <w:rFonts w:ascii="Simplified Arabic" w:hAnsi="Simplified Arabic" w:cs="Simplified Arabic"/>
          <w:sz w:val="28"/>
          <w:szCs w:val="28"/>
          <w:rtl/>
        </w:rPr>
        <w:t>وأخواته:أ-شقيقته</w:t>
      </w:r>
      <w:proofErr w:type="spellEnd"/>
      <w:r w:rsidRPr="0078572B">
        <w:rPr>
          <w:rFonts w:ascii="Simplified Arabic" w:hAnsi="Simplified Arabic" w:cs="Simplified Arabic"/>
          <w:sz w:val="28"/>
          <w:szCs w:val="28"/>
          <w:rtl/>
        </w:rPr>
        <w:t xml:space="preserve"> ست الركب نشأت نشأة حسنة صالحة ، تعلمت الحفظ، فحفظت الكثير من القرآن الكريم والكثير من الكتب، واشتهرت بمكارم الأخلاق والصلاح والتقوى، اعتنت بأخيها ابن حجر العسقلاني وانتفع بأخلاقها وآدابها، فقد كانت أكبر منه بثلاث سنين، وكانت بمثابة أُمّه لأنَّه نشأ يتيماً فأبوه توفي ولم يكمل السنة الرابعة من عمره، وتوفيت أُمّه قبل ذلك</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3"/>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.ب-كان له أخ من أبيه تحدث عنه فقال: ((كان لي أخ من أبي وقرأ الفقه وفضل ثم أدركته الوفاة، فحزن الوالد عليه جداً))</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4"/>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.ج-كان له أخ من أمه اسمه عبد الرحمن بن احمد بن محمد </w:t>
      </w:r>
      <w:r w:rsidRPr="0078572B">
        <w:rPr>
          <w:rFonts w:ascii="Simplified Arabic" w:hAnsi="Simplified Arabic" w:cs="Simplified Arabic"/>
          <w:sz w:val="28"/>
          <w:szCs w:val="28"/>
          <w:rtl/>
        </w:rPr>
        <w:lastRenderedPageBreak/>
        <w:t>بن محمد بن عبد المهيمن البكري وصفه اهل التراجم بأنه مهر ودخل مالاً أصله من قبل أمه – وهي والدة ابن حجر – فقدّر الله تعالى موته ، فورثه أبوه</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5"/>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.4-زوجاته:لما بلغ ابن حجر العسقلاني خمس وعشرين سنة تزوج أولى زوجاته ءانس بنت القاضي كريم الدين عبد الكريم بن أحمد ناظر الجيش في شعبان سنة (798هـ)، وهي  من أسرة معروفة بالرئاسة والحشمة والعلم، أنجبت له خمس بنات وماتت سنة (867هـ)</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46"/>
      </w:r>
      <w:r w:rsidRPr="0078572B">
        <w:rPr>
          <w:rFonts w:ascii="Simplified Arabic" w:hAnsi="Simplified Arabic" w:cs="Simplified Arabic"/>
          <w:sz w:val="28"/>
          <w:szCs w:val="28"/>
          <w:rtl/>
        </w:rPr>
        <w:t xml:space="preserve"> </w:t>
      </w:r>
      <w:r w:rsidRPr="0078572B">
        <w:rPr>
          <w:rFonts w:ascii="Simplified Arabic" w:hAnsi="Simplified Arabic" w:cs="Simplified Arabic" w:hint="cs"/>
          <w:sz w:val="28"/>
          <w:szCs w:val="28"/>
          <w:rtl/>
        </w:rPr>
        <w:t>،</w:t>
      </w:r>
      <w:r w:rsidR="00DC5C52" w:rsidRPr="00DC5C52">
        <w:rPr>
          <w:rFonts w:ascii="Simplified Arabic" w:hAnsi="Simplified Arabic" w:cs="Simplified Arabic" w:hint="cs"/>
          <w:sz w:val="28"/>
          <w:szCs w:val="28"/>
          <w:rtl/>
        </w:rPr>
        <w:t xml:space="preserve"> ثم تزوج من ارملة </w:t>
      </w:r>
      <w:r w:rsidR="00DC5C52" w:rsidRPr="00DC5C52">
        <w:rPr>
          <w:rFonts w:ascii="Simplified Arabic" w:hAnsi="Simplified Arabic" w:cs="Simplified Arabic"/>
          <w:sz w:val="28"/>
          <w:szCs w:val="28"/>
          <w:vertAlign w:val="superscript"/>
          <w:rtl/>
        </w:rPr>
        <w:endnoteReference w:id="47"/>
      </w:r>
      <w:r w:rsidR="00DC5C52" w:rsidRPr="00DC5C52">
        <w:rPr>
          <w:rFonts w:ascii="Simplified Arabic" w:hAnsi="Simplified Arabic" w:cs="Simplified Arabic" w:hint="cs"/>
          <w:sz w:val="28"/>
          <w:szCs w:val="28"/>
          <w:rtl/>
        </w:rPr>
        <w:t xml:space="preserve">الزين ابي بكر </w:t>
      </w:r>
      <w:proofErr w:type="spellStart"/>
      <w:r w:rsidR="00DC5C52" w:rsidRPr="00DC5C52">
        <w:rPr>
          <w:rFonts w:ascii="Simplified Arabic" w:hAnsi="Simplified Arabic" w:cs="Simplified Arabic" w:hint="cs"/>
          <w:sz w:val="28"/>
          <w:szCs w:val="28"/>
          <w:rtl/>
        </w:rPr>
        <w:t>الامشاطي</w:t>
      </w:r>
      <w:proofErr w:type="spellEnd"/>
      <w:r w:rsidR="00DC5C52" w:rsidRPr="00DC5C52">
        <w:rPr>
          <w:rFonts w:ascii="Simplified Arabic" w:hAnsi="Simplified Arabic" w:cs="Simplified Arabic"/>
          <w:sz w:val="28"/>
          <w:szCs w:val="28"/>
          <w:vertAlign w:val="superscript"/>
          <w:rtl/>
        </w:rPr>
        <w:endnoteReference w:id="48"/>
      </w:r>
      <w:r w:rsidR="00DC5C52" w:rsidRPr="00DC5C52">
        <w:rPr>
          <w:rFonts w:ascii="Simplified Arabic" w:hAnsi="Simplified Arabic" w:cs="Simplified Arabic" w:hint="cs"/>
          <w:sz w:val="28"/>
          <w:szCs w:val="28"/>
          <w:rtl/>
        </w:rPr>
        <w:t xml:space="preserve"> </w:t>
      </w:r>
    </w:p>
    <w:p w:rsidR="00DC5C52" w:rsidRDefault="00A759FB" w:rsidP="00A759FB">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وانجبت له بنتاً سم</w:t>
      </w:r>
      <w:r w:rsidRPr="0078572B">
        <w:rPr>
          <w:rFonts w:ascii="Simplified Arabic" w:hAnsi="Simplified Arabic" w:cs="Simplified Arabic" w:hint="cs"/>
          <w:sz w:val="28"/>
          <w:szCs w:val="28"/>
          <w:rtl/>
        </w:rPr>
        <w:t>ا</w:t>
      </w:r>
      <w:r w:rsidRPr="0078572B">
        <w:rPr>
          <w:rFonts w:ascii="Simplified Arabic" w:hAnsi="Simplified Arabic" w:cs="Simplified Arabic"/>
          <w:sz w:val="28"/>
          <w:szCs w:val="28"/>
          <w:rtl/>
        </w:rPr>
        <w:t>ها آمنة لم تعش طويلاً، وبموتها طلِّق أمها</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 xml:space="preserve">ثم تزوج ليلى بنت محمود بن </w:t>
      </w:r>
      <w:proofErr w:type="spellStart"/>
      <w:r w:rsidRPr="0078572B">
        <w:rPr>
          <w:rFonts w:ascii="Simplified Arabic" w:hAnsi="Simplified Arabic" w:cs="Simplified Arabic"/>
          <w:sz w:val="28"/>
          <w:szCs w:val="28"/>
          <w:rtl/>
        </w:rPr>
        <w:t>طوعان</w:t>
      </w:r>
      <w:proofErr w:type="spellEnd"/>
      <w:r w:rsidRPr="0078572B">
        <w:rPr>
          <w:rFonts w:ascii="Simplified Arabic" w:hAnsi="Simplified Arabic" w:cs="Simplified Arabic"/>
          <w:sz w:val="28"/>
          <w:szCs w:val="28"/>
          <w:rtl/>
        </w:rPr>
        <w:t xml:space="preserve"> الحلبية سنة (836هـ)، وكانت ثيباً ذات ولدين، لم يرزق منها بأولاد. لم يرزق من كل زوجاته بولد ذكر فوضع في خاطره </w:t>
      </w:r>
      <w:proofErr w:type="spellStart"/>
      <w:r w:rsidRPr="0078572B">
        <w:rPr>
          <w:rFonts w:ascii="Simplified Arabic" w:hAnsi="Simplified Arabic" w:cs="Simplified Arabic"/>
          <w:sz w:val="28"/>
          <w:szCs w:val="28"/>
          <w:rtl/>
        </w:rPr>
        <w:t>التسري</w:t>
      </w:r>
      <w:proofErr w:type="spellEnd"/>
      <w:r w:rsidRPr="0078572B">
        <w:rPr>
          <w:rStyle w:val="aa"/>
          <w:rFonts w:ascii="Simplified Arabic" w:hAnsi="Simplified Arabic" w:cs="Simplified Arabic"/>
          <w:sz w:val="28"/>
          <w:szCs w:val="28"/>
          <w:rtl/>
        </w:rPr>
        <w:endnoteReference w:id="49"/>
      </w:r>
    </w:p>
    <w:p w:rsidR="00A759FB" w:rsidRPr="0078572B" w:rsidRDefault="00A759FB" w:rsidP="00A759FB">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sz w:val="28"/>
          <w:szCs w:val="28"/>
          <w:rtl/>
        </w:rPr>
        <w:t>بجارية زوجته، لعله يرزق بذكر يخلفه في علمه فاشتراها وتزوجها فأنجبت له ولده القاضي بدر الدين أبي العالي محم</w:t>
      </w:r>
      <w:r w:rsidRPr="0078572B">
        <w:rPr>
          <w:rFonts w:ascii="Simplified Arabic" w:hAnsi="Simplified Arabic" w:cs="Simplified Arabic" w:hint="cs"/>
          <w:sz w:val="28"/>
          <w:szCs w:val="28"/>
          <w:rtl/>
        </w:rPr>
        <w:t>د</w:t>
      </w:r>
      <w:r w:rsidRPr="0078572B">
        <w:rPr>
          <w:rStyle w:val="aa"/>
          <w:rFonts w:ascii="Simplified Arabic" w:hAnsi="Simplified Arabic" w:cs="Simplified Arabic"/>
          <w:sz w:val="28"/>
          <w:szCs w:val="28"/>
          <w:rtl/>
        </w:rPr>
        <w:endnoteReference w:id="50"/>
      </w:r>
      <w:r w:rsidRPr="0078572B">
        <w:rPr>
          <w:rFonts w:ascii="Simplified Arabic" w:hAnsi="Simplified Arabic" w:cs="Simplified Arabic" w:hint="cs"/>
          <w:sz w:val="28"/>
          <w:szCs w:val="28"/>
          <w:rtl/>
        </w:rPr>
        <w:t>. 5</w:t>
      </w:r>
      <w:r w:rsidRPr="0078572B">
        <w:rPr>
          <w:rFonts w:ascii="Simplified Arabic" w:hAnsi="Simplified Arabic" w:cs="Simplified Arabic"/>
          <w:sz w:val="28"/>
          <w:szCs w:val="28"/>
          <w:rtl/>
        </w:rPr>
        <w:t>-</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أولاده: ابنته البكر زين خاتون، ثم فرحة ثم غالية ثم رابعة ثم فاطمة، ثم آمنة، ورزق بولد وحيد هو بدر الدين أبو المعالي محمد كان مولده في الثامن عشر من صفر سنة (815هـ).أما أحفاده فمنهم: علي بن محمد بن أحمد بن حجر، وسبط ابن حجر وهو يدعى ابن شاهي</w:t>
      </w:r>
      <w:r w:rsidRPr="0078572B">
        <w:rPr>
          <w:rFonts w:ascii="Simplified Arabic" w:hAnsi="Simplified Arabic" w:cs="Simplified Arabic" w:hint="cs"/>
          <w:sz w:val="28"/>
          <w:szCs w:val="28"/>
          <w:rtl/>
        </w:rPr>
        <w:t>ن</w:t>
      </w:r>
      <w:r w:rsidRPr="0078572B">
        <w:rPr>
          <w:rStyle w:val="aa"/>
          <w:rFonts w:ascii="Simplified Arabic" w:hAnsi="Simplified Arabic" w:cs="Simplified Arabic"/>
          <w:sz w:val="28"/>
          <w:szCs w:val="28"/>
          <w:rtl/>
        </w:rPr>
        <w:endnoteReference w:id="51"/>
      </w:r>
      <w:r w:rsidRPr="0078572B">
        <w:rPr>
          <w:rFonts w:ascii="Simplified Arabic" w:hAnsi="Simplified Arabic" w:cs="Simplified Arabic"/>
          <w:sz w:val="28"/>
          <w:szCs w:val="28"/>
          <w:rtl/>
        </w:rPr>
        <w:t xml:space="preserve"> الكركي أبو المحاسن جمال الدين، الفقيه المحدث المؤرخ، من أهل القاهرة، هو ابن بنته زين خاتون</w:t>
      </w:r>
      <w:r w:rsidRPr="0078572B">
        <w:rPr>
          <w:rStyle w:val="aa"/>
          <w:rFonts w:ascii="Simplified Arabic" w:hAnsi="Simplified Arabic" w:cs="Simplified Arabic"/>
          <w:sz w:val="28"/>
          <w:szCs w:val="28"/>
          <w:rtl/>
        </w:rPr>
        <w:endnoteReference w:id="52"/>
      </w:r>
      <w:r w:rsidRPr="0078572B">
        <w:rPr>
          <w:rFonts w:ascii="Simplified Arabic" w:hAnsi="Simplified Arabic" w:cs="Simplified Arabic"/>
          <w:sz w:val="28"/>
          <w:szCs w:val="28"/>
          <w:rtl/>
        </w:rPr>
        <w:t>.</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المطلب الثالث: حالته الاقتصادية ومكانته العلمية:</w:t>
      </w:r>
    </w:p>
    <w:p w:rsidR="00A759FB" w:rsidRPr="0078572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sz w:val="28"/>
          <w:szCs w:val="28"/>
          <w:rtl/>
        </w:rPr>
        <w:t>1-حالته الاقتصادية: ورث ابن حجر عن ابيه وامه مالاً وفيراً، فعاش دون أن يحتاج إلى مساعدة أحد وحصل على رواتب مجزية من المناصب العليا التي تسلمها منها القضاء، فأنفق هذه الرواتب في وجوه الخي</w:t>
      </w:r>
      <w:r w:rsidRPr="0078572B">
        <w:rPr>
          <w:rFonts w:ascii="Simplified Arabic" w:hAnsi="Simplified Arabic" w:cs="Simplified Arabic" w:hint="cs"/>
          <w:sz w:val="28"/>
          <w:szCs w:val="28"/>
          <w:rtl/>
        </w:rPr>
        <w:t>ر</w:t>
      </w:r>
      <w:r w:rsidRPr="0078572B">
        <w:rPr>
          <w:rStyle w:val="aa"/>
          <w:rFonts w:ascii="Simplified Arabic" w:hAnsi="Simplified Arabic" w:cs="Simplified Arabic"/>
          <w:sz w:val="28"/>
          <w:szCs w:val="28"/>
          <w:rtl/>
        </w:rPr>
        <w:endnoteReference w:id="53"/>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w:t>
      </w:r>
      <w:r w:rsidRPr="0078572B">
        <w:rPr>
          <w:rFonts w:ascii="Simplified Arabic" w:hAnsi="Simplified Arabic" w:cs="Simplified Arabic" w:hint="cs"/>
          <w:sz w:val="28"/>
          <w:szCs w:val="28"/>
          <w:rtl/>
        </w:rPr>
        <w:t xml:space="preserve">  2</w:t>
      </w:r>
      <w:r w:rsidRPr="0078572B">
        <w:rPr>
          <w:rFonts w:ascii="Simplified Arabic" w:hAnsi="Simplified Arabic" w:cs="Simplified Arabic"/>
          <w:sz w:val="28"/>
          <w:szCs w:val="28"/>
          <w:rtl/>
        </w:rPr>
        <w:t>-</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مكانته العلمية:</w:t>
      </w:r>
      <w:r w:rsidRPr="0078572B">
        <w:rPr>
          <w:rFonts w:ascii="Simplified Arabic" w:hAnsi="Simplified Arabic" w:cs="Simplified Arabic" w:hint="cs"/>
          <w:sz w:val="28"/>
          <w:szCs w:val="28"/>
          <w:rtl/>
        </w:rPr>
        <w:t xml:space="preserve"> </w:t>
      </w:r>
      <w:r w:rsidRPr="0078572B">
        <w:rPr>
          <w:rFonts w:ascii="Simplified Arabic" w:hAnsi="Simplified Arabic" w:cs="Simplified Arabic"/>
          <w:sz w:val="28"/>
          <w:szCs w:val="28"/>
          <w:rtl/>
        </w:rPr>
        <w:t xml:space="preserve">كان ابن حجر العسقلاني متواضعاً، كريماً، جواداً، رحل كثيراً لطلب العلم، فرحل وهو في الثانية عشرة من عمره إلى مكة ثم مصر وغيرها، لذا احتل درجة سامية بين العلماء والأئمة، وكان أهلاً لهذه </w:t>
      </w:r>
      <w:proofErr w:type="spellStart"/>
      <w:r w:rsidRPr="0078572B">
        <w:rPr>
          <w:rFonts w:ascii="Simplified Arabic" w:hAnsi="Simplified Arabic" w:cs="Simplified Arabic"/>
          <w:sz w:val="28"/>
          <w:szCs w:val="28"/>
          <w:rtl/>
        </w:rPr>
        <w:t>الدرجة.أثنى</w:t>
      </w:r>
      <w:proofErr w:type="spellEnd"/>
      <w:r w:rsidRPr="0078572B">
        <w:rPr>
          <w:rFonts w:ascii="Simplified Arabic" w:hAnsi="Simplified Arabic" w:cs="Simplified Arabic"/>
          <w:sz w:val="28"/>
          <w:szCs w:val="28"/>
          <w:rtl/>
        </w:rPr>
        <w:t xml:space="preserve"> عليه شيوخه ومعاصروه وتلاميذه والأئمة الكبار من بعدهم، فقد أثنى عليه شيخه الحافظ العراقي</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54"/>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 وغيره كثير.</w:t>
      </w:r>
    </w:p>
    <w:p w:rsidR="00A759F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sz w:val="28"/>
          <w:szCs w:val="28"/>
          <w:rtl/>
        </w:rPr>
        <w:t>صنف في مختلف العلوم، في علوم القرآن واللغة العربية والحديث والتراجم والفقه فبلغت مصنفاته زهاء (270) مصنف</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55"/>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w:t>
      </w:r>
    </w:p>
    <w:p w:rsidR="00DC5C52" w:rsidRPr="0078572B" w:rsidRDefault="00DC5C52" w:rsidP="00DC5C52">
      <w:pPr>
        <w:spacing w:after="0" w:line="240" w:lineRule="auto"/>
        <w:jc w:val="both"/>
        <w:rPr>
          <w:rFonts w:ascii="Simplified Arabic" w:hAnsi="Simplified Arabic" w:cs="Simplified Arabic"/>
          <w:sz w:val="28"/>
          <w:szCs w:val="28"/>
          <w:rtl/>
        </w:rPr>
      </w:pP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lastRenderedPageBreak/>
        <w:t>المطلب الرابع: شيوخه وتلاميذه:</w:t>
      </w:r>
    </w:p>
    <w:p w:rsidR="00A759FB" w:rsidRPr="0078572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b/>
          <w:bCs/>
          <w:sz w:val="28"/>
          <w:szCs w:val="28"/>
          <w:rtl/>
        </w:rPr>
        <w:t xml:space="preserve">أولاً: </w:t>
      </w:r>
      <w:proofErr w:type="spellStart"/>
      <w:r w:rsidRPr="0078572B">
        <w:rPr>
          <w:rFonts w:ascii="Simplified Arabic" w:hAnsi="Simplified Arabic" w:cs="Simplified Arabic"/>
          <w:b/>
          <w:bCs/>
          <w:sz w:val="28"/>
          <w:szCs w:val="28"/>
          <w:rtl/>
        </w:rPr>
        <w:t>شيوخه:</w:t>
      </w:r>
      <w:r w:rsidRPr="0078572B">
        <w:rPr>
          <w:rFonts w:ascii="Simplified Arabic" w:hAnsi="Simplified Arabic" w:cs="Simplified Arabic"/>
          <w:sz w:val="28"/>
          <w:szCs w:val="28"/>
          <w:rtl/>
        </w:rPr>
        <w:t>اجتمع</w:t>
      </w:r>
      <w:proofErr w:type="spellEnd"/>
      <w:r w:rsidRPr="0078572B">
        <w:rPr>
          <w:rFonts w:ascii="Simplified Arabic" w:hAnsi="Simplified Arabic" w:cs="Simplified Arabic"/>
          <w:sz w:val="28"/>
          <w:szCs w:val="28"/>
          <w:rtl/>
        </w:rPr>
        <w:t xml:space="preserve"> لابن حجر من الشيوخ ما لم يجتمع لأحد من أهل عصره، من أشهرهم الحافظ العراقي</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56"/>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 </w:t>
      </w:r>
      <w:proofErr w:type="spellStart"/>
      <w:r w:rsidRPr="0078572B">
        <w:rPr>
          <w:rFonts w:ascii="Simplified Arabic" w:hAnsi="Simplified Arabic" w:cs="Simplified Arabic"/>
          <w:sz w:val="28"/>
          <w:szCs w:val="28"/>
          <w:rtl/>
        </w:rPr>
        <w:t>والفيروزابادي</w:t>
      </w:r>
      <w:proofErr w:type="spellEnd"/>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57"/>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بلغ مجموع شيوخه (644) فرداً، فيهم زهاء (55) امرأة</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58"/>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 xml:space="preserve">ثانياً : تلاميذه: </w:t>
      </w:r>
      <w:r w:rsidRPr="0078572B">
        <w:rPr>
          <w:rFonts w:ascii="Simplified Arabic" w:hAnsi="Simplified Arabic" w:cs="Simplified Arabic"/>
          <w:sz w:val="28"/>
          <w:szCs w:val="28"/>
          <w:rtl/>
        </w:rPr>
        <w:t>كان لابن حجر تلاميذ كثيرين منهم الحافظ السخاوي</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59"/>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xml:space="preserve"> والكمال بن الهمام</w:t>
      </w:r>
      <w:r w:rsidRPr="0078572B">
        <w:rPr>
          <w:rStyle w:val="aa"/>
          <w:rFonts w:ascii="Simplified Arabic" w:hAnsi="Simplified Arabic" w:cs="Simplified Arabic"/>
          <w:sz w:val="28"/>
          <w:szCs w:val="28"/>
          <w:rtl/>
        </w:rPr>
        <w:t>(</w:t>
      </w:r>
      <w:r w:rsidRPr="0078572B">
        <w:rPr>
          <w:rStyle w:val="aa"/>
          <w:rFonts w:ascii="Simplified Arabic" w:hAnsi="Simplified Arabic" w:cs="Simplified Arabic"/>
          <w:sz w:val="28"/>
          <w:szCs w:val="28"/>
          <w:rtl/>
        </w:rPr>
        <w:endnoteReference w:id="60"/>
      </w:r>
      <w:r w:rsidRPr="0078572B">
        <w:rPr>
          <w:rStyle w:val="aa"/>
          <w:rFonts w:ascii="Simplified Arabic" w:hAnsi="Simplified Arabic" w:cs="Simplified Arabic"/>
          <w:sz w:val="28"/>
          <w:szCs w:val="28"/>
          <w:rtl/>
        </w:rPr>
        <w:t>)</w:t>
      </w:r>
      <w:r w:rsidRPr="0078572B">
        <w:rPr>
          <w:rFonts w:ascii="Simplified Arabic" w:hAnsi="Simplified Arabic" w:cs="Simplified Arabic"/>
          <w:sz w:val="28"/>
          <w:szCs w:val="28"/>
          <w:rtl/>
        </w:rPr>
        <w:t>، وابن تغري بردي</w:t>
      </w:r>
      <w:r w:rsidRPr="0078572B">
        <w:rPr>
          <w:rFonts w:ascii="Simplified Arabic" w:hAnsi="Simplified Arabic" w:cs="Simplified Arabic" w:hint="cs"/>
          <w:sz w:val="28"/>
          <w:szCs w:val="28"/>
          <w:rtl/>
        </w:rPr>
        <w:t xml:space="preserve"> </w:t>
      </w:r>
      <w:r w:rsidRPr="0078572B">
        <w:rPr>
          <w:rStyle w:val="aa"/>
          <w:rFonts w:ascii="Simplified Arabic" w:hAnsi="Simplified Arabic" w:cs="Simplified Arabic"/>
          <w:sz w:val="28"/>
          <w:szCs w:val="28"/>
          <w:rtl/>
        </w:rPr>
        <w:endnoteReference w:id="61"/>
      </w:r>
      <w:r w:rsidRPr="0078572B">
        <w:rPr>
          <w:rFonts w:ascii="Simplified Arabic" w:hAnsi="Simplified Arabic" w:cs="Simplified Arabic" w:hint="cs"/>
          <w:b/>
          <w:bCs/>
          <w:sz w:val="28"/>
          <w:szCs w:val="28"/>
          <w:rtl/>
        </w:rPr>
        <w:t>،</w:t>
      </w:r>
    </w:p>
    <w:p w:rsidR="00A759FB" w:rsidRPr="0078572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hint="cs"/>
          <w:b/>
          <w:bCs/>
          <w:sz w:val="28"/>
          <w:szCs w:val="28"/>
          <w:rtl/>
        </w:rPr>
        <w:t xml:space="preserve">والبدر ابن </w:t>
      </w:r>
      <w:proofErr w:type="spellStart"/>
      <w:r w:rsidRPr="0078572B">
        <w:rPr>
          <w:rFonts w:ascii="Simplified Arabic" w:hAnsi="Simplified Arabic" w:cs="Simplified Arabic" w:hint="cs"/>
          <w:b/>
          <w:bCs/>
          <w:sz w:val="28"/>
          <w:szCs w:val="28"/>
          <w:rtl/>
        </w:rPr>
        <w:t>التنسي</w:t>
      </w:r>
      <w:proofErr w:type="spellEnd"/>
      <w:r w:rsidRPr="0078572B">
        <w:rPr>
          <w:rFonts w:ascii="Simplified Arabic" w:hAnsi="Simplified Arabic" w:cs="Simplified Arabic" w:hint="cs"/>
          <w:b/>
          <w:bCs/>
          <w:sz w:val="28"/>
          <w:szCs w:val="28"/>
          <w:rtl/>
        </w:rPr>
        <w:t xml:space="preserve"> </w:t>
      </w:r>
      <w:r w:rsidRPr="0078572B">
        <w:rPr>
          <w:rStyle w:val="aa"/>
          <w:rFonts w:ascii="Simplified Arabic" w:hAnsi="Simplified Arabic" w:cs="Simplified Arabic"/>
          <w:b/>
          <w:bCs/>
          <w:sz w:val="28"/>
          <w:szCs w:val="28"/>
          <w:rtl/>
        </w:rPr>
        <w:endnoteReference w:id="62"/>
      </w:r>
      <w:r w:rsidRPr="0078572B">
        <w:rPr>
          <w:rFonts w:ascii="Simplified Arabic" w:hAnsi="Simplified Arabic" w:cs="Simplified Arabic" w:hint="cs"/>
          <w:b/>
          <w:bCs/>
          <w:sz w:val="28"/>
          <w:szCs w:val="28"/>
          <w:rtl/>
        </w:rPr>
        <w:t>، وغيرهم الكثير.</w:t>
      </w:r>
      <w:r w:rsidRPr="0078572B">
        <w:rPr>
          <w:rFonts w:ascii="Simplified Arabic" w:hAnsi="Simplified Arabic" w:cs="Simplified Arabic"/>
          <w:sz w:val="28"/>
          <w:szCs w:val="28"/>
          <w:rtl/>
        </w:rPr>
        <w:t xml:space="preserve"> </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المطلب الخامس : مصنفاته</w:t>
      </w:r>
    </w:p>
    <w:p w:rsidR="00A759FB" w:rsidRPr="0078572B" w:rsidRDefault="00A759FB" w:rsidP="00DC5C52">
      <w:pPr>
        <w:spacing w:after="0" w:line="240" w:lineRule="auto"/>
        <w:jc w:val="both"/>
        <w:rPr>
          <w:rFonts w:ascii="Simplified Arabic" w:hAnsi="Simplified Arabic" w:cs="Simplified Arabic"/>
          <w:sz w:val="28"/>
          <w:szCs w:val="28"/>
          <w:rtl/>
        </w:rPr>
      </w:pPr>
      <w:r w:rsidRPr="0078572B">
        <w:rPr>
          <w:rFonts w:ascii="Simplified Arabic" w:hAnsi="Simplified Arabic" w:cs="Simplified Arabic"/>
          <w:b/>
          <w:bCs/>
          <w:sz w:val="28"/>
          <w:szCs w:val="28"/>
          <w:rtl/>
        </w:rPr>
        <w:t xml:space="preserve"> </w:t>
      </w:r>
      <w:r w:rsidRPr="0078572B">
        <w:rPr>
          <w:rFonts w:ascii="Simplified Arabic" w:hAnsi="Simplified Arabic" w:cs="Simplified Arabic"/>
          <w:sz w:val="28"/>
          <w:szCs w:val="28"/>
          <w:rtl/>
        </w:rPr>
        <w:t>يعتبر ابن حجر أحد افذاذ علماء الذين اثروا المكتبة الإسلامية بكنوز ثمينة في مختلف مجالات العلم الشريف ، وتعتبر مصنفاته أصدق المصادر واعلاها</w:t>
      </w:r>
      <w:r w:rsidRPr="0078572B">
        <w:rPr>
          <w:rStyle w:val="aa"/>
          <w:rFonts w:ascii="Simplified Arabic" w:hAnsi="Simplified Arabic" w:cs="Simplified Arabic"/>
          <w:sz w:val="28"/>
          <w:szCs w:val="28"/>
          <w:rtl/>
        </w:rPr>
        <w:endnoteReference w:id="63"/>
      </w:r>
      <w:r w:rsidRPr="0078572B">
        <w:rPr>
          <w:rFonts w:ascii="Simplified Arabic" w:hAnsi="Simplified Arabic" w:cs="Simplified Arabic"/>
          <w:sz w:val="28"/>
          <w:szCs w:val="28"/>
          <w:rtl/>
        </w:rPr>
        <w:t xml:space="preserve"> </w:t>
      </w:r>
      <w:r w:rsidRPr="0078572B">
        <w:rPr>
          <w:rFonts w:ascii="Simplified Arabic" w:hAnsi="Simplified Arabic" w:cs="Simplified Arabic" w:hint="cs"/>
          <w:sz w:val="28"/>
          <w:szCs w:val="28"/>
          <w:rtl/>
        </w:rPr>
        <w:t xml:space="preserve">. صنف </w:t>
      </w:r>
      <w:r w:rsidRPr="0078572B">
        <w:rPr>
          <w:rFonts w:ascii="Simplified Arabic" w:hAnsi="Simplified Arabic" w:cs="Simplified Arabic"/>
          <w:sz w:val="28"/>
          <w:szCs w:val="28"/>
          <w:rtl/>
        </w:rPr>
        <w:t>(رحمه الله) في مختلف العلوم ، في علوم القرآن والعقيدة واللغة العربية والحديث والتراجم والفقه ، فبلغت مصنفاته زهاء 270 مصنف ، من اشهرها : أنباء الغمر صنفه في ال</w:t>
      </w:r>
      <w:r w:rsidRPr="0078572B">
        <w:rPr>
          <w:rFonts w:ascii="Simplified Arabic" w:hAnsi="Simplified Arabic" w:cs="Simplified Arabic" w:hint="cs"/>
          <w:sz w:val="28"/>
          <w:szCs w:val="28"/>
          <w:rtl/>
        </w:rPr>
        <w:t>ت</w:t>
      </w:r>
      <w:r w:rsidRPr="0078572B">
        <w:rPr>
          <w:rFonts w:ascii="Simplified Arabic" w:hAnsi="Simplified Arabic" w:cs="Simplified Arabic"/>
          <w:sz w:val="28"/>
          <w:szCs w:val="28"/>
          <w:rtl/>
        </w:rPr>
        <w:t xml:space="preserve">اريخ ، وفتح الباري شرح صحيح البخاري صنفه في علم الحديث ، والبحث عن احوال البعث صنفه في علم العقيدة ، وما وقع في القرآن من غير كلام العرب صنفه في علوم القرآن </w:t>
      </w:r>
      <w:r w:rsidRPr="0078572B">
        <w:rPr>
          <w:rStyle w:val="aa"/>
          <w:rFonts w:ascii="Simplified Arabic" w:hAnsi="Simplified Arabic" w:cs="Simplified Arabic"/>
          <w:sz w:val="28"/>
          <w:szCs w:val="28"/>
          <w:rtl/>
        </w:rPr>
        <w:endnoteReference w:id="64"/>
      </w:r>
      <w:r w:rsidRPr="0078572B">
        <w:rPr>
          <w:rFonts w:ascii="Simplified Arabic" w:hAnsi="Simplified Arabic" w:cs="Simplified Arabic"/>
          <w:sz w:val="28"/>
          <w:szCs w:val="28"/>
          <w:rtl/>
        </w:rPr>
        <w:t xml:space="preserve">. </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b/>
          <w:bCs/>
          <w:sz w:val="28"/>
          <w:szCs w:val="28"/>
          <w:rtl/>
        </w:rPr>
        <w:t>المطلب السادس: وفاته</w:t>
      </w:r>
    </w:p>
    <w:p w:rsidR="00A759FB" w:rsidRPr="0078572B" w:rsidRDefault="00A759FB" w:rsidP="00DC5C52">
      <w:pPr>
        <w:spacing w:after="0" w:line="240" w:lineRule="auto"/>
        <w:jc w:val="both"/>
        <w:rPr>
          <w:rFonts w:ascii="Simplified Arabic" w:hAnsi="Simplified Arabic" w:cs="Simplified Arabic"/>
          <w:b/>
          <w:bCs/>
          <w:sz w:val="28"/>
          <w:szCs w:val="28"/>
          <w:rtl/>
        </w:rPr>
      </w:pPr>
      <w:r w:rsidRPr="0078572B">
        <w:rPr>
          <w:rFonts w:ascii="Simplified Arabic" w:hAnsi="Simplified Arabic" w:cs="Simplified Arabic"/>
          <w:sz w:val="28"/>
          <w:szCs w:val="28"/>
          <w:rtl/>
        </w:rPr>
        <w:t>بعد أن عزل ابن حجر نفسه من منصب قاضي القضاة، لازم التصنيف والتأليف، ابتدأ به المرض سنة (852هـ) واشتد به المرض حتى توفي ليلة السبت الثامن والعشرين من ذي الحجة في القاهرة سنة (852هـ) رحمه الله تعالى</w:t>
      </w:r>
      <w:r w:rsidRPr="0078572B">
        <w:rPr>
          <w:rStyle w:val="aa"/>
          <w:rFonts w:ascii="Simplified Arabic" w:hAnsi="Simplified Arabic" w:cs="Simplified Arabic"/>
          <w:sz w:val="28"/>
          <w:szCs w:val="28"/>
          <w:rtl/>
        </w:rPr>
        <w:endnoteReference w:id="65"/>
      </w:r>
      <w:r w:rsidRPr="0078572B">
        <w:rPr>
          <w:rFonts w:ascii="Simplified Arabic" w:hAnsi="Simplified Arabic" w:cs="Simplified Arabic" w:hint="cs"/>
          <w:sz w:val="28"/>
          <w:szCs w:val="28"/>
          <w:rtl/>
        </w:rPr>
        <w:t>.</w:t>
      </w:r>
    </w:p>
    <w:p w:rsidR="00A759FB" w:rsidRPr="0078572B" w:rsidRDefault="00A759FB" w:rsidP="00DC5C52">
      <w:pPr>
        <w:spacing w:after="0" w:line="240" w:lineRule="auto"/>
        <w:jc w:val="center"/>
        <w:rPr>
          <w:rFonts w:ascii="Simplified Arabic" w:hAnsi="Simplified Arabic" w:cs="Simplified Arabic"/>
          <w:b/>
          <w:bCs/>
          <w:sz w:val="28"/>
          <w:szCs w:val="28"/>
          <w:lang w:bidi="ar-IQ"/>
        </w:rPr>
      </w:pPr>
      <w:r w:rsidRPr="0078572B">
        <w:rPr>
          <w:rFonts w:ascii="Simplified Arabic" w:hAnsi="Simplified Arabic" w:cs="Simplified Arabic" w:hint="cs"/>
          <w:b/>
          <w:bCs/>
          <w:sz w:val="28"/>
          <w:szCs w:val="28"/>
          <w:rtl/>
          <w:lang w:bidi="ar-IQ"/>
        </w:rPr>
        <w:t>المبحث الثالث</w:t>
      </w:r>
    </w:p>
    <w:p w:rsidR="00A759FB" w:rsidRPr="0078572B" w:rsidRDefault="00A759FB" w:rsidP="00DC5C52">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مرويات عبدالله بن عباس (رضي الله عنهما) الفقهية في بلوغ المرام</w:t>
      </w:r>
    </w:p>
    <w:p w:rsidR="00A759FB" w:rsidRPr="0078572B" w:rsidRDefault="00A759FB" w:rsidP="00DC5C52">
      <w:pPr>
        <w:spacing w:after="0" w:line="240" w:lineRule="auto"/>
        <w:jc w:val="center"/>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 xml:space="preserve"> </w:t>
      </w:r>
      <w:r w:rsidRPr="0078572B">
        <w:rPr>
          <w:rFonts w:ascii="Simplified Arabic" w:hAnsi="Simplified Arabic" w:cs="Simplified Arabic"/>
          <w:b/>
          <w:bCs/>
          <w:sz w:val="28"/>
          <w:szCs w:val="28"/>
          <w:rtl/>
          <w:lang w:bidi="ar-IQ"/>
        </w:rPr>
        <w:t>–</w:t>
      </w:r>
      <w:r w:rsidRPr="0078572B">
        <w:rPr>
          <w:rFonts w:ascii="Simplified Arabic" w:hAnsi="Simplified Arabic" w:cs="Simplified Arabic" w:hint="cs"/>
          <w:b/>
          <w:bCs/>
          <w:sz w:val="28"/>
          <w:szCs w:val="28"/>
          <w:rtl/>
          <w:lang w:bidi="ar-IQ"/>
        </w:rPr>
        <w:t xml:space="preserve"> كتاب الصلاة </w:t>
      </w:r>
      <w:r w:rsidRPr="0078572B">
        <w:rPr>
          <w:rFonts w:ascii="Simplified Arabic" w:hAnsi="Simplified Arabic" w:cs="Simplified Arabic"/>
          <w:b/>
          <w:bCs/>
          <w:sz w:val="28"/>
          <w:szCs w:val="28"/>
          <w:rtl/>
          <w:lang w:bidi="ar-IQ"/>
        </w:rPr>
        <w:t>–</w:t>
      </w:r>
      <w:r w:rsidRPr="0078572B">
        <w:rPr>
          <w:rFonts w:ascii="Simplified Arabic" w:hAnsi="Simplified Arabic" w:cs="Simplified Arabic" w:hint="cs"/>
          <w:b/>
          <w:bCs/>
          <w:sz w:val="28"/>
          <w:szCs w:val="28"/>
          <w:rtl/>
          <w:lang w:bidi="ar-IQ"/>
        </w:rPr>
        <w:t xml:space="preserve">  (باب صلاة الجماعة والامامة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المطلب الأول : صلاة الفرائض </w:t>
      </w:r>
      <w:r w:rsidRPr="0078572B">
        <w:rPr>
          <w:rFonts w:ascii="Simplified Arabic" w:hAnsi="Simplified Arabic" w:cs="Simplified Arabic"/>
          <w:sz w:val="28"/>
          <w:szCs w:val="28"/>
          <w:lang w:bidi="ar-IQ"/>
        </w:rPr>
        <w:t xml:space="preserve">– </w:t>
      </w:r>
      <w:r w:rsidRPr="0078572B">
        <w:rPr>
          <w:rFonts w:ascii="Simplified Arabic" w:hAnsi="Simplified Arabic" w:cs="Simplified Arabic" w:hint="cs"/>
          <w:sz w:val="28"/>
          <w:szCs w:val="28"/>
          <w:rtl/>
          <w:lang w:bidi="ar-IQ"/>
        </w:rPr>
        <w:t xml:space="preserve"> غير الجمعة - جماعة في المسجد</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عن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عن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قال : "من سمع النداء فلم يأت فلا صلاة له إلا من عذر"  رواه ابن ماجه والدار قطني  وابن حبان والحاكم واسناده على شرط مسلم ، لكن رجح بعضهم وقفه </w:t>
      </w:r>
      <w:r w:rsidRPr="0078572B">
        <w:rPr>
          <w:rStyle w:val="aa"/>
          <w:rFonts w:ascii="Simplified Arabic" w:hAnsi="Simplified Arabic" w:cs="Simplified Arabic"/>
          <w:sz w:val="28"/>
          <w:szCs w:val="28"/>
          <w:rtl/>
          <w:lang w:bidi="ar-IQ"/>
        </w:rPr>
        <w:endnoteReference w:id="66"/>
      </w:r>
      <w:r w:rsidRPr="0078572B">
        <w:rPr>
          <w:rFonts w:ascii="Simplified Arabic" w:hAnsi="Simplified Arabic" w:cs="Simplified Arabic" w:hint="cs"/>
          <w:sz w:val="28"/>
          <w:szCs w:val="28"/>
          <w:rtl/>
          <w:lang w:bidi="ar-IQ"/>
        </w:rPr>
        <w:t xml:space="preserve">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اختلف الفقهاء في حكم صلاة الفرائض </w:t>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rtl/>
          <w:lang w:bidi="ar-IQ"/>
        </w:rPr>
        <w:t xml:space="preserve"> غير الجمعة - جماعة في المسجد على عدة اقوال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lastRenderedPageBreak/>
        <w:t xml:space="preserve">القول الأول : انه سنة مؤكدة  للرجال القادرين عليها من غير حرج عند بعض الحنفية والمالكية وقول عند الشافعية والشيعة الامامية </w:t>
      </w:r>
      <w:r w:rsidRPr="0078572B">
        <w:rPr>
          <w:rStyle w:val="aa"/>
          <w:rFonts w:ascii="Simplified Arabic" w:hAnsi="Simplified Arabic" w:cs="Simplified Arabic"/>
          <w:sz w:val="28"/>
          <w:szCs w:val="28"/>
          <w:rtl/>
          <w:lang w:bidi="ar-IQ"/>
        </w:rPr>
        <w:endnoteReference w:id="67"/>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لقول الرسول ( صلى الله عليه وسلم ) : " الجماعة من سنن الهدى ، </w:t>
      </w:r>
      <w:proofErr w:type="spellStart"/>
      <w:r w:rsidRPr="0078572B">
        <w:rPr>
          <w:rFonts w:ascii="Simplified Arabic" w:hAnsi="Simplified Arabic" w:cs="Simplified Arabic" w:hint="cs"/>
          <w:sz w:val="28"/>
          <w:szCs w:val="28"/>
          <w:rtl/>
          <w:lang w:bidi="ar-IQ"/>
        </w:rPr>
        <w:t>لايتخلف</w:t>
      </w:r>
      <w:proofErr w:type="spellEnd"/>
      <w:r w:rsidRPr="0078572B">
        <w:rPr>
          <w:rFonts w:ascii="Simplified Arabic" w:hAnsi="Simplified Arabic" w:cs="Simplified Arabic" w:hint="cs"/>
          <w:sz w:val="28"/>
          <w:szCs w:val="28"/>
          <w:rtl/>
          <w:lang w:bidi="ar-IQ"/>
        </w:rPr>
        <w:t xml:space="preserve"> عنها الا منافق " </w:t>
      </w:r>
      <w:r w:rsidRPr="0078572B">
        <w:rPr>
          <w:rStyle w:val="aa"/>
          <w:rFonts w:ascii="Simplified Arabic" w:hAnsi="Simplified Arabic" w:cs="Simplified Arabic"/>
          <w:sz w:val="28"/>
          <w:szCs w:val="28"/>
          <w:rtl/>
          <w:lang w:bidi="ar-IQ"/>
        </w:rPr>
        <w:endnoteReference w:id="68"/>
      </w:r>
      <w:r w:rsidRPr="0078572B">
        <w:rPr>
          <w:rFonts w:ascii="Simplified Arabic" w:hAnsi="Simplified Arabic" w:cs="Simplified Arabic" w:hint="cs"/>
          <w:sz w:val="28"/>
          <w:szCs w:val="28"/>
          <w:rtl/>
          <w:lang w:bidi="ar-IQ"/>
        </w:rPr>
        <w:t xml:space="preserve"> ولما روي عن ابن عباس (رض) عن النبي (ص) قال :" من سمع النداء فلم يأت فلا صلاة الا من عذر "</w:t>
      </w:r>
      <w:r w:rsidRPr="0078572B">
        <w:rPr>
          <w:rStyle w:val="aa"/>
          <w:rFonts w:ascii="Simplified Arabic" w:hAnsi="Simplified Arabic" w:cs="Simplified Arabic"/>
          <w:sz w:val="28"/>
          <w:szCs w:val="28"/>
          <w:rtl/>
          <w:lang w:bidi="ar-IQ"/>
        </w:rPr>
        <w:endnoteReference w:id="69"/>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ولقوله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 "صلاة الجماعة تفضل على صلاة الفذ </w:t>
      </w:r>
      <w:r w:rsidRPr="0078572B">
        <w:rPr>
          <w:rStyle w:val="aa"/>
          <w:rFonts w:ascii="Simplified Arabic" w:hAnsi="Simplified Arabic" w:cs="Simplified Arabic"/>
          <w:sz w:val="28"/>
          <w:szCs w:val="28"/>
          <w:rtl/>
          <w:lang w:bidi="ar-IQ"/>
        </w:rPr>
        <w:endnoteReference w:id="70"/>
      </w:r>
      <w:r w:rsidRPr="0078572B">
        <w:rPr>
          <w:rFonts w:ascii="Simplified Arabic" w:hAnsi="Simplified Arabic" w:cs="Simplified Arabic" w:hint="cs"/>
          <w:sz w:val="28"/>
          <w:szCs w:val="28"/>
          <w:rtl/>
          <w:lang w:bidi="ar-IQ"/>
        </w:rPr>
        <w:t>بسبع وعشرين درجة"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معنى هذا الحديث الشريف  جعل الجماعة لإحراز الفضيلة وذا آية السنن  وان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المفاضلة إنما تكون بين فاضلين جائزين وهذا يدل على أنها ليست كذلك </w:t>
      </w:r>
      <w:r w:rsidRPr="0078572B">
        <w:rPr>
          <w:rStyle w:val="aa"/>
          <w:rFonts w:ascii="Simplified Arabic" w:hAnsi="Simplified Arabic" w:cs="Simplified Arabic"/>
          <w:sz w:val="28"/>
          <w:szCs w:val="28"/>
          <w:rtl/>
          <w:lang w:bidi="ar-IQ"/>
        </w:rPr>
        <w:endnoteReference w:id="72"/>
      </w:r>
      <w:r w:rsidRPr="0078572B">
        <w:rPr>
          <w:rFonts w:ascii="Simplified Arabic" w:hAnsi="Simplified Arabic" w:cs="Simplified Arabic" w:hint="cs"/>
          <w:sz w:val="28"/>
          <w:szCs w:val="28"/>
          <w:rtl/>
          <w:lang w:bidi="ar-IQ"/>
        </w:rPr>
        <w:t xml:space="preserve">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 "ما من ثلاثة في قرية ولا بدو لا تقام فيهم الصلاة ، إلا قد </w:t>
      </w:r>
      <w:proofErr w:type="spellStart"/>
      <w:r w:rsidRPr="0078572B">
        <w:rPr>
          <w:rFonts w:ascii="Simplified Arabic" w:hAnsi="Simplified Arabic" w:cs="Simplified Arabic" w:hint="cs"/>
          <w:sz w:val="28"/>
          <w:szCs w:val="28"/>
          <w:rtl/>
          <w:lang w:bidi="ar-IQ"/>
        </w:rPr>
        <w:t>إستحوذ</w:t>
      </w:r>
      <w:proofErr w:type="spellEnd"/>
      <w:r w:rsidRPr="0078572B">
        <w:rPr>
          <w:rFonts w:ascii="Simplified Arabic" w:hAnsi="Simplified Arabic" w:cs="Simplified Arabic" w:hint="cs"/>
          <w:sz w:val="28"/>
          <w:szCs w:val="28"/>
          <w:rtl/>
          <w:lang w:bidi="ar-IQ"/>
        </w:rPr>
        <w:t xml:space="preserve"> عليهم الشيطان ، فعليك بالجماعة  </w:t>
      </w:r>
      <w:proofErr w:type="spellStart"/>
      <w:r w:rsidRPr="0078572B">
        <w:rPr>
          <w:rFonts w:ascii="Simplified Arabic" w:hAnsi="Simplified Arabic" w:cs="Simplified Arabic" w:hint="cs"/>
          <w:sz w:val="28"/>
          <w:szCs w:val="28"/>
          <w:rtl/>
          <w:lang w:bidi="ar-IQ"/>
        </w:rPr>
        <w:t>فانما</w:t>
      </w:r>
      <w:proofErr w:type="spellEnd"/>
      <w:r w:rsidRPr="0078572B">
        <w:rPr>
          <w:rFonts w:ascii="Simplified Arabic" w:hAnsi="Simplified Arabic" w:cs="Simplified Arabic" w:hint="cs"/>
          <w:sz w:val="28"/>
          <w:szCs w:val="28"/>
          <w:rtl/>
          <w:lang w:bidi="ar-IQ"/>
        </w:rPr>
        <w:t xml:space="preserve"> يأكل الذئب القاصية"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وأما القول الثاني فهو أنها واجبة وهذا قول عامة مشايخ الحنفية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وحجتهم في ذلك:  الكتاب والسنة وتوارث الأمة</w:t>
      </w:r>
    </w:p>
    <w:p w:rsidR="00A759FB" w:rsidRPr="0078572B" w:rsidRDefault="00A759FB" w:rsidP="00DC5C52">
      <w:pPr>
        <w:pStyle w:val="a5"/>
        <w:numPr>
          <w:ilvl w:val="0"/>
          <w:numId w:val="24"/>
        </w:numPr>
        <w:tabs>
          <w:tab w:val="right" w:pos="425"/>
        </w:tabs>
        <w:spacing w:after="0"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من الكتاب الكريم : قوله تعالى ( واركعوا مع الراكعين )</w:t>
      </w:r>
      <w:r w:rsidRPr="0078572B">
        <w:rPr>
          <w:rStyle w:val="aa"/>
          <w:rFonts w:ascii="Simplified Arabic" w:hAnsi="Simplified Arabic" w:cs="Simplified Arabic"/>
          <w:sz w:val="28"/>
          <w:szCs w:val="28"/>
          <w:rtl/>
          <w:lang w:bidi="ar-IQ"/>
        </w:rPr>
        <w:endnoteReference w:id="75"/>
      </w:r>
      <w:r w:rsidRPr="0078572B">
        <w:rPr>
          <w:rFonts w:ascii="Simplified Arabic" w:hAnsi="Simplified Arabic" w:cs="Simplified Arabic" w:hint="cs"/>
          <w:sz w:val="28"/>
          <w:szCs w:val="28"/>
          <w:rtl/>
          <w:lang w:bidi="ar-IQ"/>
        </w:rPr>
        <w:t xml:space="preserve"> وجه الدلالة في هذه </w:t>
      </w:r>
      <w:proofErr w:type="spellStart"/>
      <w:r w:rsidRPr="0078572B">
        <w:rPr>
          <w:rFonts w:ascii="Simplified Arabic" w:hAnsi="Simplified Arabic" w:cs="Simplified Arabic" w:hint="cs"/>
          <w:sz w:val="28"/>
          <w:szCs w:val="28"/>
          <w:rtl/>
          <w:lang w:bidi="ar-IQ"/>
        </w:rPr>
        <w:t>الاية</w:t>
      </w:r>
      <w:proofErr w:type="spellEnd"/>
      <w:r w:rsidRPr="0078572B">
        <w:rPr>
          <w:rFonts w:ascii="Simplified Arabic" w:hAnsi="Simplified Arabic" w:cs="Simplified Arabic" w:hint="cs"/>
          <w:sz w:val="28"/>
          <w:szCs w:val="28"/>
          <w:rtl/>
          <w:lang w:bidi="ar-IQ"/>
        </w:rPr>
        <w:t xml:space="preserve"> الكريمة :</w:t>
      </w:r>
    </w:p>
    <w:p w:rsidR="00A759FB" w:rsidRPr="0078572B" w:rsidRDefault="00A759FB" w:rsidP="00DC5C52">
      <w:pPr>
        <w:pStyle w:val="a5"/>
        <w:tabs>
          <w:tab w:val="right" w:pos="425"/>
        </w:tabs>
        <w:spacing w:after="0"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أمر الله تعالى بالركوع مع الراكعين ، وذلك يكون في حال المشاركة في الركوع ، فكان أمراً بإقامة الصلاة بالجماعة ، ومطلق الأمر لوجوب العمل</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ب -  من السنة النبوية الشريفة : قوله (</w:t>
      </w:r>
      <w:r w:rsidRPr="0078572B">
        <w:rPr>
          <w:rFonts w:hint="cs"/>
          <w:sz w:val="28"/>
          <w:szCs w:val="28"/>
          <w:lang w:bidi="ar-IQ"/>
        </w:rPr>
        <w:sym w:font="AGA Arabesque" w:char="F072"/>
      </w:r>
      <w:r w:rsidRPr="0078572B">
        <w:rPr>
          <w:rFonts w:ascii="Simplified Arabic" w:hAnsi="Simplified Arabic" w:cs="Simplified Arabic" w:hint="cs"/>
          <w:sz w:val="28"/>
          <w:szCs w:val="28"/>
          <w:rtl/>
          <w:lang w:bidi="ar-IQ"/>
        </w:rPr>
        <w:t>) "لقد هممت أن آمر رجلاً يصلي بالناس فانصرف إلى أقوام تخلفوا عن الصلاة فأحرق عليهم بيوتهم"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7"/>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ج - توارث الأمة : فلأن الأمة الإسلامية من لدن رسول الله (</w:t>
      </w:r>
      <w:r w:rsidRPr="0078572B">
        <w:rPr>
          <w:rFonts w:hint="cs"/>
          <w:sz w:val="28"/>
          <w:szCs w:val="28"/>
          <w:lang w:bidi="ar-IQ"/>
        </w:rPr>
        <w:sym w:font="AGA Arabesque" w:char="F072"/>
      </w:r>
      <w:r w:rsidRPr="0078572B">
        <w:rPr>
          <w:rFonts w:ascii="Simplified Arabic" w:hAnsi="Simplified Arabic" w:cs="Simplified Arabic" w:hint="cs"/>
          <w:sz w:val="28"/>
          <w:szCs w:val="28"/>
          <w:rtl/>
          <w:lang w:bidi="ar-IQ"/>
        </w:rPr>
        <w:t>) إلى يومنا هذا واظبت عليها، والمواظبة على هذا الوجه دليل الوجوب</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vertAlign w:val="superscript"/>
          <w:rtl/>
          <w:lang w:bidi="ar-IQ"/>
        </w:rPr>
      </w:pPr>
      <w:r w:rsidRPr="0078572B">
        <w:rPr>
          <w:rFonts w:ascii="Simplified Arabic" w:hAnsi="Simplified Arabic" w:cs="Simplified Arabic" w:hint="cs"/>
          <w:sz w:val="28"/>
          <w:szCs w:val="28"/>
          <w:rtl/>
          <w:lang w:bidi="ar-IQ"/>
        </w:rPr>
        <w:t>القول الثالث : ذهب الشافعية في الأصح عندهم :  صلاة الجماعة فرض كفاية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79"/>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 على رجال أحرار مقيمين ، لا حرج في أداء مكتوبة ، بحيث يظهر شعار الجماعة بإقامتها ، في كل بلد صغير أو كبير ،ففي القرية تكفي جماعة واحدة ، وكذلك في المحلة ، وفي البلدة الكبيرة و المدينة تقام في محال متعددة ، فإن </w:t>
      </w:r>
      <w:proofErr w:type="spellStart"/>
      <w:r w:rsidRPr="0078572B">
        <w:rPr>
          <w:rFonts w:ascii="Simplified Arabic" w:hAnsi="Simplified Arabic" w:cs="Simplified Arabic" w:hint="cs"/>
          <w:sz w:val="28"/>
          <w:szCs w:val="28"/>
          <w:rtl/>
          <w:lang w:bidi="ar-IQ"/>
        </w:rPr>
        <w:t>إمتنعوا</w:t>
      </w:r>
      <w:proofErr w:type="spellEnd"/>
      <w:r w:rsidRPr="0078572B">
        <w:rPr>
          <w:rFonts w:ascii="Simplified Arabic" w:hAnsi="Simplified Arabic" w:cs="Simplified Arabic" w:hint="cs"/>
          <w:sz w:val="28"/>
          <w:szCs w:val="28"/>
          <w:rtl/>
          <w:lang w:bidi="ar-IQ"/>
        </w:rPr>
        <w:t xml:space="preserve"> كلهم من إقامتها قوتلوا</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80"/>
      </w:r>
      <w:r w:rsidRPr="0078572B">
        <w:rPr>
          <w:rFonts w:ascii="Simplified Arabic" w:hAnsi="Simplified Arabic" w:cs="Simplified Arabic" w:hint="cs"/>
          <w:sz w:val="28"/>
          <w:szCs w:val="28"/>
          <w:vertAlign w:val="superscript"/>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lastRenderedPageBreak/>
        <w:t xml:space="preserve"> لقوله تعالى :(( واذا كنت فيهم فاقمت لهم الصلاة فلتقم طائفة منهم معك ..))  </w:t>
      </w:r>
      <w:r w:rsidRPr="0078572B">
        <w:rPr>
          <w:rStyle w:val="aa"/>
          <w:rFonts w:ascii="Simplified Arabic" w:hAnsi="Simplified Arabic" w:cs="Simplified Arabic"/>
          <w:sz w:val="28"/>
          <w:szCs w:val="28"/>
          <w:rtl/>
          <w:lang w:bidi="ar-IQ"/>
        </w:rPr>
        <w:endnoteReference w:id="81"/>
      </w:r>
      <w:r w:rsidRPr="0078572B">
        <w:rPr>
          <w:rFonts w:ascii="Simplified Arabic" w:hAnsi="Simplified Arabic" w:cs="Simplified Arabic" w:hint="cs"/>
          <w:sz w:val="28"/>
          <w:szCs w:val="28"/>
          <w:rtl/>
          <w:lang w:bidi="ar-IQ"/>
        </w:rPr>
        <w:t xml:space="preserve">   نزلت هذه </w:t>
      </w:r>
      <w:proofErr w:type="spellStart"/>
      <w:r w:rsidRPr="0078572B">
        <w:rPr>
          <w:rFonts w:ascii="Simplified Arabic" w:hAnsi="Simplified Arabic" w:cs="Simplified Arabic" w:hint="cs"/>
          <w:sz w:val="28"/>
          <w:szCs w:val="28"/>
          <w:rtl/>
          <w:lang w:bidi="ar-IQ"/>
        </w:rPr>
        <w:t>الاية</w:t>
      </w:r>
      <w:proofErr w:type="spellEnd"/>
      <w:r w:rsidRPr="0078572B">
        <w:rPr>
          <w:rFonts w:ascii="Simplified Arabic" w:hAnsi="Simplified Arabic" w:cs="Simplified Arabic" w:hint="cs"/>
          <w:sz w:val="28"/>
          <w:szCs w:val="28"/>
          <w:rtl/>
          <w:lang w:bidi="ar-IQ"/>
        </w:rPr>
        <w:t xml:space="preserve"> الكريمة في  صلاة الخوف ، واذا ورد الطلب بإقامة الجماعة في الخوف كانت في الأمن أولى</w:t>
      </w:r>
      <w:r w:rsidRPr="0078572B">
        <w:rPr>
          <w:rStyle w:val="aa"/>
          <w:rFonts w:ascii="Simplified Arabic" w:hAnsi="Simplified Arabic" w:cs="Simplified Arabic"/>
          <w:sz w:val="28"/>
          <w:szCs w:val="28"/>
          <w:rtl/>
          <w:lang w:bidi="ar-IQ"/>
        </w:rPr>
        <w:endnoteReference w:id="82"/>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ولقوله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 "ما من ثلاثة في قرية ، ولا بدو لا تقام فيهم الصلاة إلا قد </w:t>
      </w:r>
      <w:proofErr w:type="spellStart"/>
      <w:r w:rsidRPr="0078572B">
        <w:rPr>
          <w:rFonts w:ascii="Simplified Arabic" w:hAnsi="Simplified Arabic" w:cs="Simplified Arabic" w:hint="cs"/>
          <w:sz w:val="28"/>
          <w:szCs w:val="28"/>
          <w:rtl/>
          <w:lang w:bidi="ar-IQ"/>
        </w:rPr>
        <w:t>إستحوذ</w:t>
      </w:r>
      <w:proofErr w:type="spellEnd"/>
      <w:r w:rsidRPr="0078572B">
        <w:rPr>
          <w:rFonts w:ascii="Simplified Arabic" w:hAnsi="Simplified Arabic" w:cs="Simplified Arabic" w:hint="cs"/>
          <w:sz w:val="28"/>
          <w:szCs w:val="28"/>
          <w:rtl/>
          <w:lang w:bidi="ar-IQ"/>
        </w:rPr>
        <w:t xml:space="preserve"> عليهم الشيطان ، فعليك بالجماعة فإنما  يأكل الذئب القاصية"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8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هذا الحديث الشريف تمثيل منه (صلى الله عليه وسلم) لمن ينفرد عن الجماعة ، فانه يبقى ضعيفاً، يسهل انحرافه وضياعه</w:t>
      </w:r>
      <w:r w:rsidRPr="0078572B">
        <w:rPr>
          <w:rStyle w:val="aa"/>
          <w:rFonts w:ascii="Simplified Arabic" w:hAnsi="Simplified Arabic" w:cs="Simplified Arabic"/>
          <w:sz w:val="28"/>
          <w:szCs w:val="28"/>
          <w:rtl/>
          <w:lang w:bidi="ar-IQ"/>
        </w:rPr>
        <w:endnoteReference w:id="84"/>
      </w:r>
      <w:r w:rsidRPr="0078572B">
        <w:rPr>
          <w:rFonts w:ascii="Simplified Arabic" w:hAnsi="Simplified Arabic" w:cs="Simplified Arabic" w:hint="cs"/>
          <w:sz w:val="28"/>
          <w:szCs w:val="28"/>
          <w:rtl/>
          <w:lang w:bidi="ar-IQ"/>
        </w:rPr>
        <w:t xml:space="preserve"> وردوا على القائلين بأنها سنة مؤكدة بحديث مالك بن </w:t>
      </w:r>
      <w:proofErr w:type="spellStart"/>
      <w:r w:rsidRPr="0078572B">
        <w:rPr>
          <w:rFonts w:ascii="Simplified Arabic" w:hAnsi="Simplified Arabic" w:cs="Simplified Arabic" w:hint="cs"/>
          <w:sz w:val="28"/>
          <w:szCs w:val="28"/>
          <w:rtl/>
          <w:lang w:bidi="ar-IQ"/>
        </w:rPr>
        <w:t>الحويرث</w:t>
      </w:r>
      <w:proofErr w:type="spellEnd"/>
      <w:r w:rsidRPr="0078572B">
        <w:rPr>
          <w:rFonts w:ascii="Simplified Arabic" w:hAnsi="Simplified Arabic" w:cs="Simplified Arabic" w:hint="cs"/>
          <w:sz w:val="28"/>
          <w:szCs w:val="28"/>
          <w:rtl/>
          <w:lang w:bidi="ar-IQ"/>
        </w:rPr>
        <w:t xml:space="preserve">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8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قال : "أتينا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ونحن صبية متقاربون ، فأقمنا عنده عشرين ليلة ، وكان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رحيماً رفيقاً ، فظن أنا اشتقنا أهلنا ، فسألنا عمن تركنا من أهلنا فأخبرناه ، فقال : </w:t>
      </w:r>
      <w:proofErr w:type="spellStart"/>
      <w:r w:rsidRPr="0078572B">
        <w:rPr>
          <w:rFonts w:ascii="Simplified Arabic" w:hAnsi="Simplified Arabic" w:cs="Simplified Arabic" w:hint="cs"/>
          <w:sz w:val="28"/>
          <w:szCs w:val="28"/>
          <w:rtl/>
          <w:lang w:bidi="ar-IQ"/>
        </w:rPr>
        <w:t>إرجعوا</w:t>
      </w:r>
      <w:proofErr w:type="spellEnd"/>
      <w:r w:rsidRPr="0078572B">
        <w:rPr>
          <w:rFonts w:ascii="Simplified Arabic" w:hAnsi="Simplified Arabic" w:cs="Simplified Arabic" w:hint="cs"/>
          <w:sz w:val="28"/>
          <w:szCs w:val="28"/>
          <w:rtl/>
          <w:lang w:bidi="ar-IQ"/>
        </w:rPr>
        <w:t xml:space="preserve"> إلى أهليكم فأقيموا فيهم وعلموهم ومروهم ، فإذا حضرت الصلاة فليؤذن لكم أحدكم ، ثم </w:t>
      </w:r>
      <w:proofErr w:type="spellStart"/>
      <w:r w:rsidRPr="0078572B">
        <w:rPr>
          <w:rFonts w:ascii="Simplified Arabic" w:hAnsi="Simplified Arabic" w:cs="Simplified Arabic" w:hint="cs"/>
          <w:sz w:val="28"/>
          <w:szCs w:val="28"/>
          <w:rtl/>
          <w:lang w:bidi="ar-IQ"/>
        </w:rPr>
        <w:t>ليؤمكم</w:t>
      </w:r>
      <w:proofErr w:type="spellEnd"/>
      <w:r w:rsidRPr="0078572B">
        <w:rPr>
          <w:rFonts w:ascii="Simplified Arabic" w:hAnsi="Simplified Arabic" w:cs="Simplified Arabic" w:hint="cs"/>
          <w:sz w:val="28"/>
          <w:szCs w:val="28"/>
          <w:rtl/>
          <w:lang w:bidi="ar-IQ"/>
        </w:rPr>
        <w:t xml:space="preserve"> أكبركم"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8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القول الرابع : ذهب الحنابلة إلى أنها واجبة وجوب عينياً ، لكن ليست الجماعة شرط لصحة الصلاة </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87"/>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للآية الكريمة "وإذا كنت فيهم فأقمت لهم الصلاة فلتقم طائفة منهم معك .."</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8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هذه </w:t>
      </w:r>
      <w:proofErr w:type="spellStart"/>
      <w:r w:rsidRPr="0078572B">
        <w:rPr>
          <w:rFonts w:ascii="Simplified Arabic" w:hAnsi="Simplified Arabic" w:cs="Simplified Arabic" w:hint="cs"/>
          <w:sz w:val="28"/>
          <w:szCs w:val="28"/>
          <w:rtl/>
          <w:lang w:bidi="ar-IQ"/>
        </w:rPr>
        <w:t>الاية</w:t>
      </w:r>
      <w:proofErr w:type="spellEnd"/>
      <w:r w:rsidRPr="0078572B">
        <w:rPr>
          <w:rFonts w:ascii="Simplified Arabic" w:hAnsi="Simplified Arabic" w:cs="Simplified Arabic" w:hint="cs"/>
          <w:sz w:val="28"/>
          <w:szCs w:val="28"/>
          <w:rtl/>
          <w:lang w:bidi="ar-IQ"/>
        </w:rPr>
        <w:t xml:space="preserve"> الكريمة تدل على وجوب صلاة الجماعة وجوباً عينياً من وجهين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احدهما : انه أمرهم بصلاة الجماعة معه في حال الخوف ، وذلك دليل على وجوبها حال الخوف ، وهو يدل بطريق الأولى على وجوبها حال الأمن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الوجه الثاني : انه سن صلاة الخوف جماعة ، وسوغ فيها  </w:t>
      </w:r>
      <w:proofErr w:type="spellStart"/>
      <w:r w:rsidRPr="0078572B">
        <w:rPr>
          <w:rFonts w:ascii="Simplified Arabic" w:hAnsi="Simplified Arabic" w:cs="Simplified Arabic" w:hint="cs"/>
          <w:sz w:val="28"/>
          <w:szCs w:val="28"/>
          <w:rtl/>
          <w:lang w:bidi="ar-IQ"/>
        </w:rPr>
        <w:t>مالايجوز</w:t>
      </w:r>
      <w:proofErr w:type="spellEnd"/>
      <w:r w:rsidRPr="0078572B">
        <w:rPr>
          <w:rFonts w:ascii="Simplified Arabic" w:hAnsi="Simplified Arabic" w:cs="Simplified Arabic" w:hint="cs"/>
          <w:sz w:val="28"/>
          <w:szCs w:val="28"/>
          <w:rtl/>
          <w:lang w:bidi="ar-IQ"/>
        </w:rPr>
        <w:t xml:space="preserve"> لغير عذر ، كالعمل الكثير واستدبار القبلة ، فانه </w:t>
      </w:r>
      <w:proofErr w:type="spellStart"/>
      <w:r w:rsidRPr="0078572B">
        <w:rPr>
          <w:rFonts w:ascii="Simplified Arabic" w:hAnsi="Simplified Arabic" w:cs="Simplified Arabic" w:hint="cs"/>
          <w:sz w:val="28"/>
          <w:szCs w:val="28"/>
          <w:rtl/>
          <w:lang w:bidi="ar-IQ"/>
        </w:rPr>
        <w:t>لايجوز</w:t>
      </w:r>
      <w:proofErr w:type="spellEnd"/>
      <w:r w:rsidRPr="0078572B">
        <w:rPr>
          <w:rFonts w:ascii="Simplified Arabic" w:hAnsi="Simplified Arabic" w:cs="Simplified Arabic" w:hint="cs"/>
          <w:sz w:val="28"/>
          <w:szCs w:val="28"/>
          <w:rtl/>
          <w:lang w:bidi="ar-IQ"/>
        </w:rPr>
        <w:t xml:space="preserve"> لغير عذر ، كما يتخلف الصف المؤخر بعد ركوعه مع الامام اذا كان العدو أمامهم .وهذه الأمور مما تبطل الصلاة بها لو فعلت لغير عذر ، فلو لم تكن الجماعة واجبة  بل مستحبة ، لكان قد التزم بفعل محظور مبطل للصلاة ، وتركت المتابعة الواجبة في الصلاة لأجل فعل مستحب مع انه قد كان من الممكن ان يصلوا وحداناً صلاة تامة ، فعلم انها واجبة </w:t>
      </w:r>
      <w:r w:rsidRPr="0078572B">
        <w:rPr>
          <w:rStyle w:val="aa"/>
          <w:rFonts w:ascii="Simplified Arabic" w:hAnsi="Simplified Arabic" w:cs="Simplified Arabic"/>
          <w:sz w:val="28"/>
          <w:szCs w:val="28"/>
          <w:rtl/>
          <w:lang w:bidi="ar-IQ"/>
        </w:rPr>
        <w:endnoteReference w:id="89"/>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ولقوله تعالى "واركعوا مع الراكعين .."</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ولقوله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 " اثقل صلاة على المنافقين : صلاة العشاء وصلاة الفجر ، ولو يعلمون ما فيهما لأتوهما ولو حبواً ، ولقد هممت أن آمر بالصلاة ، فتقام ، ثم آمر رجلاً فيصلي بالناس ، ثم انطلق معي برجال معهم حزم من حطب إلى قوم لا يشهدون الصلاة ، فأحرق عليهم بيوتهم بالنار"</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lastRenderedPageBreak/>
        <w:t>جاء في زاد المعاد :(( ولم يكن ليحرق الرسول (صلى الله عليه وسلم) مرتكب الصغيرة ، فترك الصلاة في الجماعة هو من الكبائر))</w:t>
      </w:r>
      <w:r w:rsidRPr="0078572B">
        <w:rPr>
          <w:rStyle w:val="aa"/>
          <w:rFonts w:ascii="Simplified Arabic" w:hAnsi="Simplified Arabic" w:cs="Simplified Arabic"/>
          <w:sz w:val="28"/>
          <w:szCs w:val="28"/>
          <w:rtl/>
          <w:lang w:bidi="ar-IQ"/>
        </w:rPr>
        <w:endnoteReference w:id="92"/>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هذا الحديث الشريف دليل على وجوب  صلاة الجماعة عيناً  لا كفاية ، اذ قد قام بها غيرهم </w:t>
      </w:r>
      <w:proofErr w:type="spellStart"/>
      <w:r w:rsidRPr="0078572B">
        <w:rPr>
          <w:rFonts w:ascii="Simplified Arabic" w:hAnsi="Simplified Arabic" w:cs="Simplified Arabic" w:hint="cs"/>
          <w:sz w:val="28"/>
          <w:szCs w:val="28"/>
          <w:rtl/>
          <w:lang w:bidi="ar-IQ"/>
        </w:rPr>
        <w:t>فلايستحقون</w:t>
      </w:r>
      <w:proofErr w:type="spellEnd"/>
      <w:r w:rsidRPr="0078572B">
        <w:rPr>
          <w:rFonts w:ascii="Simplified Arabic" w:hAnsi="Simplified Arabic" w:cs="Simplified Arabic" w:hint="cs"/>
          <w:sz w:val="28"/>
          <w:szCs w:val="28"/>
          <w:rtl/>
          <w:lang w:bidi="ar-IQ"/>
        </w:rPr>
        <w:t xml:space="preserve"> العقوبة </w:t>
      </w:r>
      <w:r w:rsidRPr="0078572B">
        <w:rPr>
          <w:rFonts w:ascii="Simplified Arabic" w:hAnsi="Simplified Arabic" w:cs="Simplified Arabic"/>
          <w:sz w:val="28"/>
          <w:szCs w:val="28"/>
          <w:rtl/>
          <w:lang w:bidi="ar-IQ"/>
        </w:rPr>
        <w:t>–</w:t>
      </w:r>
      <w:r w:rsidRPr="0078572B">
        <w:rPr>
          <w:rFonts w:ascii="Simplified Arabic" w:hAnsi="Simplified Arabic" w:cs="Simplified Arabic" w:hint="cs"/>
          <w:sz w:val="28"/>
          <w:szCs w:val="28"/>
          <w:rtl/>
          <w:lang w:bidi="ar-IQ"/>
        </w:rPr>
        <w:t xml:space="preserve"> ان كان حكم صلاة الجماعة فرض كفاية -  </w:t>
      </w:r>
      <w:proofErr w:type="spellStart"/>
      <w:r w:rsidRPr="0078572B">
        <w:rPr>
          <w:rFonts w:ascii="Simplified Arabic" w:hAnsi="Simplified Arabic" w:cs="Simplified Arabic" w:hint="cs"/>
          <w:sz w:val="28"/>
          <w:szCs w:val="28"/>
          <w:rtl/>
          <w:lang w:bidi="ar-IQ"/>
        </w:rPr>
        <w:t>ولاعقوبة</w:t>
      </w:r>
      <w:proofErr w:type="spellEnd"/>
      <w:r w:rsidRPr="0078572B">
        <w:rPr>
          <w:rFonts w:ascii="Simplified Arabic" w:hAnsi="Simplified Arabic" w:cs="Simplified Arabic" w:hint="cs"/>
          <w:sz w:val="28"/>
          <w:szCs w:val="28"/>
          <w:rtl/>
          <w:lang w:bidi="ar-IQ"/>
        </w:rPr>
        <w:t xml:space="preserve"> الا على ترك واجب أو فعل محرم فلما هم الرسول (صلى الله عليه وسلم ) بمعاقبتهم دل ذلك على وجوبها وجوباً عينياً.</w:t>
      </w:r>
      <w:r w:rsidRPr="0078572B">
        <w:rPr>
          <w:rStyle w:val="aa"/>
          <w:rFonts w:ascii="Simplified Arabic" w:hAnsi="Simplified Arabic" w:cs="Simplified Arabic"/>
          <w:sz w:val="28"/>
          <w:szCs w:val="28"/>
          <w:rtl/>
          <w:lang w:bidi="ar-IQ"/>
        </w:rPr>
        <w:endnoteReference w:id="93"/>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vertAlign w:val="superscript"/>
          <w:rtl/>
          <w:lang w:bidi="ar-IQ"/>
        </w:rPr>
      </w:pPr>
      <w:r w:rsidRPr="0078572B">
        <w:rPr>
          <w:rFonts w:ascii="Simplified Arabic" w:hAnsi="Simplified Arabic" w:cs="Simplified Arabic" w:hint="cs"/>
          <w:sz w:val="28"/>
          <w:szCs w:val="28"/>
          <w:rtl/>
          <w:lang w:bidi="ar-IQ"/>
        </w:rPr>
        <w:t>عن أبي هريرة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قال : أتى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رجل أعمى ، فقال : </w:t>
      </w:r>
      <w:proofErr w:type="spellStart"/>
      <w:r w:rsidRPr="0078572B">
        <w:rPr>
          <w:rFonts w:ascii="Simplified Arabic" w:hAnsi="Simplified Arabic" w:cs="Simplified Arabic" w:hint="cs"/>
          <w:sz w:val="28"/>
          <w:szCs w:val="28"/>
          <w:rtl/>
          <w:lang w:bidi="ar-IQ"/>
        </w:rPr>
        <w:t>يارسول</w:t>
      </w:r>
      <w:proofErr w:type="spellEnd"/>
      <w:r w:rsidRPr="0078572B">
        <w:rPr>
          <w:rFonts w:ascii="Simplified Arabic" w:hAnsi="Simplified Arabic" w:cs="Simplified Arabic" w:hint="cs"/>
          <w:sz w:val="28"/>
          <w:szCs w:val="28"/>
          <w:rtl/>
          <w:lang w:bidi="ar-IQ"/>
        </w:rPr>
        <w:t xml:space="preserve">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 إنه ليس لي قائد يقودني إلى المسجد ، فسأل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أن يرخص له ، فيصلي في بيته ، فرخص له ، فلما ولى ، دعاهُ ، فقال : هل تسمع النداء بالصلاة؟ قال : نعم ، قال : فأجب"</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فهذا الحديث نص في وجوبها مع عدم القدرة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6"/>
      </w:r>
      <w:r w:rsidRPr="0078572B">
        <w:rPr>
          <w:rFonts w:ascii="Simplified Arabic" w:hAnsi="Simplified Arabic" w:cs="Simplified Arabic" w:hint="cs"/>
          <w:sz w:val="28"/>
          <w:szCs w:val="28"/>
          <w:vertAlign w:val="superscript"/>
          <w:rtl/>
          <w:lang w:bidi="ar-IQ"/>
        </w:rPr>
        <w:t>)</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جاء في سبل السلام : (ان هذا الحديث الشريف من ادلة الايجاب للجماعة عيناً لكن ينبغي أن يقيد الوجوب عيناً على سامع النداء للتقييد  الوارد في هذا الحديث الشريف وحديث ابن عباس ( رضي الله عنهما) عن النبي (صلى الله عليه وسلم ) قال : (( من سمع النداء فلم يأت فلا صلاة له الا من عذر)) </w:t>
      </w:r>
      <w:r w:rsidRPr="0078572B">
        <w:rPr>
          <w:rStyle w:val="aa"/>
          <w:rFonts w:ascii="Simplified Arabic" w:hAnsi="Simplified Arabic" w:cs="Simplified Arabic"/>
          <w:sz w:val="28"/>
          <w:szCs w:val="28"/>
          <w:rtl/>
          <w:lang w:bidi="ar-IQ"/>
        </w:rPr>
        <w:endnoteReference w:id="97"/>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"لا صلاة لجار المسجد الا في المسجد"</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9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القول الخامس: ذهب الظاهرية إلى أنها فرض متعين على كل رجل بدون عذر، وهي شرط لصحة الصلاة </w:t>
      </w:r>
      <w:r w:rsidRPr="0078572B">
        <w:rPr>
          <w:rStyle w:val="aa"/>
          <w:rFonts w:ascii="Simplified Arabic" w:hAnsi="Simplified Arabic" w:cs="Simplified Arabic"/>
          <w:sz w:val="28"/>
          <w:szCs w:val="28"/>
          <w:rtl/>
          <w:lang w:bidi="ar-IQ"/>
        </w:rPr>
        <w:endnoteReference w:id="99"/>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لظاهر 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"صلاة الجماعة تفضل صلاة الفذ بخمس وعشرين درجة"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جاء في المحلى :( إن المفاضلة لا يمتنع أن تقع في الواجبات نفسها ، أي : أن صلاة الجماعة في حق من فرضه صلاة الجماعة تفضل صلاة المنفرد في حق من سقط عنه وجوب صلاة الجماعة لمكان العذر بتلك الدرجات المذكورة)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واحتجوا لذلك بقوله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"صلاة القاعد على النصف من صلاة القائم"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2"/>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بعد عرض هذا الرأي يبدو لي رجحان رأي بعض الحنفية والمالكية والشيعة </w:t>
      </w:r>
      <w:proofErr w:type="spellStart"/>
      <w:r w:rsidRPr="0078572B">
        <w:rPr>
          <w:rFonts w:ascii="Simplified Arabic" w:hAnsi="Simplified Arabic" w:cs="Simplified Arabic" w:hint="cs"/>
          <w:sz w:val="28"/>
          <w:szCs w:val="28"/>
          <w:rtl/>
          <w:lang w:bidi="ar-IQ"/>
        </w:rPr>
        <w:t>الإمامية</w:t>
      </w:r>
      <w:proofErr w:type="spellEnd"/>
      <w:r w:rsidRPr="0078572B">
        <w:rPr>
          <w:rFonts w:ascii="Simplified Arabic" w:hAnsi="Simplified Arabic" w:cs="Simplified Arabic" w:hint="cs"/>
          <w:sz w:val="28"/>
          <w:szCs w:val="28"/>
          <w:rtl/>
          <w:lang w:bidi="ar-IQ"/>
        </w:rPr>
        <w:t xml:space="preserve"> وقول عند الشافعية القائلين : بأن صلاة الجماعة في الفرائض -غير الجمعة -   في المسجد سنة مؤكدة للرجال </w:t>
      </w:r>
      <w:r w:rsidRPr="0078572B">
        <w:rPr>
          <w:rFonts w:ascii="Simplified Arabic" w:hAnsi="Simplified Arabic" w:cs="Simplified Arabic" w:hint="cs"/>
          <w:sz w:val="28"/>
          <w:szCs w:val="28"/>
          <w:rtl/>
          <w:lang w:bidi="ar-IQ"/>
        </w:rPr>
        <w:lastRenderedPageBreak/>
        <w:t xml:space="preserve">القادرين عليها من غير حرج ؛ لقوة الأدلة التي استدلوا بها ومنها حديث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قال : قال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"من سمع النداء فلم يأتِ فلا صلاة له إلا من عذر"</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3"/>
      </w:r>
      <w:r w:rsidRPr="0078572B">
        <w:rPr>
          <w:rFonts w:ascii="Simplified Arabic" w:hAnsi="Simplified Arabic" w:cs="Simplified Arabic" w:hint="cs"/>
          <w:sz w:val="28"/>
          <w:szCs w:val="28"/>
          <w:vertAlign w:val="superscript"/>
          <w:rtl/>
          <w:lang w:bidi="ar-IQ"/>
        </w:rPr>
        <w:t>)</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جاء في سبل السلام :(هذا الحديث الشريف   دليل على تأكد الجماعة ، ومن يقول انها  سنة يؤول قوله  (صلى الله عليه وسلم ) :(( ..فلا صلاة له ..): أي  كاملة ،  وأنه نزل نفي الكمال منزلة نفي الذات مبالغة)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vertAlign w:val="superscript"/>
          <w:rtl/>
          <w:lang w:bidi="ar-IQ"/>
        </w:rPr>
      </w:pPr>
      <w:r w:rsidRPr="0078572B">
        <w:rPr>
          <w:rFonts w:ascii="Simplified Arabic" w:hAnsi="Simplified Arabic" w:cs="Simplified Arabic" w:hint="cs"/>
          <w:sz w:val="28"/>
          <w:szCs w:val="28"/>
          <w:rtl/>
          <w:lang w:bidi="ar-IQ"/>
        </w:rPr>
        <w:t xml:space="preserve">ويؤيده هذا الحديث الشريف أيضاً عن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قال "من سمع حيَّ على الفلاح فلم يجب ؛ فقد ترك سُنة محمد رسول الله"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05"/>
      </w:r>
      <w:r w:rsidRPr="0078572B">
        <w:rPr>
          <w:rFonts w:ascii="Simplified Arabic" w:hAnsi="Simplified Arabic" w:cs="Simplified Arabic" w:hint="cs"/>
          <w:sz w:val="28"/>
          <w:szCs w:val="28"/>
          <w:vertAlign w:val="superscript"/>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ولقوله (صلى الله عليه وسلم ):(( صلاة الجماعة تفضل صلاة الفذ بسبع وعشرين درجة ))</w:t>
      </w:r>
      <w:r w:rsidRPr="0078572B">
        <w:rPr>
          <w:rStyle w:val="aa"/>
          <w:rFonts w:ascii="Simplified Arabic" w:hAnsi="Simplified Arabic" w:cs="Simplified Arabic"/>
          <w:sz w:val="28"/>
          <w:szCs w:val="28"/>
          <w:rtl/>
          <w:lang w:bidi="ar-IQ"/>
        </w:rPr>
        <w:endnoteReference w:id="106"/>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معنى هذا الحديث الشريف : جعل  الجماعة </w:t>
      </w:r>
      <w:proofErr w:type="spellStart"/>
      <w:r w:rsidRPr="0078572B">
        <w:rPr>
          <w:rFonts w:ascii="Simplified Arabic" w:hAnsi="Simplified Arabic" w:cs="Simplified Arabic" w:hint="cs"/>
          <w:sz w:val="28"/>
          <w:szCs w:val="28"/>
          <w:rtl/>
          <w:lang w:bidi="ar-IQ"/>
        </w:rPr>
        <w:t>لاحراز</w:t>
      </w:r>
      <w:proofErr w:type="spellEnd"/>
      <w:r w:rsidRPr="0078572B">
        <w:rPr>
          <w:rFonts w:ascii="Simplified Arabic" w:hAnsi="Simplified Arabic" w:cs="Simplified Arabic" w:hint="cs"/>
          <w:sz w:val="28"/>
          <w:szCs w:val="28"/>
          <w:rtl/>
          <w:lang w:bidi="ar-IQ"/>
        </w:rPr>
        <w:t xml:space="preserve"> الفضيلة وذا آية السنن ، وان المفاضلة انما تكون بين فاضلين جائزين وهذا يدل على انها ليست كذلك . </w:t>
      </w:r>
      <w:r w:rsidRPr="0078572B">
        <w:rPr>
          <w:rStyle w:val="aa"/>
          <w:rFonts w:ascii="Simplified Arabic" w:hAnsi="Simplified Arabic" w:cs="Simplified Arabic"/>
          <w:sz w:val="28"/>
          <w:szCs w:val="28"/>
          <w:rtl/>
          <w:lang w:bidi="ar-IQ"/>
        </w:rPr>
        <w:endnoteReference w:id="107"/>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جاء في سبل السلام :هذا الحديث الشريف حث على الجماعة وفيه دليل على عدم وجوبها </w:t>
      </w:r>
      <w:r w:rsidRPr="0078572B">
        <w:rPr>
          <w:rStyle w:val="aa"/>
          <w:rFonts w:ascii="Simplified Arabic" w:hAnsi="Simplified Arabic" w:cs="Simplified Arabic"/>
          <w:sz w:val="28"/>
          <w:szCs w:val="28"/>
          <w:rtl/>
          <w:lang w:bidi="ar-IQ"/>
        </w:rPr>
        <w:endnoteReference w:id="108"/>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وأما 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"لقد هممت أن آمر رجلاً يصلي بالناس فانصرف إلى أقوام تخلفوا عن الصلاة فأحرق عليهم بيوتهم" </w:t>
      </w:r>
      <w:r w:rsidRPr="0078572B">
        <w:rPr>
          <w:rStyle w:val="aa"/>
          <w:rFonts w:ascii="Simplified Arabic" w:hAnsi="Simplified Arabic" w:cs="Simplified Arabic"/>
          <w:sz w:val="28"/>
          <w:szCs w:val="28"/>
          <w:rtl/>
          <w:lang w:bidi="ar-IQ"/>
        </w:rPr>
        <w:endnoteReference w:id="109"/>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هذا الحديث الشريف خرج مخرج الزجر لا الحقيقة بدليل أنه لم يفعله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ولو كان واجباً لما تركه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قيل : لو لم يجز الحريق لما هم به . قيل رداً على هذا الكلام : لعله هم به بالاجتهاد ثم نزل وحي بالمنع منه أو تغير الاجتهاد ، وهذا تقويم على الصحيح في جواز الاجتهاد 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جاء في الاختيار : ((ان هذا الحديث الشريف امارة التأكيد على صلاة الجماعة وقد واظب عليها (صلى الله عليه وسلم) ، </w:t>
      </w:r>
      <w:proofErr w:type="spellStart"/>
      <w:r w:rsidRPr="0078572B">
        <w:rPr>
          <w:rFonts w:ascii="Simplified Arabic" w:hAnsi="Simplified Arabic" w:cs="Simplified Arabic" w:hint="cs"/>
          <w:sz w:val="28"/>
          <w:szCs w:val="28"/>
          <w:rtl/>
          <w:lang w:bidi="ar-IQ"/>
        </w:rPr>
        <w:t>فلايسع</w:t>
      </w:r>
      <w:proofErr w:type="spellEnd"/>
      <w:r w:rsidRPr="0078572B">
        <w:rPr>
          <w:rFonts w:ascii="Simplified Arabic" w:hAnsi="Simplified Arabic" w:cs="Simplified Arabic" w:hint="cs"/>
          <w:sz w:val="28"/>
          <w:szCs w:val="28"/>
          <w:rtl/>
          <w:lang w:bidi="ar-IQ"/>
        </w:rPr>
        <w:t xml:space="preserve"> تركها الا لعذر ، ولو تركها أهل مصر  يؤمرون  بها ، فان قبلوا والا يقاتلون عليها ؛ لأنها من شعائر الإسلام ))</w:t>
      </w:r>
      <w:r w:rsidRPr="0078572B">
        <w:rPr>
          <w:rStyle w:val="aa"/>
          <w:rFonts w:ascii="Simplified Arabic" w:hAnsi="Simplified Arabic" w:cs="Simplified Arabic"/>
          <w:sz w:val="28"/>
          <w:szCs w:val="28"/>
          <w:rtl/>
          <w:lang w:bidi="ar-IQ"/>
        </w:rPr>
        <w:endnoteReference w:id="112"/>
      </w:r>
    </w:p>
    <w:p w:rsidR="00A759FB" w:rsidRPr="0078572B" w:rsidRDefault="00A759FB" w:rsidP="00DC5C52">
      <w:pPr>
        <w:tabs>
          <w:tab w:val="right" w:pos="425"/>
        </w:tabs>
        <w:spacing w:after="0" w:line="240" w:lineRule="auto"/>
        <w:ind w:left="12" w:hanging="12"/>
        <w:jc w:val="both"/>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 xml:space="preserve">لقوله (صلى الله عليه وسلم):(( </w:t>
      </w:r>
      <w:proofErr w:type="spellStart"/>
      <w:r w:rsidRPr="0078572B">
        <w:rPr>
          <w:rFonts w:ascii="Simplified Arabic" w:hAnsi="Simplified Arabic" w:cs="Simplified Arabic" w:hint="cs"/>
          <w:b/>
          <w:bCs/>
          <w:sz w:val="28"/>
          <w:szCs w:val="28"/>
          <w:rtl/>
          <w:lang w:bidi="ar-IQ"/>
        </w:rPr>
        <w:t>مامن</w:t>
      </w:r>
      <w:proofErr w:type="spellEnd"/>
      <w:r w:rsidRPr="0078572B">
        <w:rPr>
          <w:rFonts w:ascii="Simplified Arabic" w:hAnsi="Simplified Arabic" w:cs="Simplified Arabic" w:hint="cs"/>
          <w:b/>
          <w:bCs/>
          <w:sz w:val="28"/>
          <w:szCs w:val="28"/>
          <w:rtl/>
          <w:lang w:bidi="ar-IQ"/>
        </w:rPr>
        <w:t xml:space="preserve"> ثلاثة في قرية </w:t>
      </w:r>
      <w:proofErr w:type="spellStart"/>
      <w:r w:rsidRPr="0078572B">
        <w:rPr>
          <w:rFonts w:ascii="Simplified Arabic" w:hAnsi="Simplified Arabic" w:cs="Simplified Arabic" w:hint="cs"/>
          <w:b/>
          <w:bCs/>
          <w:sz w:val="28"/>
          <w:szCs w:val="28"/>
          <w:rtl/>
          <w:lang w:bidi="ar-IQ"/>
        </w:rPr>
        <w:t>ولابدو</w:t>
      </w:r>
      <w:proofErr w:type="spellEnd"/>
      <w:r w:rsidRPr="0078572B">
        <w:rPr>
          <w:rFonts w:ascii="Simplified Arabic" w:hAnsi="Simplified Arabic" w:cs="Simplified Arabic" w:hint="cs"/>
          <w:b/>
          <w:bCs/>
          <w:sz w:val="28"/>
          <w:szCs w:val="28"/>
          <w:rtl/>
          <w:lang w:bidi="ar-IQ"/>
        </w:rPr>
        <w:t xml:space="preserve"> </w:t>
      </w:r>
      <w:proofErr w:type="spellStart"/>
      <w:r w:rsidRPr="0078572B">
        <w:rPr>
          <w:rFonts w:ascii="Simplified Arabic" w:hAnsi="Simplified Arabic" w:cs="Simplified Arabic" w:hint="cs"/>
          <w:b/>
          <w:bCs/>
          <w:sz w:val="28"/>
          <w:szCs w:val="28"/>
          <w:rtl/>
          <w:lang w:bidi="ar-IQ"/>
        </w:rPr>
        <w:t>لاتقام</w:t>
      </w:r>
      <w:proofErr w:type="spellEnd"/>
      <w:r w:rsidRPr="0078572B">
        <w:rPr>
          <w:rFonts w:ascii="Simplified Arabic" w:hAnsi="Simplified Arabic" w:cs="Simplified Arabic" w:hint="cs"/>
          <w:b/>
          <w:bCs/>
          <w:sz w:val="28"/>
          <w:szCs w:val="28"/>
          <w:rtl/>
          <w:lang w:bidi="ar-IQ"/>
        </w:rPr>
        <w:t xml:space="preserve"> فيهم الصلاة ، الا استحوذ عليهم الشيطان ، فعليك بالجماعة </w:t>
      </w:r>
      <w:proofErr w:type="spellStart"/>
      <w:r w:rsidRPr="0078572B">
        <w:rPr>
          <w:rFonts w:ascii="Simplified Arabic" w:hAnsi="Simplified Arabic" w:cs="Simplified Arabic" w:hint="cs"/>
          <w:b/>
          <w:bCs/>
          <w:sz w:val="28"/>
          <w:szCs w:val="28"/>
          <w:rtl/>
          <w:lang w:bidi="ar-IQ"/>
        </w:rPr>
        <w:t>فانما</w:t>
      </w:r>
      <w:proofErr w:type="spellEnd"/>
      <w:r w:rsidRPr="0078572B">
        <w:rPr>
          <w:rFonts w:ascii="Simplified Arabic" w:hAnsi="Simplified Arabic" w:cs="Simplified Arabic" w:hint="cs"/>
          <w:b/>
          <w:bCs/>
          <w:sz w:val="28"/>
          <w:szCs w:val="28"/>
          <w:rtl/>
          <w:lang w:bidi="ar-IQ"/>
        </w:rPr>
        <w:t xml:space="preserve"> يأكل الذئب القاصية )) </w:t>
      </w:r>
      <w:r w:rsidRPr="0078572B">
        <w:rPr>
          <w:rStyle w:val="aa"/>
          <w:rFonts w:ascii="Simplified Arabic" w:hAnsi="Simplified Arabic" w:cs="Simplified Arabic"/>
          <w:b/>
          <w:bCs/>
          <w:sz w:val="28"/>
          <w:szCs w:val="28"/>
          <w:rtl/>
          <w:lang w:bidi="ar-IQ"/>
        </w:rPr>
        <w:endnoteReference w:id="113"/>
      </w:r>
    </w:p>
    <w:p w:rsidR="00A759FB" w:rsidRPr="0078572B" w:rsidRDefault="00A759FB" w:rsidP="00DC5C52">
      <w:pPr>
        <w:tabs>
          <w:tab w:val="right" w:pos="425"/>
        </w:tabs>
        <w:spacing w:after="0" w:line="240" w:lineRule="auto"/>
        <w:ind w:left="12" w:hanging="12"/>
        <w:jc w:val="both"/>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 xml:space="preserve">المطلب الثاني:  انعقاد الجماعة مع الصبي المميز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b/>
          <w:bCs/>
          <w:sz w:val="28"/>
          <w:szCs w:val="28"/>
          <w:rtl/>
          <w:lang w:bidi="ar-IQ"/>
        </w:rPr>
      </w:pPr>
    </w:p>
    <w:p w:rsidR="00A759FB" w:rsidRPr="0078572B" w:rsidRDefault="00A759FB" w:rsidP="00DC5C52">
      <w:pPr>
        <w:tabs>
          <w:tab w:val="right" w:pos="425"/>
        </w:tabs>
        <w:spacing w:after="0" w:line="240" w:lineRule="auto"/>
        <w:ind w:left="12" w:hanging="12"/>
        <w:jc w:val="both"/>
        <w:rPr>
          <w:rFonts w:ascii="Simplified Arabic" w:hAnsi="Simplified Arabic" w:cs="Simplified Arabic"/>
          <w:b/>
          <w:bCs/>
          <w:sz w:val="28"/>
          <w:szCs w:val="28"/>
          <w:rtl/>
          <w:lang w:bidi="ar-IQ"/>
        </w:rPr>
      </w:pP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lastRenderedPageBreak/>
        <w:t xml:space="preserve">عن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قال : "صليت مع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ذات ليلة ، فقمتُ عن يساره ، فأخذ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برأسي ومن ورائي فجعلني عن يمينه" </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اتفق الفقهاء في أن أقل صلاة الجماعة تنعقد بإثنين</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ولو صلى مع الإمام صبي يعقل الصلاة كانت جماعة عند الحنفية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vertAlign w:val="superscript"/>
          <w:rtl/>
          <w:lang w:bidi="ar-IQ"/>
        </w:rPr>
      </w:pPr>
      <w:r w:rsidRPr="0078572B">
        <w:rPr>
          <w:rFonts w:ascii="Simplified Arabic" w:hAnsi="Simplified Arabic" w:cs="Simplified Arabic" w:hint="cs"/>
          <w:sz w:val="28"/>
          <w:szCs w:val="28"/>
          <w:rtl/>
          <w:lang w:bidi="ar-IQ"/>
        </w:rPr>
        <w:t xml:space="preserve"> ؛ لقوله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w:t>
      </w:r>
      <w:proofErr w:type="spellStart"/>
      <w:r w:rsidRPr="0078572B">
        <w:rPr>
          <w:rFonts w:ascii="Simplified Arabic" w:hAnsi="Simplified Arabic" w:cs="Simplified Arabic" w:hint="cs"/>
          <w:sz w:val="28"/>
          <w:szCs w:val="28"/>
          <w:rtl/>
          <w:lang w:bidi="ar-IQ"/>
        </w:rPr>
        <w:t>الإثنان</w:t>
      </w:r>
      <w:proofErr w:type="spellEnd"/>
      <w:r w:rsidRPr="0078572B">
        <w:rPr>
          <w:rFonts w:ascii="Simplified Arabic" w:hAnsi="Simplified Arabic" w:cs="Simplified Arabic" w:hint="cs"/>
          <w:sz w:val="28"/>
          <w:szCs w:val="28"/>
          <w:rtl/>
          <w:lang w:bidi="ar-IQ"/>
        </w:rPr>
        <w:t xml:space="preserve"> فما فوقهما جماعة"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7"/>
      </w:r>
      <w:r w:rsidRPr="0078572B">
        <w:rPr>
          <w:rFonts w:ascii="Simplified Arabic" w:hAnsi="Simplified Arabic" w:cs="Simplified Arabic" w:hint="cs"/>
          <w:sz w:val="28"/>
          <w:szCs w:val="28"/>
          <w:vertAlign w:val="superscript"/>
          <w:rtl/>
          <w:lang w:bidi="ar-IQ"/>
        </w:rPr>
        <w:t>)</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ولحديث مالك بن </w:t>
      </w:r>
      <w:proofErr w:type="spellStart"/>
      <w:r w:rsidRPr="0078572B">
        <w:rPr>
          <w:rFonts w:ascii="Simplified Arabic" w:hAnsi="Simplified Arabic" w:cs="Simplified Arabic" w:hint="cs"/>
          <w:sz w:val="28"/>
          <w:szCs w:val="28"/>
          <w:rtl/>
          <w:lang w:bidi="ar-IQ"/>
        </w:rPr>
        <w:t>الحويرث</w:t>
      </w:r>
      <w:proofErr w:type="spellEnd"/>
      <w:r w:rsidRPr="0078572B">
        <w:rPr>
          <w:rFonts w:ascii="Simplified Arabic" w:hAnsi="Simplified Arabic" w:cs="Simplified Arabic" w:hint="cs"/>
          <w:sz w:val="28"/>
          <w:szCs w:val="28"/>
          <w:rtl/>
          <w:lang w:bidi="ar-IQ"/>
        </w:rPr>
        <w:t xml:space="preserve">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8"/>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قال : "أتيت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أنا وصاحب لي ، فلما أردنا الإقفال من عنده قال لنا : إذا حضرت الصلاة فأذنا ثم أقيما </w:t>
      </w:r>
      <w:proofErr w:type="spellStart"/>
      <w:r w:rsidRPr="0078572B">
        <w:rPr>
          <w:rFonts w:ascii="Simplified Arabic" w:hAnsi="Simplified Arabic" w:cs="Simplified Arabic" w:hint="cs"/>
          <w:sz w:val="28"/>
          <w:szCs w:val="28"/>
          <w:rtl/>
          <w:lang w:bidi="ar-IQ"/>
        </w:rPr>
        <w:t>وليؤمكما</w:t>
      </w:r>
      <w:proofErr w:type="spellEnd"/>
      <w:r w:rsidRPr="0078572B">
        <w:rPr>
          <w:rFonts w:ascii="Simplified Arabic" w:hAnsi="Simplified Arabic" w:cs="Simplified Arabic" w:hint="cs"/>
          <w:sz w:val="28"/>
          <w:szCs w:val="28"/>
          <w:rtl/>
          <w:lang w:bidi="ar-IQ"/>
        </w:rPr>
        <w:t xml:space="preserve"> أكبركما"</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19"/>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 ولأن الجماعة مأخوذة من معنى </w:t>
      </w:r>
      <w:proofErr w:type="spellStart"/>
      <w:r w:rsidRPr="0078572B">
        <w:rPr>
          <w:rFonts w:ascii="Simplified Arabic" w:hAnsi="Simplified Arabic" w:cs="Simplified Arabic" w:hint="cs"/>
          <w:sz w:val="28"/>
          <w:szCs w:val="28"/>
          <w:rtl/>
          <w:lang w:bidi="ar-IQ"/>
        </w:rPr>
        <w:t>الإجتماع</w:t>
      </w:r>
      <w:proofErr w:type="spellEnd"/>
      <w:r w:rsidRPr="0078572B">
        <w:rPr>
          <w:rFonts w:ascii="Simplified Arabic" w:hAnsi="Simplified Arabic" w:cs="Simplified Arabic" w:hint="cs"/>
          <w:sz w:val="28"/>
          <w:szCs w:val="28"/>
          <w:rtl/>
          <w:lang w:bidi="ar-IQ"/>
        </w:rPr>
        <w:t xml:space="preserve"> ، وأقل ما يتحقق به </w:t>
      </w:r>
      <w:proofErr w:type="spellStart"/>
      <w:r w:rsidRPr="0078572B">
        <w:rPr>
          <w:rFonts w:ascii="Simplified Arabic" w:hAnsi="Simplified Arabic" w:cs="Simplified Arabic" w:hint="cs"/>
          <w:sz w:val="28"/>
          <w:szCs w:val="28"/>
          <w:rtl/>
          <w:lang w:bidi="ar-IQ"/>
        </w:rPr>
        <w:t>الإجتماع</w:t>
      </w:r>
      <w:proofErr w:type="spellEnd"/>
      <w:r w:rsidRPr="0078572B">
        <w:rPr>
          <w:rFonts w:ascii="Simplified Arabic" w:hAnsi="Simplified Arabic" w:cs="Simplified Arabic" w:hint="cs"/>
          <w:sz w:val="28"/>
          <w:szCs w:val="28"/>
          <w:rtl/>
          <w:lang w:bidi="ar-IQ"/>
        </w:rPr>
        <w:t xml:space="preserve"> </w:t>
      </w:r>
      <w:proofErr w:type="spellStart"/>
      <w:r w:rsidRPr="0078572B">
        <w:rPr>
          <w:rFonts w:ascii="Simplified Arabic" w:hAnsi="Simplified Arabic" w:cs="Simplified Arabic" w:hint="cs"/>
          <w:sz w:val="28"/>
          <w:szCs w:val="28"/>
          <w:rtl/>
          <w:lang w:bidi="ar-IQ"/>
        </w:rPr>
        <w:t>إثنان</w:t>
      </w:r>
      <w:proofErr w:type="spellEnd"/>
      <w:r w:rsidRPr="0078572B">
        <w:rPr>
          <w:rFonts w:ascii="Simplified Arabic" w:hAnsi="Simplified Arabic" w:cs="Simplified Arabic" w:hint="cs"/>
          <w:sz w:val="28"/>
          <w:szCs w:val="28"/>
          <w:rtl/>
          <w:lang w:bidi="ar-IQ"/>
        </w:rPr>
        <w:t xml:space="preserve"> ، وسواء كان ذلك الواحد رجلاً أو </w:t>
      </w:r>
      <w:proofErr w:type="spellStart"/>
      <w:r w:rsidRPr="0078572B">
        <w:rPr>
          <w:rFonts w:ascii="Simplified Arabic" w:hAnsi="Simplified Arabic" w:cs="Simplified Arabic" w:hint="cs"/>
          <w:sz w:val="28"/>
          <w:szCs w:val="28"/>
          <w:rtl/>
          <w:lang w:bidi="ar-IQ"/>
        </w:rPr>
        <w:t>إمرأة</w:t>
      </w:r>
      <w:proofErr w:type="spellEnd"/>
      <w:r w:rsidRPr="0078572B">
        <w:rPr>
          <w:rFonts w:ascii="Simplified Arabic" w:hAnsi="Simplified Arabic" w:cs="Simplified Arabic" w:hint="cs"/>
          <w:sz w:val="28"/>
          <w:szCs w:val="28"/>
          <w:rtl/>
          <w:lang w:bidi="ar-IQ"/>
        </w:rPr>
        <w:t xml:space="preserve"> أو صبياً يعقل ؛ لأن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سمى الإثنين مطلقاً جماعة في الحديث السابق ، ولأصل معنى </w:t>
      </w:r>
      <w:proofErr w:type="spellStart"/>
      <w:r w:rsidRPr="0078572B">
        <w:rPr>
          <w:rFonts w:ascii="Simplified Arabic" w:hAnsi="Simplified Arabic" w:cs="Simplified Arabic" w:hint="cs"/>
          <w:sz w:val="28"/>
          <w:szCs w:val="28"/>
          <w:rtl/>
          <w:lang w:bidi="ar-IQ"/>
        </w:rPr>
        <w:t>الإجتماع</w:t>
      </w:r>
      <w:proofErr w:type="spellEnd"/>
      <w:r w:rsidRPr="0078572B">
        <w:rPr>
          <w:rFonts w:ascii="Simplified Arabic" w:hAnsi="Simplified Arabic" w:cs="Simplified Arabic" w:hint="cs"/>
          <w:sz w:val="28"/>
          <w:szCs w:val="28"/>
          <w:rtl/>
          <w:lang w:bidi="ar-IQ"/>
        </w:rPr>
        <w:t xml:space="preserve"> </w:t>
      </w:r>
      <w:proofErr w:type="spellStart"/>
      <w:r w:rsidRPr="0078572B">
        <w:rPr>
          <w:rFonts w:ascii="Simplified Arabic" w:hAnsi="Simplified Arabic" w:cs="Simplified Arabic" w:hint="cs"/>
          <w:sz w:val="28"/>
          <w:szCs w:val="28"/>
          <w:rtl/>
          <w:lang w:bidi="ar-IQ"/>
        </w:rPr>
        <w:t>بإنضمام</w:t>
      </w:r>
      <w:proofErr w:type="spellEnd"/>
      <w:r w:rsidRPr="0078572B">
        <w:rPr>
          <w:rFonts w:ascii="Simplified Arabic" w:hAnsi="Simplified Arabic" w:cs="Simplified Arabic" w:hint="cs"/>
          <w:sz w:val="28"/>
          <w:szCs w:val="28"/>
          <w:rtl/>
          <w:lang w:bidi="ar-IQ"/>
        </w:rPr>
        <w:t xml:space="preserve"> كل واحد من هؤلاء إلى الإمام ، وأما المجنون والصبي الذي لا يعقل فلا عبرة بهما ؛ لأنهما ليسا من أهل الصلاة فكانا ملحقين بالعدم</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2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w:t>
      </w:r>
      <w:proofErr w:type="spellStart"/>
      <w:r w:rsidRPr="0078572B">
        <w:rPr>
          <w:rFonts w:ascii="Simplified Arabic" w:hAnsi="Simplified Arabic" w:cs="Simplified Arabic" w:hint="cs"/>
          <w:sz w:val="28"/>
          <w:szCs w:val="28"/>
          <w:rtl/>
          <w:lang w:bidi="ar-IQ"/>
        </w:rPr>
        <w:t>إختلف</w:t>
      </w:r>
      <w:proofErr w:type="spellEnd"/>
      <w:r w:rsidRPr="0078572B">
        <w:rPr>
          <w:rFonts w:ascii="Simplified Arabic" w:hAnsi="Simplified Arabic" w:cs="Simplified Arabic" w:hint="cs"/>
          <w:sz w:val="28"/>
          <w:szCs w:val="28"/>
          <w:rtl/>
          <w:lang w:bidi="ar-IQ"/>
        </w:rPr>
        <w:t xml:space="preserve"> الفقهاء في لو صلى مع الإمام صبي يعقل الصلاة وحدهما هل تنعقد الجماعة أم لا على رأيين :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الرأي الأول : ذهب الحنفية والشافعية والشيعة </w:t>
      </w:r>
      <w:proofErr w:type="spellStart"/>
      <w:r w:rsidRPr="0078572B">
        <w:rPr>
          <w:rFonts w:ascii="Simplified Arabic" w:hAnsi="Simplified Arabic" w:cs="Simplified Arabic" w:hint="cs"/>
          <w:sz w:val="28"/>
          <w:szCs w:val="28"/>
          <w:rtl/>
          <w:lang w:bidi="ar-IQ"/>
        </w:rPr>
        <w:t>الإمامية</w:t>
      </w:r>
      <w:proofErr w:type="spellEnd"/>
      <w:r w:rsidRPr="0078572B">
        <w:rPr>
          <w:rFonts w:ascii="Simplified Arabic" w:hAnsi="Simplified Arabic" w:cs="Simplified Arabic" w:hint="cs"/>
          <w:sz w:val="28"/>
          <w:szCs w:val="28"/>
          <w:rtl/>
          <w:lang w:bidi="ar-IQ"/>
        </w:rPr>
        <w:t xml:space="preserve"> إلى </w:t>
      </w:r>
      <w:proofErr w:type="spellStart"/>
      <w:r w:rsidRPr="0078572B">
        <w:rPr>
          <w:rFonts w:ascii="Simplified Arabic" w:hAnsi="Simplified Arabic" w:cs="Simplified Arabic" w:hint="cs"/>
          <w:sz w:val="28"/>
          <w:szCs w:val="28"/>
          <w:rtl/>
          <w:lang w:bidi="ar-IQ"/>
        </w:rPr>
        <w:t>إنعقاد</w:t>
      </w:r>
      <w:proofErr w:type="spellEnd"/>
      <w:r w:rsidRPr="0078572B">
        <w:rPr>
          <w:rFonts w:ascii="Simplified Arabic" w:hAnsi="Simplified Arabic" w:cs="Simplified Arabic" w:hint="cs"/>
          <w:sz w:val="28"/>
          <w:szCs w:val="28"/>
          <w:rtl/>
          <w:lang w:bidi="ar-IQ"/>
        </w:rPr>
        <w:t xml:space="preserve"> الجماعة بوجود صبي مميز</w:t>
      </w:r>
      <w:r w:rsidRPr="0078572B">
        <w:rPr>
          <w:rStyle w:val="aa"/>
          <w:rFonts w:ascii="Simplified Arabic" w:hAnsi="Simplified Arabic" w:cs="Simplified Arabic"/>
          <w:sz w:val="28"/>
          <w:szCs w:val="28"/>
          <w:rtl/>
          <w:lang w:bidi="ar-IQ"/>
        </w:rPr>
        <w:endnoteReference w:id="121"/>
      </w:r>
      <w:r w:rsidRPr="0078572B">
        <w:rPr>
          <w:rFonts w:ascii="Simplified Arabic" w:hAnsi="Simplified Arabic" w:cs="Simplified Arabic" w:hint="cs"/>
          <w:sz w:val="28"/>
          <w:szCs w:val="28"/>
          <w:rtl/>
          <w:lang w:bidi="ar-IQ"/>
        </w:rPr>
        <w:t xml:space="preserve"> يعقل الصلاة مع الإمام  ، وعند الحنفية </w:t>
      </w:r>
      <w:proofErr w:type="spellStart"/>
      <w:r w:rsidRPr="0078572B">
        <w:rPr>
          <w:rFonts w:ascii="Simplified Arabic" w:hAnsi="Simplified Arabic" w:cs="Simplified Arabic" w:hint="cs"/>
          <w:sz w:val="28"/>
          <w:szCs w:val="28"/>
          <w:rtl/>
          <w:lang w:bidi="ar-IQ"/>
        </w:rPr>
        <w:t>لاتجوز</w:t>
      </w:r>
      <w:proofErr w:type="spellEnd"/>
      <w:r w:rsidRPr="0078572B">
        <w:rPr>
          <w:rFonts w:ascii="Simplified Arabic" w:hAnsi="Simplified Arabic" w:cs="Simplified Arabic" w:hint="cs"/>
          <w:sz w:val="28"/>
          <w:szCs w:val="28"/>
          <w:rtl/>
          <w:lang w:bidi="ar-IQ"/>
        </w:rPr>
        <w:t xml:space="preserve"> إمامة الصبي عندهم ؛ لأنه متنفل ،فصلاته تقع نفلاً </w:t>
      </w:r>
      <w:proofErr w:type="spellStart"/>
      <w:r w:rsidRPr="0078572B">
        <w:rPr>
          <w:rFonts w:ascii="Simplified Arabic" w:hAnsi="Simplified Arabic" w:cs="Simplified Arabic" w:hint="cs"/>
          <w:sz w:val="28"/>
          <w:szCs w:val="28"/>
          <w:rtl/>
          <w:lang w:bidi="ar-IQ"/>
        </w:rPr>
        <w:t>فلايجوز</w:t>
      </w:r>
      <w:proofErr w:type="spellEnd"/>
      <w:r w:rsidRPr="0078572B">
        <w:rPr>
          <w:rFonts w:ascii="Simplified Arabic" w:hAnsi="Simplified Arabic" w:cs="Simplified Arabic" w:hint="cs"/>
          <w:sz w:val="28"/>
          <w:szCs w:val="28"/>
          <w:rtl/>
          <w:lang w:bidi="ar-IQ"/>
        </w:rPr>
        <w:t xml:space="preserve"> الاقتداء به ؛ لأن نفله أضعف من نفل البالغ فلا يبتني عليه</w:t>
      </w:r>
      <w:r w:rsidRPr="0078572B">
        <w:rPr>
          <w:rStyle w:val="aa"/>
          <w:rFonts w:ascii="Simplified Arabic" w:hAnsi="Simplified Arabic" w:cs="Simplified Arabic"/>
          <w:sz w:val="28"/>
          <w:szCs w:val="28"/>
          <w:rtl/>
          <w:lang w:bidi="ar-IQ"/>
        </w:rPr>
        <w:endnoteReference w:id="122"/>
      </w:r>
      <w:r w:rsidRPr="0078572B">
        <w:rPr>
          <w:rFonts w:ascii="Simplified Arabic" w:hAnsi="Simplified Arabic" w:cs="Simplified Arabic" w:hint="cs"/>
          <w:sz w:val="28"/>
          <w:szCs w:val="28"/>
          <w:rtl/>
          <w:lang w:bidi="ar-IQ"/>
        </w:rPr>
        <w:t xml:space="preserve"> وعند الشافعية جائزة</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23"/>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وحجتهم : عن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قال : صليت مع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ذات ليلة ، فقمتُ عن يساره ، فأخذ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برأسي من ورائي فجعلني عن يمينه ))</w:t>
      </w:r>
      <w:r w:rsidRPr="0078572B">
        <w:rPr>
          <w:rStyle w:val="aa"/>
          <w:rFonts w:ascii="Simplified Arabic" w:hAnsi="Simplified Arabic" w:cs="Simplified Arabic"/>
          <w:sz w:val="28"/>
          <w:szCs w:val="28"/>
          <w:rtl/>
          <w:lang w:bidi="ar-IQ"/>
        </w:rPr>
        <w:endnoteReference w:id="124"/>
      </w:r>
      <w:r w:rsidRPr="0078572B">
        <w:rPr>
          <w:rFonts w:ascii="Simplified Arabic" w:hAnsi="Simplified Arabic" w:cs="Simplified Arabic" w:hint="cs"/>
          <w:sz w:val="28"/>
          <w:szCs w:val="28"/>
          <w:rtl/>
          <w:lang w:bidi="ar-IQ"/>
        </w:rPr>
        <w:t xml:space="preserve"> ،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عن ابن عباس (رض) ايضاً قال ((بِتُّ عند خالتي ميمونة </w:t>
      </w:r>
      <w:r w:rsidRPr="0078572B">
        <w:rPr>
          <w:rStyle w:val="aa"/>
          <w:rFonts w:ascii="Simplified Arabic" w:hAnsi="Simplified Arabic" w:cs="Simplified Arabic"/>
          <w:sz w:val="28"/>
          <w:szCs w:val="28"/>
          <w:rtl/>
          <w:lang w:bidi="ar-IQ"/>
        </w:rPr>
        <w:endnoteReference w:id="125"/>
      </w:r>
      <w:r w:rsidRPr="0078572B">
        <w:rPr>
          <w:rFonts w:ascii="Simplified Arabic" w:hAnsi="Simplified Arabic" w:cs="Simplified Arabic" w:hint="cs"/>
          <w:sz w:val="28"/>
          <w:szCs w:val="28"/>
          <w:rtl/>
          <w:lang w:bidi="ar-IQ"/>
        </w:rPr>
        <w:t>، لأُراقب صلاة رسول الله (صلى الله عليه وسلم) فانتبه رسول الله (صلى الله عليه وسلم)وقال :نامت العيون  وغارت النجوم وبقي لبحي القيوم ، ثم قرأ آخر آل عمران " ان في خلق السماوات والأرض ..."</w:t>
      </w:r>
      <w:r w:rsidRPr="0078572B">
        <w:rPr>
          <w:rStyle w:val="aa"/>
          <w:rFonts w:ascii="Simplified Arabic" w:hAnsi="Simplified Arabic" w:cs="Simplified Arabic"/>
          <w:sz w:val="28"/>
          <w:szCs w:val="28"/>
          <w:rtl/>
          <w:lang w:bidi="ar-IQ"/>
        </w:rPr>
        <w:endnoteReference w:id="126"/>
      </w:r>
      <w:r w:rsidRPr="0078572B">
        <w:rPr>
          <w:rFonts w:ascii="Simplified Arabic" w:hAnsi="Simplified Arabic" w:cs="Simplified Arabic" w:hint="cs"/>
          <w:sz w:val="28"/>
          <w:szCs w:val="28"/>
          <w:rtl/>
          <w:lang w:bidi="ar-IQ"/>
        </w:rPr>
        <w:t xml:space="preserve"> ثم قام الى شَنِّ</w:t>
      </w:r>
      <w:r w:rsidRPr="0078572B">
        <w:rPr>
          <w:rStyle w:val="aa"/>
          <w:rFonts w:ascii="Simplified Arabic" w:hAnsi="Simplified Arabic" w:cs="Simplified Arabic"/>
          <w:sz w:val="28"/>
          <w:szCs w:val="28"/>
          <w:rtl/>
          <w:lang w:bidi="ar-IQ"/>
        </w:rPr>
        <w:endnoteReference w:id="127"/>
      </w:r>
      <w:r w:rsidRPr="0078572B">
        <w:rPr>
          <w:rFonts w:ascii="Simplified Arabic" w:hAnsi="Simplified Arabic" w:cs="Simplified Arabic" w:hint="cs"/>
          <w:sz w:val="28"/>
          <w:szCs w:val="28"/>
          <w:rtl/>
          <w:lang w:bidi="ar-IQ"/>
        </w:rPr>
        <w:t xml:space="preserve"> معلق في الهواء فتوضأ وافتتح الصلاة ، فتوضأت  ووقفت عن يساره ،  فأخذ بذؤابتي</w:t>
      </w:r>
      <w:r w:rsidRPr="0078572B">
        <w:rPr>
          <w:rStyle w:val="aa"/>
          <w:rFonts w:ascii="Simplified Arabic" w:hAnsi="Simplified Arabic" w:cs="Simplified Arabic"/>
          <w:sz w:val="28"/>
          <w:szCs w:val="28"/>
          <w:rtl/>
          <w:lang w:bidi="ar-IQ"/>
        </w:rPr>
        <w:endnoteReference w:id="128"/>
      </w:r>
      <w:r w:rsidRPr="0078572B">
        <w:rPr>
          <w:rFonts w:ascii="Simplified Arabic" w:hAnsi="Simplified Arabic" w:cs="Simplified Arabic" w:hint="cs"/>
          <w:sz w:val="28"/>
          <w:szCs w:val="28"/>
          <w:rtl/>
          <w:lang w:bidi="ar-IQ"/>
        </w:rPr>
        <w:t xml:space="preserve"> وأدارني خلفه حتى أقامني عن يمينه ، فعدت الى مكاني فأعادني ثانياً وثالثاً... ))</w:t>
      </w:r>
      <w:r w:rsidRPr="0078572B">
        <w:rPr>
          <w:rStyle w:val="aa"/>
          <w:rFonts w:ascii="Simplified Arabic" w:hAnsi="Simplified Arabic" w:cs="Simplified Arabic"/>
          <w:sz w:val="28"/>
          <w:szCs w:val="28"/>
          <w:rtl/>
          <w:lang w:bidi="ar-IQ"/>
        </w:rPr>
        <w:endnoteReference w:id="129"/>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u w:val="single"/>
          <w:rtl/>
          <w:lang w:bidi="ar-IQ"/>
        </w:rPr>
      </w:pPr>
      <w:r w:rsidRPr="0078572B">
        <w:rPr>
          <w:rFonts w:ascii="Simplified Arabic" w:hAnsi="Simplified Arabic" w:cs="Simplified Arabic" w:hint="cs"/>
          <w:sz w:val="28"/>
          <w:szCs w:val="28"/>
          <w:rtl/>
          <w:lang w:bidi="ar-IQ"/>
        </w:rPr>
        <w:t>وحجة الشافعية في جواز إمامة الصبي المميز</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0"/>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lastRenderedPageBreak/>
        <w:t>ما روي عن عمرو بن سلمة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1"/>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قال : "أُمِّمْتُ على عهد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وأنا غلام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ست أو : سبع سنين"</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2"/>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أما الرأي الثاني : فذهب المالكية والحنابلة إلى أنه لا تنعقد الجماعة مع صبي مميز وحدهما ، لكن عند الحنابلة في فرض لا نفل فتصح به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 لقوله (صلى الله عليه وسلم ):(( </w:t>
      </w:r>
      <w:proofErr w:type="spellStart"/>
      <w:r w:rsidRPr="0078572B">
        <w:rPr>
          <w:rFonts w:ascii="Simplified Arabic" w:hAnsi="Simplified Arabic" w:cs="Simplified Arabic" w:hint="cs"/>
          <w:sz w:val="28"/>
          <w:szCs w:val="28"/>
          <w:rtl/>
          <w:lang w:bidi="ar-IQ"/>
        </w:rPr>
        <w:t>لاتختلفوا</w:t>
      </w:r>
      <w:proofErr w:type="spellEnd"/>
      <w:r w:rsidRPr="0078572B">
        <w:rPr>
          <w:rFonts w:ascii="Simplified Arabic" w:hAnsi="Simplified Arabic" w:cs="Simplified Arabic" w:hint="cs"/>
          <w:sz w:val="28"/>
          <w:szCs w:val="28"/>
          <w:rtl/>
          <w:lang w:bidi="ar-IQ"/>
        </w:rPr>
        <w:t xml:space="preserve"> على امامكم ))</w:t>
      </w:r>
      <w:r w:rsidRPr="0078572B">
        <w:rPr>
          <w:rStyle w:val="aa"/>
          <w:rFonts w:ascii="Simplified Arabic" w:hAnsi="Simplified Arabic" w:cs="Simplified Arabic"/>
          <w:sz w:val="28"/>
          <w:szCs w:val="28"/>
          <w:rtl/>
          <w:lang w:bidi="ar-IQ"/>
        </w:rPr>
        <w:endnoteReference w:id="133"/>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ومن الاختلاف ان يصلي مفترض وراء متنفل</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4"/>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ويصح أن يؤم صغيراً في نفل</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5"/>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لأن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أمَّ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xml:space="preserve">) وهو صبي في التهجد ، عن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قال : صليت مع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ذات ليلة ، فقمتُ عن يساره ، فأخذ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برأسي من ورائي فجعلني عن يمينه"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6"/>
      </w:r>
      <w:r w:rsidRPr="0078572B">
        <w:rPr>
          <w:rFonts w:ascii="Simplified Arabic" w:hAnsi="Simplified Arabic" w:cs="Simplified Arabic" w:hint="cs"/>
          <w:sz w:val="28"/>
          <w:szCs w:val="28"/>
          <w:vertAlign w:val="superscript"/>
          <w:rtl/>
          <w:lang w:bidi="ar-IQ"/>
        </w:rPr>
        <w:t>)</w:t>
      </w:r>
      <w:r w:rsidRPr="0078572B">
        <w:rPr>
          <w:rFonts w:ascii="Simplified Arabic" w:hAnsi="Simplified Arabic" w:cs="Simplified Arabic" w:hint="cs"/>
          <w:sz w:val="28"/>
          <w:szCs w:val="28"/>
          <w:rtl/>
          <w:lang w:bidi="ar-IQ"/>
        </w:rPr>
        <w:t xml:space="preserve">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بعد عرض هذه الآراء يبدو لي رجحان الرأي الثاني : رأي المالكية والحنابلة القائلون </w:t>
      </w:r>
      <w:proofErr w:type="spellStart"/>
      <w:r w:rsidRPr="0078572B">
        <w:rPr>
          <w:rFonts w:ascii="Simplified Arabic" w:hAnsi="Simplified Arabic" w:cs="Simplified Arabic" w:hint="cs"/>
          <w:sz w:val="28"/>
          <w:szCs w:val="28"/>
          <w:rtl/>
          <w:lang w:bidi="ar-IQ"/>
        </w:rPr>
        <w:t>بإنعقاد</w:t>
      </w:r>
      <w:proofErr w:type="spellEnd"/>
      <w:r w:rsidRPr="0078572B">
        <w:rPr>
          <w:rFonts w:ascii="Simplified Arabic" w:hAnsi="Simplified Arabic" w:cs="Simplified Arabic" w:hint="cs"/>
          <w:sz w:val="28"/>
          <w:szCs w:val="28"/>
          <w:rtl/>
          <w:lang w:bidi="ar-IQ"/>
        </w:rPr>
        <w:t xml:space="preserve"> صلاة الجماعة مع الصبي المميز في النفل فقط  </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؛لأن النبي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xml:space="preserve">) أمَّ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وهو صبي في التهجد</w:t>
      </w:r>
      <w:r w:rsidRPr="0078572B">
        <w:rPr>
          <w:rStyle w:val="aa"/>
          <w:rFonts w:ascii="Simplified Arabic" w:hAnsi="Simplified Arabic" w:cs="Simplified Arabic"/>
          <w:sz w:val="28"/>
          <w:szCs w:val="28"/>
          <w:rtl/>
          <w:lang w:bidi="ar-IQ"/>
        </w:rPr>
        <w:endnoteReference w:id="137"/>
      </w:r>
      <w:r w:rsidRPr="0078572B">
        <w:rPr>
          <w:rFonts w:ascii="Simplified Arabic" w:hAnsi="Simplified Arabic" w:cs="Simplified Arabic" w:hint="cs"/>
          <w:sz w:val="28"/>
          <w:szCs w:val="28"/>
          <w:rtl/>
          <w:lang w:bidi="ar-IQ"/>
        </w:rPr>
        <w:t xml:space="preserve"> ، فعن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عباس (</w:t>
      </w:r>
      <w:r w:rsidRPr="0078572B">
        <w:rPr>
          <w:rFonts w:ascii="Simplified Arabic" w:hAnsi="Simplified Arabic" w:cs="Simplified Arabic" w:hint="cs"/>
          <w:sz w:val="28"/>
          <w:szCs w:val="28"/>
          <w:lang w:bidi="ar-IQ"/>
        </w:rPr>
        <w:sym w:font="AGA Arabesque" w:char="F074"/>
      </w:r>
      <w:r w:rsidRPr="0078572B">
        <w:rPr>
          <w:rFonts w:ascii="Simplified Arabic" w:hAnsi="Simplified Arabic" w:cs="Simplified Arabic" w:hint="cs"/>
          <w:sz w:val="28"/>
          <w:szCs w:val="28"/>
          <w:rtl/>
          <w:lang w:bidi="ar-IQ"/>
        </w:rPr>
        <w:t>) قال : صليت مع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ذات ليلة ، فقمتُ عن يساره فأخذ رسول الله (</w:t>
      </w:r>
      <w:r w:rsidRPr="0078572B">
        <w:rPr>
          <w:rFonts w:ascii="Simplified Arabic" w:hAnsi="Simplified Arabic" w:cs="Simplified Arabic" w:hint="cs"/>
          <w:sz w:val="28"/>
          <w:szCs w:val="28"/>
          <w:lang w:bidi="ar-IQ"/>
        </w:rPr>
        <w:sym w:font="AGA Arabesque" w:char="F072"/>
      </w:r>
      <w:r w:rsidRPr="0078572B">
        <w:rPr>
          <w:rFonts w:ascii="Simplified Arabic" w:hAnsi="Simplified Arabic" w:cs="Simplified Arabic" w:hint="cs"/>
          <w:sz w:val="28"/>
          <w:szCs w:val="28"/>
          <w:rtl/>
          <w:lang w:bidi="ar-IQ"/>
        </w:rPr>
        <w:t>) برأسي من ورائي وجعلني عن يمينه"</w:t>
      </w:r>
      <w:r w:rsidRPr="0078572B">
        <w:rPr>
          <w:rFonts w:ascii="Simplified Arabic" w:hAnsi="Simplified Arabic" w:cs="Simplified Arabic" w:hint="cs"/>
          <w:sz w:val="28"/>
          <w:szCs w:val="28"/>
          <w:vertAlign w:val="superscript"/>
          <w:rtl/>
          <w:lang w:bidi="ar-IQ"/>
        </w:rPr>
        <w:t>(</w:t>
      </w:r>
      <w:r w:rsidRPr="0078572B">
        <w:rPr>
          <w:rStyle w:val="aa"/>
          <w:rFonts w:ascii="Simplified Arabic" w:hAnsi="Simplified Arabic" w:cs="Simplified Arabic"/>
          <w:sz w:val="28"/>
          <w:szCs w:val="28"/>
          <w:rtl/>
          <w:lang w:bidi="ar-IQ"/>
        </w:rPr>
        <w:endnoteReference w:id="138"/>
      </w:r>
      <w:r w:rsidRPr="0078572B">
        <w:rPr>
          <w:rFonts w:ascii="Simplified Arabic" w:hAnsi="Simplified Arabic" w:cs="Simplified Arabic" w:hint="cs"/>
          <w:sz w:val="28"/>
          <w:szCs w:val="28"/>
          <w:vertAlign w:val="superscript"/>
          <w:rtl/>
          <w:lang w:bidi="ar-IQ"/>
        </w:rPr>
        <w:t xml:space="preserve">) </w:t>
      </w:r>
      <w:r w:rsidRPr="0078572B">
        <w:rPr>
          <w:rFonts w:ascii="Simplified Arabic" w:hAnsi="Simplified Arabic" w:cs="Simplified Arabic" w:hint="cs"/>
          <w:sz w:val="28"/>
          <w:szCs w:val="28"/>
          <w:rtl/>
          <w:lang w:bidi="ar-IQ"/>
        </w:rPr>
        <w:t>.</w:t>
      </w:r>
    </w:p>
    <w:p w:rsidR="00A759FB" w:rsidRPr="0078572B" w:rsidRDefault="00A759FB" w:rsidP="00DC5C52">
      <w:pPr>
        <w:tabs>
          <w:tab w:val="right" w:pos="425"/>
        </w:tabs>
        <w:spacing w:after="0"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 xml:space="preserve"> وعن ابن عباس (رضي الله عنه) أيضا قال :(( بِتُّ عند خالتي ميمونة </w:t>
      </w:r>
      <w:r w:rsidRPr="0078572B">
        <w:rPr>
          <w:rStyle w:val="aa"/>
          <w:rFonts w:ascii="Simplified Arabic" w:hAnsi="Simplified Arabic" w:cs="Simplified Arabic"/>
          <w:sz w:val="28"/>
          <w:szCs w:val="28"/>
          <w:rtl/>
          <w:lang w:bidi="ar-IQ"/>
        </w:rPr>
        <w:endnoteReference w:id="139"/>
      </w:r>
      <w:r w:rsidRPr="0078572B">
        <w:rPr>
          <w:rFonts w:ascii="Simplified Arabic" w:hAnsi="Simplified Arabic" w:cs="Simplified Arabic" w:hint="cs"/>
          <w:sz w:val="28"/>
          <w:szCs w:val="28"/>
          <w:rtl/>
          <w:lang w:bidi="ar-IQ"/>
        </w:rPr>
        <w:t xml:space="preserve"> لأُراقب صلاة رسول الله (صلى الله عليه وسلم) فانتبه رسول الله (صلى الله عليه وسلم) وقال : نامت العيون وغارت النجوم وبقي الحي القيوم، ثم قرأ آخر آل عمران " ان في خلق </w:t>
      </w:r>
      <w:proofErr w:type="spellStart"/>
      <w:r w:rsidRPr="0078572B">
        <w:rPr>
          <w:rFonts w:ascii="Simplified Arabic" w:hAnsi="Simplified Arabic" w:cs="Simplified Arabic" w:hint="cs"/>
          <w:sz w:val="28"/>
          <w:szCs w:val="28"/>
          <w:rtl/>
          <w:lang w:bidi="ar-IQ"/>
        </w:rPr>
        <w:t>السماولت</w:t>
      </w:r>
      <w:proofErr w:type="spellEnd"/>
      <w:r w:rsidRPr="0078572B">
        <w:rPr>
          <w:rFonts w:ascii="Simplified Arabic" w:hAnsi="Simplified Arabic" w:cs="Simplified Arabic" w:hint="cs"/>
          <w:sz w:val="28"/>
          <w:szCs w:val="28"/>
          <w:rtl/>
          <w:lang w:bidi="ar-IQ"/>
        </w:rPr>
        <w:t xml:space="preserve"> والأرض ..)</w:t>
      </w:r>
      <w:r w:rsidRPr="0078572B">
        <w:rPr>
          <w:rStyle w:val="aa"/>
          <w:rFonts w:ascii="Simplified Arabic" w:hAnsi="Simplified Arabic" w:cs="Simplified Arabic"/>
          <w:sz w:val="28"/>
          <w:szCs w:val="28"/>
          <w:rtl/>
          <w:lang w:bidi="ar-IQ"/>
        </w:rPr>
        <w:endnoteReference w:id="140"/>
      </w:r>
      <w:r w:rsidRPr="0078572B">
        <w:rPr>
          <w:rFonts w:ascii="Simplified Arabic" w:hAnsi="Simplified Arabic" w:cs="Simplified Arabic" w:hint="cs"/>
          <w:sz w:val="28"/>
          <w:szCs w:val="28"/>
          <w:rtl/>
          <w:lang w:bidi="ar-IQ"/>
        </w:rPr>
        <w:t>ثم قام الى شَنِّ</w:t>
      </w:r>
      <w:r w:rsidRPr="0078572B">
        <w:rPr>
          <w:rStyle w:val="aa"/>
          <w:rFonts w:ascii="Simplified Arabic" w:hAnsi="Simplified Arabic" w:cs="Simplified Arabic"/>
          <w:sz w:val="28"/>
          <w:szCs w:val="28"/>
          <w:rtl/>
          <w:lang w:bidi="ar-IQ"/>
        </w:rPr>
        <w:endnoteReference w:id="141"/>
      </w:r>
      <w:r w:rsidRPr="0078572B">
        <w:rPr>
          <w:rFonts w:ascii="Simplified Arabic" w:hAnsi="Simplified Arabic" w:cs="Simplified Arabic" w:hint="cs"/>
          <w:sz w:val="28"/>
          <w:szCs w:val="28"/>
          <w:rtl/>
          <w:lang w:bidi="ar-IQ"/>
        </w:rPr>
        <w:t xml:space="preserve"> معلق في الهواء فتوضأ وافتتح الصلاة ، فتوضأت ووقفت عن يساره ، فأخذ بذؤابتي</w:t>
      </w:r>
      <w:r w:rsidRPr="0078572B">
        <w:rPr>
          <w:rStyle w:val="aa"/>
          <w:rFonts w:ascii="Simplified Arabic" w:hAnsi="Simplified Arabic" w:cs="Simplified Arabic"/>
          <w:sz w:val="28"/>
          <w:szCs w:val="28"/>
          <w:rtl/>
          <w:lang w:bidi="ar-IQ"/>
        </w:rPr>
        <w:endnoteReference w:id="142"/>
      </w:r>
      <w:r w:rsidRPr="0078572B">
        <w:rPr>
          <w:rFonts w:ascii="Simplified Arabic" w:hAnsi="Simplified Arabic" w:cs="Simplified Arabic" w:hint="cs"/>
          <w:sz w:val="28"/>
          <w:szCs w:val="28"/>
          <w:rtl/>
          <w:lang w:bidi="ar-IQ"/>
        </w:rPr>
        <w:t>وأدارني خلفه حتى أقامني عن يمينه ، فعدتُ الى مكاني فأعادني ثانياً وثالثاً...))</w:t>
      </w:r>
      <w:r w:rsidRPr="0078572B">
        <w:rPr>
          <w:rStyle w:val="aa"/>
          <w:rFonts w:ascii="Simplified Arabic" w:hAnsi="Simplified Arabic" w:cs="Simplified Arabic"/>
          <w:sz w:val="28"/>
          <w:szCs w:val="28"/>
          <w:rtl/>
          <w:lang w:bidi="ar-IQ"/>
        </w:rPr>
        <w:endnoteReference w:id="143"/>
      </w:r>
      <w:r w:rsidRPr="0078572B">
        <w:rPr>
          <w:rFonts w:ascii="Simplified Arabic" w:hAnsi="Simplified Arabic" w:cs="Simplified Arabic" w:hint="cs"/>
          <w:sz w:val="28"/>
          <w:szCs w:val="28"/>
          <w:rtl/>
          <w:lang w:bidi="ar-IQ"/>
        </w:rPr>
        <w:t xml:space="preserve">  جاء في سبل السلام :(( دل هذا الحديث الشريف على صحة صلاة المتنفل بالمتنفل ، وعلى ان موقف الواحد مع الامام عن يمينه بدليل الادارة اذ لو كان اليسار موقفاً له لما أداره في الصلاة ))</w:t>
      </w:r>
      <w:r w:rsidRPr="0078572B">
        <w:rPr>
          <w:rStyle w:val="aa"/>
          <w:rFonts w:ascii="Simplified Arabic" w:hAnsi="Simplified Arabic" w:cs="Simplified Arabic"/>
          <w:sz w:val="28"/>
          <w:szCs w:val="28"/>
          <w:rtl/>
          <w:lang w:bidi="ar-IQ"/>
        </w:rPr>
        <w:endnoteReference w:id="144"/>
      </w:r>
    </w:p>
    <w:p w:rsidR="0012019E" w:rsidRDefault="0012019E" w:rsidP="00DC5C52">
      <w:pPr>
        <w:tabs>
          <w:tab w:val="right" w:pos="425"/>
        </w:tabs>
        <w:spacing w:after="0" w:line="240" w:lineRule="auto"/>
        <w:ind w:left="12" w:hanging="12"/>
        <w:jc w:val="both"/>
        <w:rPr>
          <w:rFonts w:ascii="Simplified Arabic" w:hAnsi="Simplified Arabic" w:cs="Simplified Arabic"/>
          <w:b/>
          <w:bCs/>
          <w:sz w:val="28"/>
          <w:szCs w:val="28"/>
          <w:rtl/>
          <w:lang w:bidi="ar-IQ"/>
        </w:rPr>
      </w:pPr>
    </w:p>
    <w:p w:rsidR="00DC5C52" w:rsidRPr="0078572B" w:rsidRDefault="00DC5C52" w:rsidP="00DC5C52">
      <w:pPr>
        <w:tabs>
          <w:tab w:val="right" w:pos="425"/>
        </w:tabs>
        <w:spacing w:after="0" w:line="240" w:lineRule="auto"/>
        <w:ind w:left="12" w:hanging="12"/>
        <w:jc w:val="both"/>
        <w:rPr>
          <w:rFonts w:ascii="Simplified Arabic" w:hAnsi="Simplified Arabic" w:cs="Simplified Arabic"/>
          <w:b/>
          <w:bCs/>
          <w:sz w:val="28"/>
          <w:szCs w:val="28"/>
          <w:rtl/>
          <w:lang w:bidi="ar-IQ"/>
        </w:rPr>
      </w:pPr>
    </w:p>
    <w:p w:rsidR="00E60129" w:rsidRPr="0078572B" w:rsidRDefault="001B68D1" w:rsidP="00DC5C52">
      <w:pPr>
        <w:tabs>
          <w:tab w:val="right" w:pos="425"/>
        </w:tabs>
        <w:spacing w:after="0"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lastRenderedPageBreak/>
        <w:t>ال</w:t>
      </w:r>
      <w:r w:rsidR="00BA64CA" w:rsidRPr="0078572B">
        <w:rPr>
          <w:rFonts w:ascii="Simplified Arabic" w:hAnsi="Simplified Arabic" w:cs="Simplified Arabic" w:hint="cs"/>
          <w:sz w:val="28"/>
          <w:szCs w:val="28"/>
          <w:rtl/>
          <w:lang w:bidi="ar-IQ"/>
        </w:rPr>
        <w:t>خا</w:t>
      </w:r>
      <w:r w:rsidR="00E60129" w:rsidRPr="0078572B">
        <w:rPr>
          <w:rFonts w:ascii="Simplified Arabic" w:hAnsi="Simplified Arabic" w:cs="Simplified Arabic"/>
          <w:b/>
          <w:bCs/>
          <w:sz w:val="28"/>
          <w:szCs w:val="28"/>
          <w:rtl/>
          <w:lang w:bidi="ar-IQ"/>
        </w:rPr>
        <w:t>تمة</w:t>
      </w:r>
      <w:r w:rsidR="00DC5C52">
        <w:rPr>
          <w:rFonts w:ascii="Simplified Arabic" w:hAnsi="Simplified Arabic" w:cs="Simplified Arabic" w:hint="cs"/>
          <w:b/>
          <w:bCs/>
          <w:sz w:val="28"/>
          <w:szCs w:val="28"/>
          <w:rtl/>
          <w:lang w:bidi="ar-IQ"/>
        </w:rPr>
        <w:t>:</w:t>
      </w:r>
    </w:p>
    <w:p w:rsidR="00E60129" w:rsidRPr="0078572B" w:rsidRDefault="00E60129" w:rsidP="00DC5C52">
      <w:pPr>
        <w:tabs>
          <w:tab w:val="right" w:pos="425"/>
        </w:tabs>
        <w:spacing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من خلال هذا البحث توصلت إلى جملة من النتائج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rtl/>
          <w:lang w:bidi="ar-IQ"/>
        </w:rPr>
      </w:pPr>
      <w:r w:rsidRPr="0078572B">
        <w:rPr>
          <w:rFonts w:ascii="Simplified Arabic" w:hAnsi="Simplified Arabic" w:cs="Simplified Arabic"/>
          <w:sz w:val="28"/>
          <w:szCs w:val="28"/>
          <w:rtl/>
          <w:lang w:bidi="ar-IQ"/>
        </w:rPr>
        <w:t>إن الصحابي الجليل عبد الله بن عباس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xml:space="preserve">) (ت 68هـ) ينسب إلى قريش فهو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عم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له صحبه فقد شهد كثير من المعارك مع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ودعا له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بالحكمة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له مكانة علمية مرموقة لذا أثنى عليه كثير من الصحابة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روى كثير من الأحاديث عن الرسول (</w:t>
      </w:r>
      <w:r w:rsidRPr="0078572B">
        <w:rPr>
          <w:rFonts w:ascii="Simplified Arabic" w:hAnsi="Simplified Arabic" w:cs="Simplified Arabic"/>
          <w:sz w:val="28"/>
          <w:szCs w:val="28"/>
          <w:lang w:bidi="ar-IQ"/>
        </w:rPr>
        <w:sym w:font="AGA Arabesque" w:char="F072"/>
      </w:r>
      <w:r w:rsidRPr="0078572B">
        <w:rPr>
          <w:rFonts w:ascii="Simplified Arabic" w:hAnsi="Simplified Arabic" w:cs="Simplified Arabic"/>
          <w:sz w:val="28"/>
          <w:szCs w:val="28"/>
          <w:rtl/>
          <w:lang w:bidi="ar-IQ"/>
        </w:rPr>
        <w:t>) وعن كثير من الصحابة حيث بلغت مجموع ما رواه 1660 حديثاً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كان (</w:t>
      </w:r>
      <w:r w:rsidRPr="0078572B">
        <w:rPr>
          <w:rFonts w:ascii="Simplified Arabic" w:hAnsi="Simplified Arabic" w:cs="Simplified Arabic"/>
          <w:sz w:val="28"/>
          <w:szCs w:val="28"/>
          <w:lang w:bidi="ar-IQ"/>
        </w:rPr>
        <w:sym w:font="AGA Arabesque" w:char="F074"/>
      </w:r>
      <w:r w:rsidRPr="0078572B">
        <w:rPr>
          <w:rFonts w:ascii="Simplified Arabic" w:hAnsi="Simplified Arabic" w:cs="Simplified Arabic"/>
          <w:sz w:val="28"/>
          <w:szCs w:val="28"/>
          <w:rtl/>
          <w:lang w:bidi="ar-IQ"/>
        </w:rPr>
        <w:t>) مفسراً ومحدثاً وفقيهاً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كان تلاميذه كثر منهم أنس بن مالك وعروة بن الزبير ومجاهد وعطاء بن أبي رباح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 xml:space="preserve">كان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حجر العسقلاني (رحمه الله) فقيهاً ومحدثاً وعالماً بالتراجم ، وبعلوم القرآن الكريم وباللغة العربية ، وقد صنف الكثير من المصنفات في مختلف العلوم ، فبلغت مصنفاته أكثر من 270 مصنفاً </w:t>
      </w:r>
    </w:p>
    <w:p w:rsidR="00E60129" w:rsidRPr="0078572B" w:rsidRDefault="00E60129" w:rsidP="00DC5C52">
      <w:pPr>
        <w:pStyle w:val="a5"/>
        <w:numPr>
          <w:ilvl w:val="0"/>
          <w:numId w:val="23"/>
        </w:numPr>
        <w:tabs>
          <w:tab w:val="right" w:pos="425"/>
        </w:tabs>
        <w:spacing w:line="240" w:lineRule="auto"/>
        <w:ind w:left="12" w:hanging="12"/>
        <w:jc w:val="both"/>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 xml:space="preserve">إن من أهم كتب </w:t>
      </w:r>
      <w:proofErr w:type="spellStart"/>
      <w:r w:rsidRPr="0078572B">
        <w:rPr>
          <w:rFonts w:ascii="Simplified Arabic" w:hAnsi="Simplified Arabic" w:cs="Simplified Arabic"/>
          <w:sz w:val="28"/>
          <w:szCs w:val="28"/>
          <w:rtl/>
          <w:lang w:bidi="ar-IQ"/>
        </w:rPr>
        <w:t>إبن</w:t>
      </w:r>
      <w:proofErr w:type="spellEnd"/>
      <w:r w:rsidRPr="0078572B">
        <w:rPr>
          <w:rFonts w:ascii="Simplified Arabic" w:hAnsi="Simplified Arabic" w:cs="Simplified Arabic"/>
          <w:sz w:val="28"/>
          <w:szCs w:val="28"/>
          <w:rtl/>
          <w:lang w:bidi="ar-IQ"/>
        </w:rPr>
        <w:t xml:space="preserve"> حجر العسقلاني كتابه (بلوغ المرام من أدلة الأحكام) فقد جمع فيه بين الفقه والحديث ، وألفه ليساعد </w:t>
      </w:r>
      <w:proofErr w:type="spellStart"/>
      <w:r w:rsidRPr="0078572B">
        <w:rPr>
          <w:rFonts w:ascii="Simplified Arabic" w:hAnsi="Simplified Arabic" w:cs="Simplified Arabic"/>
          <w:sz w:val="28"/>
          <w:szCs w:val="28"/>
          <w:rtl/>
          <w:lang w:bidi="ar-IQ"/>
        </w:rPr>
        <w:t>إبنه</w:t>
      </w:r>
      <w:proofErr w:type="spellEnd"/>
      <w:r w:rsidRPr="0078572B">
        <w:rPr>
          <w:rFonts w:ascii="Simplified Arabic" w:hAnsi="Simplified Arabic" w:cs="Simplified Arabic"/>
          <w:sz w:val="28"/>
          <w:szCs w:val="28"/>
          <w:rtl/>
          <w:lang w:bidi="ar-IQ"/>
        </w:rPr>
        <w:t xml:space="preserve"> على حفظ وفهم الفقه والحديث ، </w:t>
      </w:r>
      <w:proofErr w:type="spellStart"/>
      <w:r w:rsidRPr="0078572B">
        <w:rPr>
          <w:rFonts w:ascii="Simplified Arabic" w:hAnsi="Simplified Arabic" w:cs="Simplified Arabic"/>
          <w:sz w:val="28"/>
          <w:szCs w:val="28"/>
          <w:rtl/>
          <w:lang w:bidi="ar-IQ"/>
        </w:rPr>
        <w:t>بإسلوب</w:t>
      </w:r>
      <w:proofErr w:type="spellEnd"/>
      <w:r w:rsidRPr="0078572B">
        <w:rPr>
          <w:rFonts w:ascii="Simplified Arabic" w:hAnsi="Simplified Arabic" w:cs="Simplified Arabic"/>
          <w:sz w:val="28"/>
          <w:szCs w:val="28"/>
          <w:rtl/>
          <w:lang w:bidi="ar-IQ"/>
        </w:rPr>
        <w:t xml:space="preserve"> بسيط وعبارة سلسة </w:t>
      </w:r>
      <w:proofErr w:type="spellStart"/>
      <w:r w:rsidRPr="0078572B">
        <w:rPr>
          <w:rFonts w:ascii="Simplified Arabic" w:hAnsi="Simplified Arabic" w:cs="Simplified Arabic"/>
          <w:sz w:val="28"/>
          <w:szCs w:val="28"/>
          <w:rtl/>
          <w:lang w:bidi="ar-IQ"/>
        </w:rPr>
        <w:t>وإختصار</w:t>
      </w:r>
      <w:proofErr w:type="spellEnd"/>
      <w:r w:rsidRPr="0078572B">
        <w:rPr>
          <w:rFonts w:ascii="Simplified Arabic" w:hAnsi="Simplified Arabic" w:cs="Simplified Arabic"/>
          <w:sz w:val="28"/>
          <w:szCs w:val="28"/>
          <w:rtl/>
          <w:lang w:bidi="ar-IQ"/>
        </w:rPr>
        <w:t xml:space="preserve"> بليغ غير مخل ، </w:t>
      </w:r>
      <w:proofErr w:type="spellStart"/>
      <w:r w:rsidRPr="0078572B">
        <w:rPr>
          <w:rFonts w:ascii="Simplified Arabic" w:hAnsi="Simplified Arabic" w:cs="Simplified Arabic"/>
          <w:sz w:val="28"/>
          <w:szCs w:val="28"/>
          <w:rtl/>
          <w:lang w:bidi="ar-IQ"/>
        </w:rPr>
        <w:t>فإختار</w:t>
      </w:r>
      <w:proofErr w:type="spellEnd"/>
      <w:r w:rsidRPr="0078572B">
        <w:rPr>
          <w:rFonts w:ascii="Simplified Arabic" w:hAnsi="Simplified Arabic" w:cs="Simplified Arabic"/>
          <w:sz w:val="28"/>
          <w:szCs w:val="28"/>
          <w:rtl/>
          <w:lang w:bidi="ar-IQ"/>
        </w:rPr>
        <w:t xml:space="preserve"> في هذا الكتاب أصح الأحاديث في كل باب من أبواب الحديث .</w:t>
      </w:r>
    </w:p>
    <w:p w:rsidR="00E60129" w:rsidRPr="0078572B" w:rsidRDefault="00E60129" w:rsidP="00DC5C52">
      <w:pPr>
        <w:pStyle w:val="a5"/>
        <w:numPr>
          <w:ilvl w:val="0"/>
          <w:numId w:val="23"/>
        </w:numPr>
        <w:tabs>
          <w:tab w:val="right" w:pos="425"/>
        </w:tabs>
        <w:spacing w:after="0" w:line="240" w:lineRule="auto"/>
        <w:ind w:left="12" w:hanging="12"/>
        <w:rPr>
          <w:rFonts w:ascii="Simplified Arabic" w:hAnsi="Simplified Arabic" w:cs="Simplified Arabic"/>
          <w:sz w:val="28"/>
          <w:szCs w:val="28"/>
          <w:lang w:bidi="ar-IQ"/>
        </w:rPr>
      </w:pPr>
      <w:r w:rsidRPr="0078572B">
        <w:rPr>
          <w:rFonts w:ascii="Simplified Arabic" w:hAnsi="Simplified Arabic" w:cs="Simplified Arabic"/>
          <w:sz w:val="28"/>
          <w:szCs w:val="28"/>
          <w:rtl/>
          <w:lang w:bidi="ar-IQ"/>
        </w:rPr>
        <w:t xml:space="preserve">مرويات </w:t>
      </w:r>
      <w:r w:rsidR="009F417A" w:rsidRPr="0078572B">
        <w:rPr>
          <w:rFonts w:ascii="Simplified Arabic" w:hAnsi="Simplified Arabic" w:cs="Simplified Arabic" w:hint="cs"/>
          <w:sz w:val="28"/>
          <w:szCs w:val="28"/>
          <w:rtl/>
          <w:lang w:bidi="ar-IQ"/>
        </w:rPr>
        <w:t xml:space="preserve"> الصحابي الجليل </w:t>
      </w:r>
      <w:r w:rsidR="002D2C82" w:rsidRPr="0078572B">
        <w:rPr>
          <w:rFonts w:ascii="Simplified Arabic" w:hAnsi="Simplified Arabic" w:cs="Simplified Arabic" w:hint="cs"/>
          <w:sz w:val="28"/>
          <w:szCs w:val="28"/>
          <w:rtl/>
          <w:lang w:bidi="ar-IQ"/>
        </w:rPr>
        <w:t>عبد الله بن عباس (</w:t>
      </w:r>
      <w:r w:rsidR="002D2C82" w:rsidRPr="0078572B">
        <w:rPr>
          <w:rFonts w:ascii="Simplified Arabic" w:hAnsi="Simplified Arabic" w:cs="Simplified Arabic" w:hint="cs"/>
          <w:sz w:val="28"/>
          <w:szCs w:val="28"/>
          <w:lang w:bidi="ar-IQ"/>
        </w:rPr>
        <w:sym w:font="AGA Arabesque" w:char="F074"/>
      </w:r>
      <w:r w:rsidR="002D2C82" w:rsidRPr="0078572B">
        <w:rPr>
          <w:rFonts w:ascii="Simplified Arabic" w:hAnsi="Simplified Arabic" w:cs="Simplified Arabic" w:hint="cs"/>
          <w:sz w:val="28"/>
          <w:szCs w:val="28"/>
          <w:rtl/>
          <w:lang w:bidi="ar-IQ"/>
        </w:rPr>
        <w:t>)</w:t>
      </w:r>
      <w:r w:rsidR="00C11771" w:rsidRPr="0078572B">
        <w:rPr>
          <w:rFonts w:ascii="Simplified Arabic" w:hAnsi="Simplified Arabic" w:cs="Simplified Arabic" w:hint="cs"/>
          <w:sz w:val="28"/>
          <w:szCs w:val="28"/>
          <w:rtl/>
          <w:lang w:bidi="ar-IQ"/>
        </w:rPr>
        <w:t xml:space="preserve"> كثيرة منها ما </w:t>
      </w:r>
      <w:r w:rsidR="002D2C82" w:rsidRPr="0078572B">
        <w:rPr>
          <w:rFonts w:ascii="Simplified Arabic" w:hAnsi="Simplified Arabic" w:cs="Simplified Arabic" w:hint="cs"/>
          <w:sz w:val="28"/>
          <w:szCs w:val="28"/>
          <w:rtl/>
          <w:lang w:bidi="ar-IQ"/>
        </w:rPr>
        <w:t xml:space="preserve">ذكرها </w:t>
      </w:r>
      <w:proofErr w:type="spellStart"/>
      <w:r w:rsidR="002D2C82" w:rsidRPr="0078572B">
        <w:rPr>
          <w:rFonts w:ascii="Simplified Arabic" w:hAnsi="Simplified Arabic" w:cs="Simplified Arabic" w:hint="cs"/>
          <w:sz w:val="28"/>
          <w:szCs w:val="28"/>
          <w:rtl/>
          <w:lang w:bidi="ar-IQ"/>
        </w:rPr>
        <w:t>إبن</w:t>
      </w:r>
      <w:proofErr w:type="spellEnd"/>
      <w:r w:rsidR="002D2C82" w:rsidRPr="0078572B">
        <w:rPr>
          <w:rFonts w:ascii="Simplified Arabic" w:hAnsi="Simplified Arabic" w:cs="Simplified Arabic" w:hint="cs"/>
          <w:sz w:val="28"/>
          <w:szCs w:val="28"/>
          <w:rtl/>
          <w:lang w:bidi="ar-IQ"/>
        </w:rPr>
        <w:t xml:space="preserve"> حجر العسقلاني</w:t>
      </w:r>
      <w:r w:rsidR="00C11771" w:rsidRPr="0078572B">
        <w:rPr>
          <w:rFonts w:ascii="Simplified Arabic" w:hAnsi="Simplified Arabic" w:cs="Simplified Arabic" w:hint="cs"/>
          <w:sz w:val="28"/>
          <w:szCs w:val="28"/>
          <w:rtl/>
          <w:lang w:bidi="ar-IQ"/>
        </w:rPr>
        <w:t>(رحمه الله)</w:t>
      </w:r>
      <w:r w:rsidR="002D2C82" w:rsidRPr="0078572B">
        <w:rPr>
          <w:rFonts w:ascii="Simplified Arabic" w:hAnsi="Simplified Arabic" w:cs="Simplified Arabic" w:hint="cs"/>
          <w:sz w:val="28"/>
          <w:szCs w:val="28"/>
          <w:rtl/>
          <w:lang w:bidi="ar-IQ"/>
        </w:rPr>
        <w:t xml:space="preserve"> في كتابه بلوغ المرام من أدلة الأحكام في كتاب الصلاة </w:t>
      </w:r>
      <w:r w:rsidR="00C11771" w:rsidRPr="0078572B">
        <w:rPr>
          <w:rFonts w:ascii="Simplified Arabic" w:hAnsi="Simplified Arabic" w:cs="Simplified Arabic" w:hint="cs"/>
          <w:sz w:val="28"/>
          <w:szCs w:val="28"/>
          <w:rtl/>
          <w:lang w:bidi="ar-IQ"/>
        </w:rPr>
        <w:t>(</w:t>
      </w:r>
      <w:r w:rsidR="002D2C82" w:rsidRPr="0078572B">
        <w:rPr>
          <w:rFonts w:ascii="Simplified Arabic" w:hAnsi="Simplified Arabic" w:cs="Simplified Arabic" w:hint="cs"/>
          <w:sz w:val="28"/>
          <w:szCs w:val="28"/>
          <w:rtl/>
          <w:lang w:bidi="ar-IQ"/>
        </w:rPr>
        <w:t xml:space="preserve"> با</w:t>
      </w:r>
      <w:r w:rsidR="005E15A2" w:rsidRPr="0078572B">
        <w:rPr>
          <w:rFonts w:ascii="Simplified Arabic" w:hAnsi="Simplified Arabic" w:cs="Simplified Arabic" w:hint="cs"/>
          <w:sz w:val="28"/>
          <w:szCs w:val="28"/>
          <w:rtl/>
          <w:lang w:bidi="ar-IQ"/>
        </w:rPr>
        <w:t xml:space="preserve">ب صلاة </w:t>
      </w:r>
      <w:r w:rsidR="00077F5A" w:rsidRPr="0078572B">
        <w:rPr>
          <w:rFonts w:ascii="Simplified Arabic" w:hAnsi="Simplified Arabic" w:cs="Simplified Arabic" w:hint="cs"/>
          <w:sz w:val="28"/>
          <w:szCs w:val="28"/>
          <w:rtl/>
          <w:lang w:bidi="ar-IQ"/>
        </w:rPr>
        <w:t>الجما</w:t>
      </w:r>
      <w:r w:rsidR="00D176D9" w:rsidRPr="0078572B">
        <w:rPr>
          <w:rFonts w:ascii="Simplified Arabic" w:hAnsi="Simplified Arabic" w:cs="Simplified Arabic" w:hint="cs"/>
          <w:sz w:val="28"/>
          <w:szCs w:val="28"/>
          <w:rtl/>
          <w:lang w:bidi="ar-IQ"/>
        </w:rPr>
        <w:t xml:space="preserve">عة والامامة </w:t>
      </w:r>
      <w:r w:rsidR="00C11771" w:rsidRPr="0078572B">
        <w:rPr>
          <w:rFonts w:ascii="Simplified Arabic" w:hAnsi="Simplified Arabic" w:cs="Simplified Arabic" w:hint="cs"/>
          <w:sz w:val="28"/>
          <w:szCs w:val="28"/>
          <w:rtl/>
          <w:lang w:bidi="ar-IQ"/>
        </w:rPr>
        <w:t>)</w:t>
      </w:r>
      <w:r w:rsidR="002D2C82" w:rsidRPr="0078572B">
        <w:rPr>
          <w:rFonts w:ascii="Simplified Arabic" w:hAnsi="Simplified Arabic" w:cs="Simplified Arabic" w:hint="cs"/>
          <w:sz w:val="28"/>
          <w:szCs w:val="28"/>
          <w:rtl/>
          <w:lang w:bidi="ar-IQ"/>
        </w:rPr>
        <w:t xml:space="preserve"> </w:t>
      </w:r>
      <w:r w:rsidR="00D176D9" w:rsidRPr="0078572B">
        <w:rPr>
          <w:rFonts w:ascii="Simplified Arabic" w:hAnsi="Simplified Arabic" w:cs="Simplified Arabic" w:hint="cs"/>
          <w:sz w:val="28"/>
          <w:szCs w:val="28"/>
          <w:rtl/>
          <w:lang w:bidi="ar-IQ"/>
        </w:rPr>
        <w:t xml:space="preserve"> بلغت حديثان</w:t>
      </w:r>
      <w:r w:rsidR="00C11771" w:rsidRPr="0078572B">
        <w:rPr>
          <w:rFonts w:ascii="Simplified Arabic" w:hAnsi="Simplified Arabic" w:cs="Simplified Arabic" w:hint="cs"/>
          <w:sz w:val="28"/>
          <w:szCs w:val="28"/>
          <w:rtl/>
          <w:lang w:bidi="ar-IQ"/>
        </w:rPr>
        <w:t xml:space="preserve"> ذكرتها في هذا البحث</w:t>
      </w:r>
    </w:p>
    <w:p w:rsidR="00A759FB" w:rsidRPr="00DC5C52" w:rsidRDefault="00A759FB" w:rsidP="00A759FB">
      <w:pPr>
        <w:spacing w:after="0" w:line="240" w:lineRule="auto"/>
        <w:ind w:left="284"/>
        <w:jc w:val="both"/>
        <w:rPr>
          <w:rFonts w:ascii="Simplified Arabic" w:hAnsi="Simplified Arabic" w:cs="Simplified Arabic"/>
          <w:b/>
          <w:bCs/>
          <w:sz w:val="28"/>
          <w:szCs w:val="28"/>
          <w:rtl/>
          <w:lang w:bidi="ar-IQ"/>
        </w:rPr>
      </w:pPr>
      <w:r w:rsidRPr="00DC5C52">
        <w:rPr>
          <w:rFonts w:ascii="Simplified Arabic" w:hAnsi="Simplified Arabic" w:cs="Simplified Arabic" w:hint="cs"/>
          <w:b/>
          <w:bCs/>
          <w:sz w:val="28"/>
          <w:szCs w:val="28"/>
          <w:rtl/>
          <w:lang w:bidi="ar-IQ"/>
        </w:rPr>
        <w:t>الهوامش:</w:t>
      </w:r>
    </w:p>
    <w:sectPr w:rsidR="00A759FB" w:rsidRPr="00DC5C52" w:rsidSect="00A759FB">
      <w:footnotePr>
        <w:numRestart w:val="eachPage"/>
      </w:footnotePr>
      <w:endnotePr>
        <w:numFmt w:val="decimal"/>
      </w:endnotePr>
      <w:type w:val="continuous"/>
      <w:pgSz w:w="10206" w:h="14175"/>
      <w:pgMar w:top="1440" w:right="708" w:bottom="1440" w:left="709" w:header="709" w:footer="709"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0964" w:rsidRDefault="00640964" w:rsidP="006D249E">
      <w:pPr>
        <w:spacing w:after="0" w:line="240" w:lineRule="auto"/>
      </w:pPr>
      <w:r>
        <w:separator/>
      </w:r>
    </w:p>
  </w:endnote>
  <w:endnote w:type="continuationSeparator" w:id="0">
    <w:p w:rsidR="00640964" w:rsidRDefault="00640964" w:rsidP="006D249E">
      <w:pPr>
        <w:spacing w:after="0" w:line="240" w:lineRule="auto"/>
      </w:pPr>
      <w:r>
        <w:continuationSeparator/>
      </w:r>
    </w:p>
  </w:endnote>
  <w:endnote w:id="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تقريب التهذيب ، ابن حجر العسقلاني أحمد بن علي (ت 852هـ) ، دار المعرفة ، بيروت ، لبنان ، ط2 ، 1975م ، (1/425) .</w:t>
      </w:r>
    </w:p>
  </w:endnote>
  <w:endnote w:id="2">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ينظر تاريخ خليفة ، خليفة بن الخياط </w:t>
      </w:r>
      <w:proofErr w:type="spellStart"/>
      <w:r w:rsidRPr="00ED34F4">
        <w:rPr>
          <w:rFonts w:ascii="Simplified Arabic" w:hAnsi="Simplified Arabic" w:cs="Simplified Arabic"/>
          <w:sz w:val="24"/>
          <w:szCs w:val="24"/>
          <w:rtl/>
          <w:lang w:bidi="ar-IQ"/>
        </w:rPr>
        <w:t>الليني</w:t>
      </w:r>
      <w:proofErr w:type="spellEnd"/>
      <w:r w:rsidRPr="00ED34F4">
        <w:rPr>
          <w:rFonts w:ascii="Simplified Arabic" w:hAnsi="Simplified Arabic" w:cs="Simplified Arabic"/>
          <w:sz w:val="24"/>
          <w:szCs w:val="24"/>
          <w:rtl/>
          <w:lang w:bidi="ar-IQ"/>
        </w:rPr>
        <w:t xml:space="preserve"> العصفري ، ط1 ، دار الكتب العلمية ، بيروت ، لبنان ، 1995م ، ص176 .</w:t>
      </w:r>
    </w:p>
  </w:endnote>
  <w:endnote w:id="3">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التاريخ الكبير ، البخاري محمد بن إسماعيل ، ط2 ، دار الكتب العلمية ، بيروت ، 2008م ، 5/3 .</w:t>
      </w:r>
    </w:p>
  </w:endnote>
  <w:endnote w:id="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ينظر صفة الصفوة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الجوزي ، جمال الدين أبي الفرج ، ط4 ، دار الكتب العلمية ، بيروت ، لبنان ، 1/21 .</w:t>
      </w:r>
    </w:p>
  </w:endnote>
  <w:endnote w:id="5">
    <w:p w:rsidR="00A759FB" w:rsidRPr="00ED34F4" w:rsidRDefault="00A759FB" w:rsidP="00A759FB">
      <w:pPr>
        <w:pStyle w:val="a9"/>
        <w:spacing w:line="276" w:lineRule="auto"/>
        <w:jc w:val="both"/>
        <w:rPr>
          <w:rFonts w:ascii="Simplified Arabic" w:hAnsi="Simplified Arabic" w:cs="Simplified Arabic"/>
          <w:sz w:val="24"/>
          <w:szCs w:val="24"/>
          <w:rtl/>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شعب بني هاشم : هو مكان في مكة المكرمة حصرت قريش بني هاشم فيه عند بدر دعوة الرسول (</w:t>
      </w:r>
      <w:r w:rsidRPr="00ED34F4">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xml:space="preserve">) قومه إلى الإسلام ، دامت 3 سنوات </w:t>
      </w:r>
      <w:proofErr w:type="spellStart"/>
      <w:r w:rsidRPr="00ED34F4">
        <w:rPr>
          <w:rFonts w:ascii="Simplified Arabic" w:hAnsi="Simplified Arabic" w:cs="Simplified Arabic"/>
          <w:sz w:val="24"/>
          <w:szCs w:val="24"/>
          <w:rtl/>
          <w:lang w:bidi="ar-IQ"/>
        </w:rPr>
        <w:t>وإشتد</w:t>
      </w:r>
      <w:proofErr w:type="spellEnd"/>
      <w:r w:rsidRPr="00ED34F4">
        <w:rPr>
          <w:rFonts w:ascii="Simplified Arabic" w:hAnsi="Simplified Arabic" w:cs="Simplified Arabic"/>
          <w:sz w:val="24"/>
          <w:szCs w:val="24"/>
          <w:rtl/>
          <w:lang w:bidi="ar-IQ"/>
        </w:rPr>
        <w:t xml:space="preserve"> عليهم البلاء وقطعوا عنهم الأسواق ، سير أعلام النبلاء ، الذهبي ، محمد بن أحمد ، ط2 ، مؤسسة الرسالة ، بيروت ، 2008م ، 1/255 .</w:t>
      </w:r>
    </w:p>
  </w:endnote>
  <w:endnote w:id="6">
    <w:p w:rsidR="00A759FB" w:rsidRPr="00ED34F4" w:rsidRDefault="00A759FB" w:rsidP="00A759FB">
      <w:pPr>
        <w:pStyle w:val="a9"/>
        <w:spacing w:line="276" w:lineRule="auto"/>
        <w:jc w:val="both"/>
        <w:rPr>
          <w:rFonts w:ascii="Simplified Arabic" w:hAnsi="Simplified Arabic" w:cs="Simplified Arabic"/>
          <w:sz w:val="24"/>
          <w:szCs w:val="24"/>
          <w:rtl/>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ينظر طبقات ابن سعد ، الطبقات الكبرى ، محمد بن سعد الزهري ، ط1 ، الشركة الدولية للطباعة ، مكتبة </w:t>
      </w:r>
      <w:proofErr w:type="spellStart"/>
      <w:r w:rsidRPr="00ED34F4">
        <w:rPr>
          <w:rFonts w:ascii="Simplified Arabic" w:hAnsi="Simplified Arabic" w:cs="Simplified Arabic"/>
          <w:sz w:val="24"/>
          <w:szCs w:val="24"/>
          <w:rtl/>
          <w:lang w:bidi="ar-IQ"/>
        </w:rPr>
        <w:t>الخانجي</w:t>
      </w:r>
      <w:proofErr w:type="spellEnd"/>
      <w:r w:rsidRPr="00ED34F4">
        <w:rPr>
          <w:rFonts w:ascii="Simplified Arabic" w:hAnsi="Simplified Arabic" w:cs="Simplified Arabic"/>
          <w:sz w:val="24"/>
          <w:szCs w:val="24"/>
          <w:rtl/>
          <w:lang w:bidi="ar-IQ"/>
        </w:rPr>
        <w:t xml:space="preserve"> ، القاهرة ، (2/119) .</w:t>
      </w:r>
    </w:p>
  </w:endnote>
  <w:endnote w:id="7">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سير أعلام النبلاء ، الذهبي ، مصدر سابق.</w:t>
      </w:r>
    </w:p>
  </w:endnote>
  <w:endnote w:id="8">
    <w:p w:rsidR="00A759FB" w:rsidRPr="00ED34F4" w:rsidRDefault="00A759FB" w:rsidP="00A759FB">
      <w:pPr>
        <w:pStyle w:val="a9"/>
        <w:spacing w:line="276" w:lineRule="auto"/>
        <w:jc w:val="both"/>
        <w:rPr>
          <w:rFonts w:ascii="Simplified Arabic" w:hAnsi="Simplified Arabic" w:cs="Simplified Arabic"/>
          <w:sz w:val="24"/>
          <w:szCs w:val="24"/>
          <w:rtl/>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أصحاب الرسول ، محمود المصري ، أبو عمار ، ط2 ، مكتبة أبو بكر الصديق ، مصر ، 2002م ، 2/78 .</w:t>
      </w:r>
    </w:p>
  </w:endnote>
  <w:endnote w:id="9">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سيرة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هشام (السيرة النبوية) ، </w:t>
      </w:r>
      <w:r>
        <w:rPr>
          <w:rFonts w:ascii="Simplified Arabic" w:hAnsi="Simplified Arabic" w:cs="Simplified Arabic" w:hint="cs"/>
          <w:sz w:val="24"/>
          <w:szCs w:val="24"/>
          <w:rtl/>
          <w:lang w:bidi="ar-IQ"/>
        </w:rPr>
        <w:t xml:space="preserve">ابن هشام ، أبو محمد </w:t>
      </w:r>
      <w:r>
        <w:rPr>
          <w:rFonts w:ascii="Simplified Arabic" w:hAnsi="Simplified Arabic" w:cs="Simplified Arabic"/>
          <w:sz w:val="24"/>
          <w:szCs w:val="24"/>
          <w:rtl/>
          <w:lang w:bidi="ar-IQ"/>
        </w:rPr>
        <w:t xml:space="preserve">عبد الملك </w:t>
      </w:r>
      <w:r>
        <w:rPr>
          <w:rFonts w:ascii="Simplified Arabic" w:hAnsi="Simplified Arabic" w:cs="Simplified Arabic" w:hint="cs"/>
          <w:sz w:val="24"/>
          <w:szCs w:val="24"/>
          <w:rtl/>
          <w:lang w:bidi="ar-IQ"/>
        </w:rPr>
        <w:t xml:space="preserve"> الحميري (ت 213ه) </w:t>
      </w:r>
      <w:r w:rsidRPr="00ED34F4">
        <w:rPr>
          <w:rFonts w:ascii="Simplified Arabic" w:hAnsi="Simplified Arabic" w:cs="Simplified Arabic"/>
          <w:sz w:val="24"/>
          <w:szCs w:val="24"/>
          <w:rtl/>
          <w:lang w:bidi="ar-IQ"/>
        </w:rPr>
        <w:t xml:space="preserve">، دار احياء التراث العربي ، بيروت ، 2/458،459 . الطبقات الكبرى ، </w:t>
      </w:r>
      <w:proofErr w:type="spellStart"/>
      <w:r w:rsidRPr="00ED34F4">
        <w:rPr>
          <w:rFonts w:ascii="Simplified Arabic" w:hAnsi="Simplified Arabic" w:cs="Simplified Arabic"/>
          <w:sz w:val="24"/>
          <w:szCs w:val="24"/>
          <w:rtl/>
          <w:lang w:bidi="ar-IQ"/>
        </w:rPr>
        <w:t>لإبن</w:t>
      </w:r>
      <w:proofErr w:type="spellEnd"/>
      <w:r w:rsidRPr="00ED34F4">
        <w:rPr>
          <w:rFonts w:ascii="Simplified Arabic" w:hAnsi="Simplified Arabic" w:cs="Simplified Arabic"/>
          <w:sz w:val="24"/>
          <w:szCs w:val="24"/>
          <w:rtl/>
          <w:lang w:bidi="ar-IQ"/>
        </w:rPr>
        <w:t xml:space="preserve"> سعد ، مصدر سابق ، 4/807 .</w:t>
      </w:r>
    </w:p>
  </w:endnote>
  <w:endnote w:id="1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vertAlign w:val="superscript"/>
          <w:rtl/>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سير أعلام النبلاء ، مصدر سابق ، (3/332) .</w:t>
      </w:r>
    </w:p>
  </w:endnote>
  <w:endnote w:id="1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vertAlign w:val="superscript"/>
          <w:rtl/>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أنساب الأشراف ، البلاذري ، أحمد بن يحيى (ت 279هـ) ، دار الكتب العلمية ، بيروت ، لبنان ، 2010م ، (3/33) .</w:t>
      </w:r>
    </w:p>
  </w:endnote>
  <w:endnote w:id="12">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vertAlign w:val="superscript"/>
          <w:rtl/>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صفة الصفوة ، مصدر سابق ، (1/321) . قال ا</w:t>
      </w:r>
      <w:r>
        <w:rPr>
          <w:rFonts w:ascii="Simplified Arabic" w:hAnsi="Simplified Arabic" w:cs="Simplified Arabic"/>
          <w:sz w:val="24"/>
          <w:szCs w:val="24"/>
          <w:rtl/>
          <w:lang w:bidi="ar-IQ"/>
        </w:rPr>
        <w:t xml:space="preserve">لحافظ "للحكمة معاني كثيرة </w:t>
      </w:r>
      <w:r>
        <w:rPr>
          <w:rFonts w:ascii="Simplified Arabic" w:hAnsi="Simplified Arabic" w:cs="Simplified Arabic" w:hint="cs"/>
          <w:sz w:val="24"/>
          <w:szCs w:val="24"/>
          <w:rtl/>
          <w:lang w:bidi="ar-IQ"/>
        </w:rPr>
        <w:t>منها</w:t>
      </w:r>
      <w:r w:rsidRPr="00ED34F4">
        <w:rPr>
          <w:rFonts w:ascii="Simplified Arabic" w:hAnsi="Simplified Arabic" w:cs="Simplified Arabic"/>
          <w:sz w:val="24"/>
          <w:szCs w:val="24"/>
          <w:rtl/>
          <w:lang w:bidi="ar-IQ"/>
        </w:rPr>
        <w:t xml:space="preserve"> </w:t>
      </w:r>
      <w:r>
        <w:rPr>
          <w:rFonts w:ascii="Simplified Arabic" w:hAnsi="Simplified Arabic" w:cs="Simplified Arabic" w:hint="cs"/>
          <w:sz w:val="24"/>
          <w:szCs w:val="24"/>
          <w:rtl/>
          <w:lang w:bidi="ar-IQ"/>
        </w:rPr>
        <w:t xml:space="preserve">: ان </w:t>
      </w:r>
      <w:r w:rsidRPr="00ED34F4">
        <w:rPr>
          <w:rFonts w:ascii="Simplified Arabic" w:hAnsi="Simplified Arabic" w:cs="Simplified Arabic"/>
          <w:sz w:val="24"/>
          <w:szCs w:val="24"/>
          <w:rtl/>
          <w:lang w:bidi="ar-IQ"/>
        </w:rPr>
        <w:t xml:space="preserve">الحكمة هي </w:t>
      </w:r>
      <w:r>
        <w:rPr>
          <w:rFonts w:ascii="Simplified Arabic" w:hAnsi="Simplified Arabic" w:cs="Simplified Arabic" w:hint="cs"/>
          <w:sz w:val="24"/>
          <w:szCs w:val="24"/>
          <w:rtl/>
          <w:lang w:bidi="ar-IQ"/>
        </w:rPr>
        <w:t xml:space="preserve">( </w:t>
      </w:r>
      <w:r w:rsidRPr="00ED34F4">
        <w:rPr>
          <w:rFonts w:ascii="Simplified Arabic" w:hAnsi="Simplified Arabic" w:cs="Simplified Arabic"/>
          <w:sz w:val="24"/>
          <w:szCs w:val="24"/>
          <w:rtl/>
          <w:lang w:bidi="ar-IQ"/>
        </w:rPr>
        <w:t xml:space="preserve">كل ما منع من الجهل وزجر عن القبيح </w:t>
      </w:r>
      <w:r>
        <w:rPr>
          <w:rFonts w:ascii="Simplified Arabic" w:hAnsi="Simplified Arabic" w:cs="Simplified Arabic" w:hint="cs"/>
          <w:sz w:val="24"/>
          <w:szCs w:val="24"/>
          <w:rtl/>
          <w:lang w:bidi="ar-IQ"/>
        </w:rPr>
        <w:t xml:space="preserve">) ، </w:t>
      </w:r>
      <w:r w:rsidRPr="00ED34F4">
        <w:rPr>
          <w:rFonts w:ascii="Simplified Arabic" w:hAnsi="Simplified Arabic" w:cs="Simplified Arabic"/>
          <w:sz w:val="24"/>
          <w:szCs w:val="24"/>
          <w:rtl/>
          <w:lang w:bidi="ar-IQ"/>
        </w:rPr>
        <w:t>ودعوة الرسول (</w:t>
      </w:r>
      <w:r w:rsidRPr="00ED34F4">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xml:space="preserve">) </w:t>
      </w:r>
      <w:proofErr w:type="spellStart"/>
      <w:r w:rsidRPr="00ED34F4">
        <w:rPr>
          <w:rFonts w:ascii="Simplified Arabic" w:hAnsi="Simplified Arabic" w:cs="Simplified Arabic"/>
          <w:sz w:val="24"/>
          <w:szCs w:val="24"/>
          <w:rtl/>
          <w:lang w:bidi="ar-IQ"/>
        </w:rPr>
        <w:t>لإبن</w:t>
      </w:r>
      <w:proofErr w:type="spellEnd"/>
      <w:r w:rsidRPr="00ED34F4">
        <w:rPr>
          <w:rFonts w:ascii="Simplified Arabic" w:hAnsi="Simplified Arabic" w:cs="Simplified Arabic"/>
          <w:sz w:val="24"/>
          <w:szCs w:val="24"/>
          <w:rtl/>
          <w:lang w:bidi="ar-IQ"/>
        </w:rPr>
        <w:t xml:space="preserve"> عباس (</w:t>
      </w:r>
      <w:r w:rsidRPr="00ED34F4">
        <w:rPr>
          <w:rFonts w:ascii="Simplified Arabic" w:hAnsi="Simplified Arabic" w:cs="Simplified Arabic"/>
          <w:sz w:val="24"/>
          <w:szCs w:val="24"/>
          <w:lang w:bidi="ar-IQ"/>
        </w:rPr>
        <w:sym w:font="AGA Arabesque" w:char="F074"/>
      </w:r>
      <w:r w:rsidRPr="00ED34F4">
        <w:rPr>
          <w:rFonts w:ascii="Simplified Arabic" w:hAnsi="Simplified Arabic" w:cs="Simplified Arabic"/>
          <w:sz w:val="24"/>
          <w:szCs w:val="24"/>
          <w:rtl/>
          <w:lang w:bidi="ar-IQ"/>
        </w:rPr>
        <w:t>) مما تحقق إجابة النبي (</w:t>
      </w:r>
      <w:r w:rsidRPr="00ED34F4">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xml:space="preserve">) فيها ، لما علم من حال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عباس (</w:t>
      </w:r>
      <w:r w:rsidRPr="00ED34F4">
        <w:rPr>
          <w:rFonts w:ascii="Simplified Arabic" w:hAnsi="Simplified Arabic" w:cs="Simplified Arabic"/>
          <w:sz w:val="24"/>
          <w:szCs w:val="24"/>
          <w:lang w:bidi="ar-IQ"/>
        </w:rPr>
        <w:sym w:font="AGA Arabesque" w:char="F074"/>
      </w:r>
      <w:r w:rsidRPr="00ED34F4">
        <w:rPr>
          <w:rFonts w:ascii="Simplified Arabic" w:hAnsi="Simplified Arabic" w:cs="Simplified Arabic"/>
          <w:sz w:val="24"/>
          <w:szCs w:val="24"/>
          <w:rtl/>
          <w:lang w:bidi="ar-IQ"/>
        </w:rPr>
        <w:t xml:space="preserve">) في معرفة التفسير ، والفقه في الدين . فتح الباري شرح صحيح البخاري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حجر العسقلاني ، </w:t>
      </w:r>
      <w:r>
        <w:rPr>
          <w:rFonts w:ascii="Simplified Arabic" w:hAnsi="Simplified Arabic" w:cs="Simplified Arabic" w:hint="cs"/>
          <w:sz w:val="24"/>
          <w:szCs w:val="24"/>
          <w:rtl/>
          <w:lang w:bidi="ar-IQ"/>
        </w:rPr>
        <w:t xml:space="preserve">احمد بن علي  الشافعي (ت 852ه) ، </w:t>
      </w:r>
      <w:r w:rsidRPr="00ED34F4">
        <w:rPr>
          <w:rFonts w:ascii="Simplified Arabic" w:hAnsi="Simplified Arabic" w:cs="Simplified Arabic"/>
          <w:sz w:val="24"/>
          <w:szCs w:val="24"/>
          <w:rtl/>
          <w:lang w:bidi="ar-IQ"/>
        </w:rPr>
        <w:t>المطبعة السلفية ، القاهرة ، ط1 ، (1/321) .</w:t>
      </w:r>
    </w:p>
  </w:endnote>
  <w:endnote w:id="13">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البخاري ، البخاري ، محمد بن إسماعيل (ت 256هـ) ، دار صادر ، بيروت ، كتاب فضائل أصحاب النبي (</w:t>
      </w:r>
      <w:r w:rsidRPr="00ED34F4">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xml:space="preserve">) باب ذكر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عباس (</w:t>
      </w:r>
      <w:r w:rsidRPr="00ED34F4">
        <w:rPr>
          <w:rFonts w:ascii="Simplified Arabic" w:hAnsi="Simplified Arabic" w:cs="Simplified Arabic"/>
          <w:sz w:val="24"/>
          <w:szCs w:val="24"/>
          <w:lang w:bidi="ar-IQ"/>
        </w:rPr>
        <w:sym w:font="AGA Arabesque" w:char="F074"/>
      </w:r>
      <w:r w:rsidRPr="00ED34F4">
        <w:rPr>
          <w:rFonts w:ascii="Simplified Arabic" w:hAnsi="Simplified Arabic" w:cs="Simplified Arabic"/>
          <w:sz w:val="24"/>
          <w:szCs w:val="24"/>
          <w:rtl/>
          <w:lang w:bidi="ar-IQ"/>
        </w:rPr>
        <w:t>) ، ص661 ، ح 3756 .</w:t>
      </w:r>
    </w:p>
  </w:endnote>
  <w:endnote w:id="1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ينظر الطبقات الكبرى </w:t>
      </w:r>
      <w:proofErr w:type="spellStart"/>
      <w:r w:rsidRPr="00ED34F4">
        <w:rPr>
          <w:rFonts w:ascii="Simplified Arabic" w:hAnsi="Simplified Arabic" w:cs="Simplified Arabic"/>
          <w:sz w:val="24"/>
          <w:szCs w:val="24"/>
          <w:rtl/>
          <w:lang w:bidi="ar-IQ"/>
        </w:rPr>
        <w:t>لإبن</w:t>
      </w:r>
      <w:proofErr w:type="spellEnd"/>
      <w:r w:rsidRPr="00ED34F4">
        <w:rPr>
          <w:rFonts w:ascii="Simplified Arabic" w:hAnsi="Simplified Arabic" w:cs="Simplified Arabic"/>
          <w:sz w:val="24"/>
          <w:szCs w:val="24"/>
          <w:rtl/>
          <w:lang w:bidi="ar-IQ"/>
        </w:rPr>
        <w:t xml:space="preserve"> سعد ، مصدر سابق ، 2/119 . سير أعلام النبلاء ، مصدر سابق ، 3/332 .</w:t>
      </w:r>
    </w:p>
  </w:endnote>
  <w:endnote w:id="15">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مجمع الزوائد ومنبع الفوائد ، الهيثمي ، نور الدين علي بن أبي بكر (ت 807هـ) ، دار المأمون للتراث ، (9/279) .</w:t>
      </w:r>
    </w:p>
  </w:endnote>
  <w:endnote w:id="16">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مسعود : هو عبد الله بن مسعود بن غافل بن حبيب الهذلي ، أبو عبد الرحمن ، من السابقين الأولين ، ومن كبار علماء الصحابة ، مناقبه جمة ، أمّره عمر (</w:t>
      </w:r>
      <w:r w:rsidRPr="00ED34F4">
        <w:rPr>
          <w:rFonts w:ascii="Simplified Arabic" w:hAnsi="Simplified Arabic" w:cs="Simplified Arabic"/>
          <w:sz w:val="24"/>
          <w:szCs w:val="24"/>
          <w:lang w:bidi="ar-IQ"/>
        </w:rPr>
        <w:sym w:font="AGA Arabesque" w:char="F074"/>
      </w:r>
      <w:r w:rsidRPr="00ED34F4">
        <w:rPr>
          <w:rFonts w:ascii="Simplified Arabic" w:hAnsi="Simplified Arabic" w:cs="Simplified Arabic"/>
          <w:sz w:val="24"/>
          <w:szCs w:val="24"/>
          <w:rtl/>
          <w:lang w:bidi="ar-IQ"/>
        </w:rPr>
        <w:t xml:space="preserve">) على الكوفة مات سنة </w:t>
      </w:r>
      <w:proofErr w:type="spellStart"/>
      <w:r w:rsidRPr="00ED34F4">
        <w:rPr>
          <w:rFonts w:ascii="Simplified Arabic" w:hAnsi="Simplified Arabic" w:cs="Simplified Arabic"/>
          <w:sz w:val="24"/>
          <w:szCs w:val="24"/>
          <w:rtl/>
          <w:lang w:bidi="ar-IQ"/>
        </w:rPr>
        <w:t>إثنتين</w:t>
      </w:r>
      <w:proofErr w:type="spellEnd"/>
      <w:r w:rsidRPr="00ED34F4">
        <w:rPr>
          <w:rFonts w:ascii="Simplified Arabic" w:hAnsi="Simplified Arabic" w:cs="Simplified Arabic"/>
          <w:sz w:val="24"/>
          <w:szCs w:val="24"/>
          <w:rtl/>
          <w:lang w:bidi="ar-IQ"/>
        </w:rPr>
        <w:t xml:space="preserve"> وثلاثين ، أو في السنة التي بعدها بالمدينة . تقريب التهذيب ، مصدر سابق ، (1/450).</w:t>
      </w:r>
    </w:p>
  </w:endnote>
  <w:endnote w:id="17">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المستدرك على الصحيحين ، الحاكم ، محمد بن عبد الله ، ط2 ، دار الكتب العلمية ، بيروت ، لبنان ، 2002م ، وقال : حديث صحيح على شرط الشيخين ولم يخرجاه وهو موقوف صحيح ، (3/537) .</w:t>
      </w:r>
    </w:p>
  </w:endnote>
  <w:endnote w:id="18">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صفة الصفوة ، مصدر سابق ، (1/321) .</w:t>
      </w:r>
    </w:p>
  </w:endnote>
  <w:endnote w:id="19">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حلية الأولياء ، أبي نعيم أحمد بن عبد الله الأصفهاني </w:t>
      </w:r>
      <w:r>
        <w:rPr>
          <w:rFonts w:ascii="Simplified Arabic" w:hAnsi="Simplified Arabic" w:cs="Simplified Arabic" w:hint="cs"/>
          <w:sz w:val="24"/>
          <w:szCs w:val="24"/>
          <w:rtl/>
          <w:lang w:bidi="ar-IQ"/>
        </w:rPr>
        <w:t xml:space="preserve">(ت430 ه) </w:t>
      </w:r>
      <w:r w:rsidRPr="00ED34F4">
        <w:rPr>
          <w:rFonts w:ascii="Simplified Arabic" w:hAnsi="Simplified Arabic" w:cs="Simplified Arabic"/>
          <w:sz w:val="24"/>
          <w:szCs w:val="24"/>
          <w:rtl/>
          <w:lang w:bidi="ar-IQ"/>
        </w:rPr>
        <w:t xml:space="preserve">، ط3 ، دار الكتب العلمية ، بيروت ، (1/327) . </w:t>
      </w:r>
    </w:p>
  </w:endnote>
  <w:endnote w:id="2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سنن الترمذي ، الترمذي ، محمد بن عيسى </w:t>
      </w:r>
      <w:r>
        <w:rPr>
          <w:rFonts w:ascii="Simplified Arabic" w:hAnsi="Simplified Arabic" w:cs="Simplified Arabic" w:hint="cs"/>
          <w:sz w:val="24"/>
          <w:szCs w:val="24"/>
          <w:rtl/>
          <w:lang w:bidi="ar-IQ"/>
        </w:rPr>
        <w:t xml:space="preserve">(ت 279 ه) </w:t>
      </w:r>
      <w:r w:rsidRPr="00ED34F4">
        <w:rPr>
          <w:rFonts w:ascii="Simplified Arabic" w:hAnsi="Simplified Arabic" w:cs="Simplified Arabic"/>
          <w:sz w:val="24"/>
          <w:szCs w:val="24"/>
          <w:rtl/>
          <w:lang w:bidi="ar-IQ"/>
        </w:rPr>
        <w:t>، ط1 ، دار السلام ، الرياض ، 1999م ، ح 2516 ، وقال حديث صحيح .</w:t>
      </w:r>
    </w:p>
  </w:endnote>
  <w:endnote w:id="2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سير أعلام ، الذهبي ، مصدر سابق ، (3/344) .</w:t>
      </w:r>
    </w:p>
  </w:endnote>
  <w:endnote w:id="22">
    <w:p w:rsidR="00A759FB" w:rsidRPr="00ED34F4" w:rsidRDefault="00A759FB" w:rsidP="00A759FB">
      <w:pPr>
        <w:pStyle w:val="a9"/>
        <w:spacing w:line="276" w:lineRule="auto"/>
        <w:jc w:val="both"/>
        <w:rPr>
          <w:rFonts w:ascii="Simplified Arabic" w:hAnsi="Simplified Arabic" w:cs="Simplified Arabic"/>
          <w:sz w:val="24"/>
          <w:szCs w:val="24"/>
          <w:rtl/>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vertAlign w:val="superscript"/>
          <w:rtl/>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هو أُبي بن كعب بن قيس بن عبيد بن معاوية بن عمرو بن مالك النجار الأنصاري الخزرجي ، أبو المنذر ، سيد القراء ، ويكنى أبا الطفيل أيضاً ، من فضلاء الصحابة ، أختلف في سنة موته اختلافاً كثيراً ، قيل : سنة تسعة عشر وقيل : سنة اثنتين وثلاثين . تقريب التهذيب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حجر العسقلاني ، شهاب الدين أحمد بن علي (ت 852هـ) ، ط1 ، مؤسسة الرسالة ، دمشق ، سوريا ، 2009م ، ص36 .</w:t>
      </w:r>
    </w:p>
  </w:endnote>
  <w:endnote w:id="23">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أحمد بن حنبل : هو أحمد بن محمد بن حنبل الشيباني ، ويعتبر من أئمة المذاهب الأربعة المعتبرة ، هو إمام في الفقه والحديث والفقه واللغة والقرآن والفقه والزهد ، والورع والسُنة ولد ونشأ في بغداد يتيماً ، سنة 164هـ ، </w:t>
      </w:r>
      <w:proofErr w:type="spellStart"/>
      <w:r w:rsidRPr="00ED34F4">
        <w:rPr>
          <w:rFonts w:ascii="Simplified Arabic" w:hAnsi="Simplified Arabic" w:cs="Simplified Arabic"/>
          <w:sz w:val="24"/>
          <w:szCs w:val="24"/>
          <w:rtl/>
          <w:lang w:bidi="ar-IQ"/>
        </w:rPr>
        <w:t>وإتفقت</w:t>
      </w:r>
      <w:proofErr w:type="spellEnd"/>
      <w:r w:rsidRPr="00ED34F4">
        <w:rPr>
          <w:rFonts w:ascii="Simplified Arabic" w:hAnsi="Simplified Arabic" w:cs="Simplified Arabic"/>
          <w:sz w:val="24"/>
          <w:szCs w:val="24"/>
          <w:rtl/>
          <w:lang w:bidi="ar-IQ"/>
        </w:rPr>
        <w:t xml:space="preserve"> الألسن على صلاحه وتقواه توفي سنة 241هـ في بغداد . ينظر تاريخ بغداد ، الخطيب البغدادي ، أحمد بن علي (ت 463هـ) ، ط1 ، دار الغرب الإسلامي ، 2001م ، (5/348) .</w:t>
      </w:r>
    </w:p>
  </w:endnote>
  <w:endnote w:id="2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تاريخ دمشق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عساكر ، أبو القاسم علي بن الحسن (ت571هـ) ، دار الفكر ، دمشق ، سوريا ، 1995م ، (7/337) .</w:t>
      </w:r>
    </w:p>
  </w:endnote>
  <w:endnote w:id="25">
    <w:p w:rsidR="00A759FB" w:rsidRPr="00ED34F4" w:rsidRDefault="00A759FB" w:rsidP="00DC5C52">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vertAlign w:val="superscript"/>
          <w:rtl/>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تهذيب التهذيب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حجر العسقلاني أحمد بن علي (852هـ) ، دار الكتب العلمية ، بيروت ، لبنان ، (5/242) </w:t>
      </w:r>
    </w:p>
  </w:endnote>
  <w:endnote w:id="26">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vertAlign w:val="superscript"/>
          <w:rtl/>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سير أعلام النبلاء ، مصدر سابق ، (3/333) .</w:t>
      </w:r>
    </w:p>
  </w:endnote>
  <w:endnote w:id="27">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أنس بن مالك </w:t>
      </w:r>
      <w:proofErr w:type="spellStart"/>
      <w:r w:rsidRPr="00ED34F4">
        <w:rPr>
          <w:rFonts w:ascii="Simplified Arabic" w:hAnsi="Simplified Arabic" w:cs="Simplified Arabic"/>
          <w:sz w:val="24"/>
          <w:szCs w:val="24"/>
          <w:rtl/>
          <w:lang w:bidi="ar-IQ"/>
        </w:rPr>
        <w:t>النجاري</w:t>
      </w:r>
      <w:proofErr w:type="spellEnd"/>
      <w:r w:rsidRPr="00ED34F4">
        <w:rPr>
          <w:rFonts w:ascii="Simplified Arabic" w:hAnsi="Simplified Arabic" w:cs="Simplified Arabic"/>
          <w:sz w:val="24"/>
          <w:szCs w:val="24"/>
          <w:rtl/>
          <w:lang w:bidi="ar-IQ"/>
        </w:rPr>
        <w:t xml:space="preserve"> الخزرجي ، صحابي جليل ، خدم النبي (</w:t>
      </w:r>
      <w:r w:rsidRPr="00ED34F4">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 وهو أحد المكثرين من رواية الحديث النبوي الشريف ، ولد في يثرب قبل الهجرة بعشر سنين ، شارك في أغلب غزوات الرسول (</w:t>
      </w:r>
      <w:r w:rsidRPr="00ED34F4">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كان يكنى بأبي حمزة ، توفي سنة 93هـ . ينظر سير أعلام النبلاء ، مصدر سابق ، (1/10) .</w:t>
      </w:r>
    </w:p>
  </w:endnote>
  <w:endnote w:id="28">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عروة بن الزبير بن العوام بن خويلد الأسدي ، أبو عبد الله المدني ، ثقة فقيه مشهور ، من الطبقة الثالثة ، مات سنة أربع وتسعين على الصحيح ، ومولده في أوائل خلافة عثمان (</w:t>
      </w:r>
      <w:r w:rsidRPr="00ED34F4">
        <w:rPr>
          <w:rFonts w:ascii="Simplified Arabic" w:hAnsi="Simplified Arabic" w:cs="Simplified Arabic"/>
          <w:sz w:val="24"/>
          <w:szCs w:val="24"/>
          <w:lang w:bidi="ar-IQ"/>
        </w:rPr>
        <w:sym w:font="AGA Arabesque" w:char="F074"/>
      </w:r>
      <w:r w:rsidRPr="00ED34F4">
        <w:rPr>
          <w:rFonts w:ascii="Simplified Arabic" w:hAnsi="Simplified Arabic" w:cs="Simplified Arabic"/>
          <w:sz w:val="24"/>
          <w:szCs w:val="24"/>
          <w:rtl/>
          <w:lang w:bidi="ar-IQ"/>
        </w:rPr>
        <w:t>) . تقريب التهذيب ، مصدر سابق ، ص29 .</w:t>
      </w:r>
    </w:p>
  </w:endnote>
  <w:endnote w:id="29">
    <w:p w:rsidR="00A759FB" w:rsidRPr="00ED34F4" w:rsidRDefault="00A759FB" w:rsidP="00A759FB">
      <w:pPr>
        <w:pStyle w:val="a9"/>
        <w:spacing w:line="276" w:lineRule="auto"/>
        <w:jc w:val="both"/>
        <w:rPr>
          <w:rFonts w:ascii="Simplified Arabic" w:hAnsi="Simplified Arabic" w:cs="Simplified Arabic"/>
          <w:sz w:val="24"/>
          <w:szCs w:val="24"/>
          <w:rtl/>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هو مجاهد بن جبر ، شيخ القراء والمفسرين ، من التابعين ، كان كثير الحديث ، مات سنة مائة وقيل 102هـ . ينظر سير أعلام النبلاء ، مصدر سابق ، (4/450) .</w:t>
      </w:r>
    </w:p>
  </w:endnote>
  <w:endnote w:id="3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Fonts w:ascii="Simplified Arabic" w:hAnsi="Simplified Arabic" w:cs="Simplified Arabic"/>
          <w:sz w:val="24"/>
          <w:szCs w:val="24"/>
          <w:vertAlign w:val="superscript"/>
        </w:rPr>
        <w:t>(</w:t>
      </w: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هو عطاء بن أبي رباح ، </w:t>
      </w:r>
      <w:proofErr w:type="spellStart"/>
      <w:r w:rsidRPr="00ED34F4">
        <w:rPr>
          <w:rFonts w:ascii="Simplified Arabic" w:hAnsi="Simplified Arabic" w:cs="Simplified Arabic"/>
          <w:sz w:val="24"/>
          <w:szCs w:val="24"/>
          <w:rtl/>
          <w:lang w:bidi="ar-IQ"/>
        </w:rPr>
        <w:t>وإسمه</w:t>
      </w:r>
      <w:proofErr w:type="spellEnd"/>
      <w:r w:rsidRPr="00ED34F4">
        <w:rPr>
          <w:rFonts w:ascii="Simplified Arabic" w:hAnsi="Simplified Arabic" w:cs="Simplified Arabic"/>
          <w:sz w:val="24"/>
          <w:szCs w:val="24"/>
          <w:rtl/>
          <w:lang w:bidi="ar-IQ"/>
        </w:rPr>
        <w:t xml:space="preserve"> أبي رباح القرشي مولاهم ، المكي ، ثقة فقيه فاضل لكنه </w:t>
      </w:r>
      <w:r>
        <w:rPr>
          <w:rFonts w:ascii="Simplified Arabic" w:hAnsi="Simplified Arabic" w:cs="Simplified Arabic" w:hint="cs"/>
          <w:sz w:val="24"/>
          <w:szCs w:val="24"/>
          <w:rtl/>
          <w:lang w:bidi="ar-IQ"/>
        </w:rPr>
        <w:t xml:space="preserve"> عرف ب</w:t>
      </w:r>
      <w:r w:rsidRPr="00ED34F4">
        <w:rPr>
          <w:rFonts w:ascii="Simplified Arabic" w:hAnsi="Simplified Arabic" w:cs="Simplified Arabic"/>
          <w:sz w:val="24"/>
          <w:szCs w:val="24"/>
          <w:rtl/>
          <w:lang w:bidi="ar-IQ"/>
        </w:rPr>
        <w:t>الإرسال ، من الطبقة الثالثة ، مات سنة أربع عشر المشهور ، وقيل : إنه تغير بأخرة ، ولم يكثر ذلك . ينظر تقريب التهذيب ، مصدر سابق ، ص 31 .</w:t>
      </w:r>
    </w:p>
  </w:endnote>
  <w:endnote w:id="3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ينظر سير أعلام النبلاء ، مصدر سابق ، (3/334) . البداية والنهاية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كثير </w:t>
      </w:r>
      <w:r>
        <w:rPr>
          <w:rFonts w:ascii="Simplified Arabic" w:hAnsi="Simplified Arabic" w:cs="Simplified Arabic" w:hint="cs"/>
          <w:sz w:val="24"/>
          <w:szCs w:val="24"/>
          <w:rtl/>
          <w:lang w:bidi="ar-IQ"/>
        </w:rPr>
        <w:t xml:space="preserve">، إسماعيل بن عمر </w:t>
      </w:r>
      <w:r w:rsidRPr="00ED34F4">
        <w:rPr>
          <w:rFonts w:ascii="Simplified Arabic" w:hAnsi="Simplified Arabic" w:cs="Simplified Arabic"/>
          <w:sz w:val="24"/>
          <w:szCs w:val="24"/>
          <w:rtl/>
          <w:lang w:bidi="ar-IQ"/>
        </w:rPr>
        <w:t>الدمشقي</w:t>
      </w:r>
      <w:r>
        <w:rPr>
          <w:rFonts w:ascii="Simplified Arabic" w:hAnsi="Simplified Arabic" w:cs="Simplified Arabic" w:hint="cs"/>
          <w:sz w:val="24"/>
          <w:szCs w:val="24"/>
          <w:rtl/>
          <w:lang w:bidi="ar-IQ"/>
        </w:rPr>
        <w:t xml:space="preserve"> (ت 774ه)</w:t>
      </w:r>
      <w:r w:rsidRPr="00ED34F4">
        <w:rPr>
          <w:rFonts w:ascii="Simplified Arabic" w:hAnsi="Simplified Arabic" w:cs="Simplified Arabic"/>
          <w:sz w:val="24"/>
          <w:szCs w:val="24"/>
          <w:rtl/>
          <w:lang w:bidi="ar-IQ"/>
        </w:rPr>
        <w:t xml:space="preserve"> ، مؤسسة الرسالة ، لبنان ، 2020م ، (13/78-105) .</w:t>
      </w:r>
    </w:p>
  </w:endnote>
  <w:endnote w:id="32">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تقريب التهذيب ، مصدر سابق .</w:t>
      </w:r>
    </w:p>
  </w:endnote>
  <w:endnote w:id="33">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rtl/>
        </w:rPr>
        <w:t xml:space="preserve"> </w:t>
      </w:r>
      <w:proofErr w:type="spellStart"/>
      <w:r w:rsidRPr="00ED34F4">
        <w:rPr>
          <w:rFonts w:ascii="Simplified Arabic" w:hAnsi="Simplified Arabic" w:cs="Simplified Arabic"/>
          <w:sz w:val="24"/>
          <w:szCs w:val="24"/>
          <w:rtl/>
          <w:lang w:bidi="ar-IQ"/>
        </w:rPr>
        <w:t>الإستيعاب</w:t>
      </w:r>
      <w:proofErr w:type="spellEnd"/>
      <w:r w:rsidRPr="00ED34F4">
        <w:rPr>
          <w:rFonts w:ascii="Simplified Arabic" w:hAnsi="Simplified Arabic" w:cs="Simplified Arabic"/>
          <w:sz w:val="24"/>
          <w:szCs w:val="24"/>
          <w:rtl/>
          <w:lang w:bidi="ar-IQ"/>
        </w:rPr>
        <w:t xml:space="preserve">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عبد البر ، يوسف بن عبد الله </w:t>
      </w:r>
      <w:r>
        <w:rPr>
          <w:rFonts w:ascii="Simplified Arabic" w:hAnsi="Simplified Arabic" w:cs="Simplified Arabic" w:hint="cs"/>
          <w:sz w:val="24"/>
          <w:szCs w:val="24"/>
          <w:rtl/>
          <w:lang w:bidi="ar-IQ"/>
        </w:rPr>
        <w:t xml:space="preserve"> (ت 463ه) </w:t>
      </w:r>
      <w:r w:rsidRPr="00ED34F4">
        <w:rPr>
          <w:rFonts w:ascii="Simplified Arabic" w:hAnsi="Simplified Arabic" w:cs="Simplified Arabic"/>
          <w:sz w:val="24"/>
          <w:szCs w:val="24"/>
          <w:rtl/>
          <w:lang w:bidi="ar-IQ"/>
        </w:rPr>
        <w:t>، ط</w:t>
      </w:r>
      <w:r>
        <w:rPr>
          <w:rFonts w:ascii="Simplified Arabic" w:hAnsi="Simplified Arabic" w:cs="Simplified Arabic"/>
          <w:sz w:val="24"/>
          <w:szCs w:val="24"/>
          <w:rtl/>
          <w:lang w:bidi="ar-IQ"/>
        </w:rPr>
        <w:t>2 ، دار الكتب العلمية ، بيروت ،200</w:t>
      </w:r>
      <w:r>
        <w:rPr>
          <w:rFonts w:ascii="Simplified Arabic" w:hAnsi="Simplified Arabic" w:cs="Simplified Arabic" w:hint="cs"/>
          <w:sz w:val="24"/>
          <w:szCs w:val="24"/>
          <w:rtl/>
          <w:lang w:bidi="ar-IQ"/>
        </w:rPr>
        <w:t xml:space="preserve">4 </w:t>
      </w:r>
      <w:r w:rsidRPr="00ED34F4">
        <w:rPr>
          <w:rFonts w:ascii="Simplified Arabic" w:hAnsi="Simplified Arabic" w:cs="Simplified Arabic"/>
          <w:sz w:val="24"/>
          <w:szCs w:val="24"/>
          <w:rtl/>
          <w:lang w:bidi="ar-IQ"/>
        </w:rPr>
        <w:t>م ، (2/356) .</w:t>
      </w:r>
    </w:p>
  </w:endnote>
  <w:endnote w:id="3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ED34F4">
        <w:rPr>
          <w:rStyle w:val="aa"/>
          <w:rFonts w:ascii="Simplified Arabic" w:hAnsi="Simplified Arabic" w:cs="Simplified Arabic"/>
          <w:sz w:val="24"/>
          <w:szCs w:val="24"/>
        </w:rPr>
        <w:endnoteRef/>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صفة الصفوة ، مصدر سابق ، (1/326) .</w:t>
      </w:r>
    </w:p>
  </w:endnote>
  <w:endnote w:id="35">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طبقات الحفاظ ، السيوطي، </w:t>
      </w:r>
      <w:r>
        <w:rPr>
          <w:rFonts w:ascii="Simplified Arabic" w:hAnsi="Simplified Arabic" w:cs="Simplified Arabic" w:hint="cs"/>
          <w:sz w:val="24"/>
          <w:szCs w:val="24"/>
          <w:rtl/>
        </w:rPr>
        <w:t xml:space="preserve">جلال الدين عبدالرحمن بن ابي بكر (ت 911 ه ) ، </w:t>
      </w:r>
      <w:r w:rsidRPr="00ED34F4">
        <w:rPr>
          <w:rFonts w:ascii="Simplified Arabic" w:hAnsi="Simplified Arabic" w:cs="Simplified Arabic"/>
          <w:sz w:val="24"/>
          <w:szCs w:val="24"/>
          <w:rtl/>
        </w:rPr>
        <w:t xml:space="preserve">دار الكتب العلمية، بيروت، بلا، </w:t>
      </w:r>
      <w:r>
        <w:rPr>
          <w:rFonts w:ascii="Simplified Arabic" w:hAnsi="Simplified Arabic" w:cs="Simplified Arabic"/>
          <w:sz w:val="24"/>
          <w:szCs w:val="24"/>
          <w:rtl/>
        </w:rPr>
        <w:t>ص 552، النجوم الزاهرة</w:t>
      </w:r>
      <w:r>
        <w:rPr>
          <w:rFonts w:ascii="Simplified Arabic" w:hAnsi="Simplified Arabic" w:cs="Simplified Arabic" w:hint="cs"/>
          <w:sz w:val="24"/>
          <w:szCs w:val="24"/>
          <w:rtl/>
        </w:rPr>
        <w:t xml:space="preserve"> في ملوك مصر والقاهرة </w:t>
      </w:r>
      <w:r>
        <w:rPr>
          <w:rFonts w:ascii="Simplified Arabic" w:hAnsi="Simplified Arabic" w:cs="Simplified Arabic"/>
          <w:sz w:val="24"/>
          <w:szCs w:val="24"/>
          <w:rtl/>
        </w:rPr>
        <w:t xml:space="preserve">، </w:t>
      </w:r>
      <w:r>
        <w:rPr>
          <w:rFonts w:ascii="Simplified Arabic" w:hAnsi="Simplified Arabic" w:cs="Simplified Arabic" w:hint="cs"/>
          <w:sz w:val="24"/>
          <w:szCs w:val="24"/>
          <w:rtl/>
        </w:rPr>
        <w:t>ابن تغري بردي</w:t>
      </w:r>
      <w:r w:rsidRPr="00ED34F4">
        <w:rPr>
          <w:rFonts w:ascii="Simplified Arabic" w:hAnsi="Simplified Arabic" w:cs="Simplified Arabic"/>
          <w:sz w:val="24"/>
          <w:szCs w:val="24"/>
          <w:rtl/>
        </w:rPr>
        <w:t>،</w:t>
      </w:r>
      <w:r>
        <w:rPr>
          <w:rFonts w:ascii="Simplified Arabic" w:hAnsi="Simplified Arabic" w:cs="Simplified Arabic" w:hint="cs"/>
          <w:sz w:val="24"/>
          <w:szCs w:val="24"/>
          <w:rtl/>
        </w:rPr>
        <w:t xml:space="preserve"> يوسف الظاهري الحنفي (ت 874ه)،</w:t>
      </w:r>
      <w:r w:rsidRPr="00ED34F4">
        <w:rPr>
          <w:rFonts w:ascii="Simplified Arabic" w:hAnsi="Simplified Arabic" w:cs="Simplified Arabic"/>
          <w:sz w:val="24"/>
          <w:szCs w:val="24"/>
          <w:rtl/>
        </w:rPr>
        <w:t xml:space="preserve"> </w:t>
      </w:r>
      <w:r>
        <w:rPr>
          <w:rFonts w:ascii="Simplified Arabic" w:hAnsi="Simplified Arabic" w:cs="Simplified Arabic" w:hint="cs"/>
          <w:sz w:val="24"/>
          <w:szCs w:val="24"/>
          <w:rtl/>
        </w:rPr>
        <w:t xml:space="preserve">المؤسسة المصرية العامة ، القاهرة ، مصر، 1963م </w:t>
      </w:r>
      <w:r w:rsidRPr="00ED34F4">
        <w:rPr>
          <w:rFonts w:ascii="Simplified Arabic" w:hAnsi="Simplified Arabic" w:cs="Simplified Arabic"/>
          <w:sz w:val="24"/>
          <w:szCs w:val="24"/>
          <w:rtl/>
        </w:rPr>
        <w:t>(2/17).</w:t>
      </w:r>
    </w:p>
  </w:endnote>
  <w:endnote w:id="36">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انباء الغمر بأنباء العمر، الحافظ ابن حجر العسقلاني، </w:t>
      </w:r>
      <w:r>
        <w:rPr>
          <w:rFonts w:ascii="Simplified Arabic" w:hAnsi="Simplified Arabic" w:cs="Simplified Arabic" w:hint="cs"/>
          <w:sz w:val="24"/>
          <w:szCs w:val="24"/>
          <w:rtl/>
        </w:rPr>
        <w:t xml:space="preserve"> احمد بن علي (ت 852ه)، </w:t>
      </w:r>
      <w:r w:rsidRPr="00ED34F4">
        <w:rPr>
          <w:rFonts w:ascii="Simplified Arabic" w:hAnsi="Simplified Arabic" w:cs="Simplified Arabic"/>
          <w:sz w:val="24"/>
          <w:szCs w:val="24"/>
          <w:rtl/>
        </w:rPr>
        <w:t>دار الكتب العلمية، بيروت، (1/175).</w:t>
      </w:r>
    </w:p>
  </w:endnote>
  <w:endnote w:id="37">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الجواهر و الدرر، السخاوي، مخطوط في باريس برقم 2105.</w:t>
      </w:r>
    </w:p>
  </w:endnote>
  <w:endnote w:id="38">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كنانة: هي قبيلة عربية تُنسب إلى كنان بن خزيمة بن مُدركة بن إلياس بن مضر، وهي قبيلة كبيرة من القبائل العدنانية؛ ينظر : المفصل</w:t>
      </w:r>
      <w:r>
        <w:rPr>
          <w:rFonts w:ascii="Simplified Arabic" w:hAnsi="Simplified Arabic" w:cs="Simplified Arabic"/>
          <w:sz w:val="24"/>
          <w:szCs w:val="24"/>
          <w:rtl/>
        </w:rPr>
        <w:t xml:space="preserve"> في تأريخ العرب قبل الإسلام، </w:t>
      </w:r>
      <w:r w:rsidRPr="00ED34F4">
        <w:rPr>
          <w:rFonts w:ascii="Simplified Arabic" w:hAnsi="Simplified Arabic" w:cs="Simplified Arabic"/>
          <w:sz w:val="24"/>
          <w:szCs w:val="24"/>
          <w:rtl/>
        </w:rPr>
        <w:t xml:space="preserve"> جواد،</w:t>
      </w:r>
      <w:r>
        <w:rPr>
          <w:rFonts w:ascii="Simplified Arabic" w:hAnsi="Simplified Arabic" w:cs="Simplified Arabic" w:hint="cs"/>
          <w:sz w:val="24"/>
          <w:szCs w:val="24"/>
          <w:rtl/>
        </w:rPr>
        <w:t xml:space="preserve"> علي (ت 1408 ه) ، </w:t>
      </w:r>
      <w:r w:rsidRPr="00ED34F4">
        <w:rPr>
          <w:rFonts w:ascii="Simplified Arabic" w:hAnsi="Simplified Arabic" w:cs="Simplified Arabic"/>
          <w:sz w:val="24"/>
          <w:szCs w:val="24"/>
          <w:rtl/>
        </w:rPr>
        <w:t xml:space="preserve"> دار العلم للملايين، بيروت، ط1، 1970م، (4/532).</w:t>
      </w:r>
    </w:p>
  </w:endnote>
  <w:endnote w:id="39">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عسقلان: هي مدينة بالشام من أعمال فلسطين على ساحل البحر بين غزة وبيت جبرين ويقال لها عروس الشام؛ ينظر: معجم البلدان، ياقوت بن عبد الله الحموي البغدادي</w:t>
      </w:r>
      <w:r>
        <w:rPr>
          <w:rFonts w:ascii="Simplified Arabic" w:hAnsi="Simplified Arabic" w:cs="Simplified Arabic" w:hint="cs"/>
          <w:sz w:val="24"/>
          <w:szCs w:val="24"/>
          <w:rtl/>
        </w:rPr>
        <w:t>(ت 626 ه)</w:t>
      </w:r>
      <w:r w:rsidRPr="00ED34F4">
        <w:rPr>
          <w:rFonts w:ascii="Simplified Arabic" w:hAnsi="Simplified Arabic" w:cs="Simplified Arabic"/>
          <w:sz w:val="24"/>
          <w:szCs w:val="24"/>
          <w:rtl/>
        </w:rPr>
        <w:t>، دار صادر، بيروت، لبنان، بلا، (4/124)، الجواهر والدرر، مصدر سابق، ص 47، 381، طبقات الحفاظ، السيوطي، مصدر سابق، ص 552.</w:t>
      </w:r>
    </w:p>
  </w:endnote>
  <w:endnote w:id="40">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ذيل طبقات الحفاظ، السيوطي،</w:t>
      </w:r>
      <w:r>
        <w:rPr>
          <w:rFonts w:ascii="Simplified Arabic" w:hAnsi="Simplified Arabic" w:cs="Simplified Arabic" w:hint="cs"/>
          <w:sz w:val="24"/>
          <w:szCs w:val="24"/>
          <w:rtl/>
        </w:rPr>
        <w:t xml:space="preserve"> جلال الدين عبدالرحمن بن ابي بكر (ت 911 ه ) ،</w:t>
      </w:r>
      <w:r w:rsidRPr="00ED34F4">
        <w:rPr>
          <w:rFonts w:ascii="Simplified Arabic" w:hAnsi="Simplified Arabic" w:cs="Simplified Arabic"/>
          <w:sz w:val="24"/>
          <w:szCs w:val="24"/>
          <w:rtl/>
        </w:rPr>
        <w:t xml:space="preserve"> دار احياء التراث العربي، بيروت، ص380، طبقات الحفاظ، السيوطي، مصدر سابق، ص 552.</w:t>
      </w:r>
    </w:p>
  </w:endnote>
  <w:endnote w:id="41">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ابن حجر مؤرخاً، محمد كمال الدين عز الدين، عالم الكتب، بيروت، بلا، ص16.</w:t>
      </w:r>
    </w:p>
  </w:endnote>
  <w:endnote w:id="42">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انباء الغمر بأبناء العمر، مص</w:t>
      </w:r>
      <w:r>
        <w:rPr>
          <w:rFonts w:ascii="Simplified Arabic" w:hAnsi="Simplified Arabic" w:cs="Simplified Arabic"/>
          <w:sz w:val="24"/>
          <w:szCs w:val="24"/>
          <w:rtl/>
        </w:rPr>
        <w:t>در سابق، (3/202) ، شذرات الذهب</w:t>
      </w:r>
      <w:r>
        <w:rPr>
          <w:rFonts w:ascii="Simplified Arabic" w:hAnsi="Simplified Arabic" w:cs="Simplified Arabic" w:hint="cs"/>
          <w:sz w:val="24"/>
          <w:szCs w:val="24"/>
          <w:rtl/>
        </w:rPr>
        <w:t xml:space="preserve"> ، ا</w:t>
      </w:r>
      <w:r w:rsidRPr="00ED34F4">
        <w:rPr>
          <w:rFonts w:ascii="Simplified Arabic" w:hAnsi="Simplified Arabic" w:cs="Simplified Arabic"/>
          <w:sz w:val="24"/>
          <w:szCs w:val="24"/>
          <w:rtl/>
        </w:rPr>
        <w:t>بن العماد الحنبلي،</w:t>
      </w:r>
      <w:r>
        <w:rPr>
          <w:rFonts w:ascii="Simplified Arabic" w:hAnsi="Simplified Arabic" w:cs="Simplified Arabic" w:hint="cs"/>
          <w:sz w:val="24"/>
          <w:szCs w:val="24"/>
          <w:rtl/>
        </w:rPr>
        <w:t xml:space="preserve"> عبدالحي بن احمد (ت 1089 ه ) ،</w:t>
      </w:r>
      <w:r w:rsidRPr="00ED34F4">
        <w:rPr>
          <w:rFonts w:ascii="Simplified Arabic" w:hAnsi="Simplified Arabic" w:cs="Simplified Arabic"/>
          <w:sz w:val="24"/>
          <w:szCs w:val="24"/>
          <w:rtl/>
        </w:rPr>
        <w:t xml:space="preserve"> دار الفكر، بيروت، بلا، (6/354).</w:t>
      </w:r>
    </w:p>
  </w:endnote>
  <w:endnote w:id="43">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أنباء الغمر بأبناء العمر، مصدر سابق، (3/302)، شذرات الذهب، مصدر سابق، (6/354) .</w:t>
      </w:r>
    </w:p>
  </w:endnote>
  <w:endnote w:id="44">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Pr>
          <w:rFonts w:ascii="Simplified Arabic" w:hAnsi="Simplified Arabic" w:cs="Simplified Arabic"/>
          <w:sz w:val="24"/>
          <w:szCs w:val="24"/>
          <w:rtl/>
        </w:rPr>
        <w:t xml:space="preserve"> تبصير المنتبه بتحرير المشتبه، </w:t>
      </w:r>
      <w:r w:rsidRPr="00ED34F4">
        <w:rPr>
          <w:rFonts w:ascii="Simplified Arabic" w:hAnsi="Simplified Arabic" w:cs="Simplified Arabic"/>
          <w:sz w:val="24"/>
          <w:szCs w:val="24"/>
          <w:rtl/>
        </w:rPr>
        <w:t>ابن حجر العسقلاني (ت 852هـ)، المكتبة العلمية، بيروت، لبنان، بلا، (1/414) ، الجواهر والدرر، مصدر سابق، ص 49.</w:t>
      </w:r>
    </w:p>
  </w:endnote>
  <w:endnote w:id="45">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الجواهر والدرر، مصدر سابق، ص 60.</w:t>
      </w:r>
    </w:p>
  </w:endnote>
  <w:endnote w:id="46">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ذيل طبقات الحفاظ، السيوطي، مصدر سابق، ص 380 .</w:t>
      </w:r>
    </w:p>
  </w:endnote>
  <w:endnote w:id="47">
    <w:p w:rsidR="00DC5C52" w:rsidRPr="00C93B09" w:rsidRDefault="00DC5C52" w:rsidP="00DC5C52">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ينظر شذرات الذهب ، مصدر سابق 7/270 </w:t>
      </w:r>
    </w:p>
  </w:endnote>
  <w:endnote w:id="48">
    <w:p w:rsidR="00DC5C52" w:rsidRPr="00B64848" w:rsidRDefault="00DC5C52" w:rsidP="00DC5C52">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لم اجد حياته في كتب التراجم والطبقات والتاريخ</w:t>
      </w:r>
    </w:p>
  </w:endnote>
  <w:endnote w:id="49">
    <w:p w:rsidR="00A759FB" w:rsidRPr="00500589"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w:t>
      </w:r>
      <w:proofErr w:type="spellStart"/>
      <w:r>
        <w:rPr>
          <w:rFonts w:hint="cs"/>
          <w:sz w:val="24"/>
          <w:szCs w:val="24"/>
          <w:rtl/>
        </w:rPr>
        <w:t>التسري</w:t>
      </w:r>
      <w:proofErr w:type="spellEnd"/>
      <w:r>
        <w:rPr>
          <w:rFonts w:hint="cs"/>
          <w:sz w:val="24"/>
          <w:szCs w:val="24"/>
          <w:rtl/>
        </w:rPr>
        <w:t xml:space="preserve"> لغة ( حجب الامة عن الناس ) أما اصطلاحا : (فهو ان يبوئها سيدها </w:t>
      </w:r>
      <w:proofErr w:type="spellStart"/>
      <w:r>
        <w:rPr>
          <w:rFonts w:hint="cs"/>
          <w:sz w:val="24"/>
          <w:szCs w:val="24"/>
          <w:rtl/>
        </w:rPr>
        <w:t>ويطئها</w:t>
      </w:r>
      <w:proofErr w:type="spellEnd"/>
      <w:r>
        <w:rPr>
          <w:rFonts w:hint="cs"/>
          <w:sz w:val="24"/>
          <w:szCs w:val="24"/>
          <w:rtl/>
        </w:rPr>
        <w:t xml:space="preserve"> ويمنعها من الخروج للخدمة خارج البيت ) الكليات ،</w:t>
      </w:r>
      <w:proofErr w:type="spellStart"/>
      <w:r>
        <w:rPr>
          <w:rFonts w:hint="cs"/>
          <w:sz w:val="24"/>
          <w:szCs w:val="24"/>
          <w:rtl/>
        </w:rPr>
        <w:t>الكفوي</w:t>
      </w:r>
      <w:proofErr w:type="spellEnd"/>
      <w:r>
        <w:rPr>
          <w:rFonts w:hint="cs"/>
          <w:sz w:val="24"/>
          <w:szCs w:val="24"/>
          <w:rtl/>
        </w:rPr>
        <w:t xml:space="preserve"> ، أيوب بن موسى الحنفي (ت 1094ه)، مؤسسة الرسالة ، بيروت 3/38. معجم لغة الفقهاء ، محمد رواس قلعة جي واخرون ، ط2، دار النفائس ، بيروت ، لبنان 1988م ص130</w:t>
      </w:r>
    </w:p>
  </w:endnote>
  <w:endnote w:id="50">
    <w:p w:rsidR="00A759FB" w:rsidRPr="0068382A"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ينظر انباء الغمر ، مصدر سابق 3/294. الجواهر والدرر، مصدر سابق ، ص113</w:t>
      </w:r>
    </w:p>
  </w:endnote>
  <w:endnote w:id="51">
    <w:p w:rsidR="00A759FB" w:rsidRPr="0068382A"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ينظر مفتاح السعادة ، طاش كبري زادة ، احمد بن مصطفى (ت 968ه) ، ط1 ، دار الكتب العلمية ، بيروت ، لبنان 1/209 </w:t>
      </w:r>
      <w:r>
        <w:rPr>
          <w:sz w:val="24"/>
          <w:szCs w:val="24"/>
          <w:rtl/>
        </w:rPr>
        <w:t>–</w:t>
      </w:r>
      <w:r>
        <w:rPr>
          <w:rFonts w:hint="cs"/>
          <w:sz w:val="24"/>
          <w:szCs w:val="24"/>
          <w:rtl/>
        </w:rPr>
        <w:t xml:space="preserve"> 210 .تعليق التعليق ، ابن حجر العسقلاني ، احمد بن علي (ت 852ه) ، المكتب الإسلامي ، بيروت ، لبنان 1/57</w:t>
      </w:r>
    </w:p>
  </w:endnote>
  <w:endnote w:id="52">
    <w:p w:rsidR="00A759FB" w:rsidRPr="00804EE6" w:rsidRDefault="00A759FB" w:rsidP="00A759FB">
      <w:pPr>
        <w:pStyle w:val="a9"/>
        <w:spacing w:line="276" w:lineRule="auto"/>
        <w:jc w:val="both"/>
        <w:rPr>
          <w:sz w:val="24"/>
          <w:szCs w:val="24"/>
          <w:lang w:bidi="ar-IQ"/>
        </w:rPr>
      </w:pPr>
      <w:r>
        <w:rPr>
          <w:rStyle w:val="aa"/>
        </w:rPr>
        <w:endnoteRef/>
      </w:r>
      <w:r>
        <w:rPr>
          <w:rtl/>
        </w:rPr>
        <w:t xml:space="preserve"> </w:t>
      </w:r>
      <w:r>
        <w:rPr>
          <w:rFonts w:hint="cs"/>
          <w:rtl/>
        </w:rPr>
        <w:t xml:space="preserve">- </w:t>
      </w:r>
      <w:r>
        <w:rPr>
          <w:rFonts w:hint="cs"/>
          <w:sz w:val="24"/>
          <w:szCs w:val="24"/>
          <w:rtl/>
        </w:rPr>
        <w:t>ينظر انباء الغمر ، مصدر سابق 8/290.معجم المؤلفين ، عمر رضا كحالة ، دار احياء التراث العربي ، بيروت ، لبنان 131/304.الاعلام ، الزركلي ، خير الدين  بن محمود (ت 1396ه) ،دار العلم للملايين ، بيروت ، لبنان 8/234</w:t>
      </w:r>
    </w:p>
  </w:endnote>
  <w:endnote w:id="53">
    <w:p w:rsidR="00A759FB" w:rsidRPr="00804EE6"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 </w:t>
      </w:r>
      <w:r>
        <w:rPr>
          <w:rFonts w:hint="cs"/>
          <w:sz w:val="24"/>
          <w:szCs w:val="24"/>
          <w:rtl/>
        </w:rPr>
        <w:t>ينظر إيضاح المكنون ، البغدادي ، إسماعيل باشا بن محمد امين (ت 1399ه) ،دار الفكر ، بيروت 1/69،13.</w:t>
      </w:r>
    </w:p>
  </w:endnote>
  <w:endnote w:id="54">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الحافظ العراقي: هو عبد الرحيم بن الحسين ، الكردي </w:t>
      </w:r>
      <w:proofErr w:type="spellStart"/>
      <w:r w:rsidRPr="00ED34F4">
        <w:rPr>
          <w:rFonts w:ascii="Simplified Arabic" w:hAnsi="Simplified Arabic" w:cs="Simplified Arabic"/>
          <w:sz w:val="24"/>
          <w:szCs w:val="24"/>
          <w:rtl/>
        </w:rPr>
        <w:t>الرازناني</w:t>
      </w:r>
      <w:proofErr w:type="spellEnd"/>
      <w:r w:rsidRPr="00ED34F4">
        <w:rPr>
          <w:rFonts w:ascii="Simplified Arabic" w:hAnsi="Simplified Arabic" w:cs="Simplified Arabic"/>
          <w:sz w:val="24"/>
          <w:szCs w:val="24"/>
          <w:rtl/>
        </w:rPr>
        <w:t xml:space="preserve"> الأصل، المصري، الشافعي، العلامة الحجة، محدث</w:t>
      </w:r>
      <w:r>
        <w:rPr>
          <w:rFonts w:ascii="Simplified Arabic" w:hAnsi="Simplified Arabic" w:cs="Simplified Arabic"/>
          <w:sz w:val="24"/>
          <w:szCs w:val="24"/>
          <w:rtl/>
        </w:rPr>
        <w:t xml:space="preserve"> الديار المصرية، توفي سنة 806هـ</w:t>
      </w:r>
      <w:r>
        <w:rPr>
          <w:rFonts w:ascii="Simplified Arabic" w:hAnsi="Simplified Arabic" w:cs="Simplified Arabic" w:hint="cs"/>
          <w:sz w:val="24"/>
          <w:szCs w:val="24"/>
          <w:rtl/>
        </w:rPr>
        <w:t>.</w:t>
      </w:r>
      <w:r w:rsidRPr="00ED34F4">
        <w:rPr>
          <w:rFonts w:ascii="Simplified Arabic" w:hAnsi="Simplified Arabic" w:cs="Simplified Arabic"/>
          <w:sz w:val="24"/>
          <w:szCs w:val="24"/>
          <w:rtl/>
        </w:rPr>
        <w:t xml:space="preserve"> طبقات الشافعية، لابن قاضي شهبة، </w:t>
      </w:r>
      <w:proofErr w:type="spellStart"/>
      <w:r>
        <w:rPr>
          <w:rFonts w:ascii="Simplified Arabic" w:hAnsi="Simplified Arabic" w:cs="Simplified Arabic" w:hint="cs"/>
          <w:sz w:val="24"/>
          <w:szCs w:val="24"/>
          <w:rtl/>
        </w:rPr>
        <w:t>ابوبكر</w:t>
      </w:r>
      <w:proofErr w:type="spellEnd"/>
      <w:r>
        <w:rPr>
          <w:rFonts w:ascii="Simplified Arabic" w:hAnsi="Simplified Arabic" w:cs="Simplified Arabic" w:hint="cs"/>
          <w:sz w:val="24"/>
          <w:szCs w:val="24"/>
          <w:rtl/>
        </w:rPr>
        <w:t xml:space="preserve"> بن احمد الدمشقي (ت 851ه)، </w:t>
      </w:r>
      <w:r w:rsidRPr="00ED34F4">
        <w:rPr>
          <w:rFonts w:ascii="Simplified Arabic" w:hAnsi="Simplified Arabic" w:cs="Simplified Arabic"/>
          <w:sz w:val="24"/>
          <w:szCs w:val="24"/>
          <w:rtl/>
        </w:rPr>
        <w:t>عالم الكتب، بيروت، بلا ، (4/29).</w:t>
      </w:r>
    </w:p>
  </w:endnote>
  <w:endnote w:id="55">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Pr>
          <w:rFonts w:ascii="Simplified Arabic" w:hAnsi="Simplified Arabic" w:cs="Simplified Arabic"/>
          <w:sz w:val="24"/>
          <w:szCs w:val="24"/>
          <w:rtl/>
        </w:rPr>
        <w:t xml:space="preserve"> معجم المؤلفين، كحالة، </w:t>
      </w:r>
      <w:r>
        <w:rPr>
          <w:rFonts w:ascii="Simplified Arabic" w:hAnsi="Simplified Arabic" w:cs="Simplified Arabic" w:hint="cs"/>
          <w:sz w:val="24"/>
          <w:szCs w:val="24"/>
          <w:rtl/>
        </w:rPr>
        <w:t>مصدر سابق</w:t>
      </w:r>
      <w:r w:rsidRPr="00ED34F4">
        <w:rPr>
          <w:rFonts w:ascii="Simplified Arabic" w:hAnsi="Simplified Arabic" w:cs="Simplified Arabic"/>
          <w:sz w:val="24"/>
          <w:szCs w:val="24"/>
          <w:rtl/>
        </w:rPr>
        <w:t>، (2/20).</w:t>
      </w:r>
    </w:p>
  </w:endnote>
  <w:endnote w:id="56">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w:t>
      </w:r>
      <w:r>
        <w:rPr>
          <w:rFonts w:ascii="Simplified Arabic" w:hAnsi="Simplified Arabic" w:cs="Simplified Arabic" w:hint="cs"/>
          <w:sz w:val="24"/>
          <w:szCs w:val="24"/>
          <w:rtl/>
          <w:lang w:bidi="ar-IQ"/>
        </w:rPr>
        <w:t xml:space="preserve">سبقت ترجمته </w:t>
      </w:r>
      <w:r w:rsidRPr="00ED34F4">
        <w:rPr>
          <w:rFonts w:ascii="Simplified Arabic" w:hAnsi="Simplified Arabic" w:cs="Simplified Arabic"/>
          <w:sz w:val="24"/>
          <w:szCs w:val="24"/>
          <w:rtl/>
        </w:rPr>
        <w:t>.</w:t>
      </w:r>
    </w:p>
  </w:endnote>
  <w:endnote w:id="57">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الفيروز</w:t>
      </w:r>
      <w:r>
        <w:rPr>
          <w:rFonts w:ascii="Simplified Arabic" w:hAnsi="Simplified Arabic" w:cs="Simplified Arabic" w:hint="cs"/>
          <w:sz w:val="24"/>
          <w:szCs w:val="24"/>
          <w:rtl/>
        </w:rPr>
        <w:t xml:space="preserve"> </w:t>
      </w:r>
      <w:r w:rsidRPr="00ED34F4">
        <w:rPr>
          <w:rFonts w:ascii="Simplified Arabic" w:hAnsi="Simplified Arabic" w:cs="Simplified Arabic"/>
          <w:sz w:val="24"/>
          <w:szCs w:val="24"/>
          <w:rtl/>
        </w:rPr>
        <w:t xml:space="preserve">أبادي: هو العلامة اللغوي مجد الدين محمد بن يعقوب المعروف </w:t>
      </w:r>
      <w:proofErr w:type="spellStart"/>
      <w:r w:rsidRPr="00ED34F4">
        <w:rPr>
          <w:rFonts w:ascii="Simplified Arabic" w:hAnsi="Simplified Arabic" w:cs="Simplified Arabic"/>
          <w:sz w:val="24"/>
          <w:szCs w:val="24"/>
          <w:rtl/>
        </w:rPr>
        <w:t>بالفيروزابادي</w:t>
      </w:r>
      <w:proofErr w:type="spellEnd"/>
      <w:r w:rsidRPr="00ED34F4">
        <w:rPr>
          <w:rFonts w:ascii="Simplified Arabic" w:hAnsi="Simplified Arabic" w:cs="Simplified Arabic"/>
          <w:sz w:val="24"/>
          <w:szCs w:val="24"/>
          <w:rtl/>
        </w:rPr>
        <w:t xml:space="preserve"> له كثير من المؤلفات من أشهرها القاموس توفي سنة (817 هـ)؛ ينظر: القاموس المحيط </w:t>
      </w:r>
      <w:proofErr w:type="spellStart"/>
      <w:r w:rsidRPr="00ED34F4">
        <w:rPr>
          <w:rFonts w:ascii="Simplified Arabic" w:hAnsi="Simplified Arabic" w:cs="Simplified Arabic"/>
          <w:sz w:val="24"/>
          <w:szCs w:val="24"/>
          <w:rtl/>
        </w:rPr>
        <w:t>الفيروزابادي</w:t>
      </w:r>
      <w:proofErr w:type="spellEnd"/>
      <w:r w:rsidRPr="00ED34F4">
        <w:rPr>
          <w:rFonts w:ascii="Simplified Arabic" w:hAnsi="Simplified Arabic" w:cs="Simplified Arabic"/>
          <w:sz w:val="24"/>
          <w:szCs w:val="24"/>
          <w:rtl/>
        </w:rPr>
        <w:t xml:space="preserve">، تحقيق: نصر </w:t>
      </w:r>
      <w:proofErr w:type="spellStart"/>
      <w:r w:rsidRPr="00ED34F4">
        <w:rPr>
          <w:rFonts w:ascii="Simplified Arabic" w:hAnsi="Simplified Arabic" w:cs="Simplified Arabic"/>
          <w:sz w:val="24"/>
          <w:szCs w:val="24"/>
          <w:rtl/>
        </w:rPr>
        <w:t>السوربيني</w:t>
      </w:r>
      <w:proofErr w:type="spellEnd"/>
      <w:r w:rsidRPr="00ED34F4">
        <w:rPr>
          <w:rFonts w:ascii="Simplified Arabic" w:hAnsi="Simplified Arabic" w:cs="Simplified Arabic"/>
          <w:sz w:val="24"/>
          <w:szCs w:val="24"/>
          <w:rtl/>
        </w:rPr>
        <w:t xml:space="preserve"> المصري الشافعي (ت 1219هـ)، دار الكتب العلمية، ط2، بيروت، لبنان، 2009م، ص3، معجم المؤلفين، كحالة، مصدر سابق، (10/222).</w:t>
      </w:r>
    </w:p>
  </w:endnote>
  <w:endnote w:id="58">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ينظر: ايضاح المكنون، مصدر سابق، (2/197).</w:t>
      </w:r>
    </w:p>
  </w:endnote>
  <w:endnote w:id="59">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السخاوي: هو محمد بن عبد الرحمن، القاهري المولد، الشافعي المذهب، مؤرخ حجة، علامة في الحديث ورجاله والتفسير وعدة علوم أخرى ولد سنة (831هـ)  وتوفي في المدينة المنورة سنة (902هـ)؛ ينظر: شذرات الذهب، مصدر سابق (7/298).</w:t>
      </w:r>
    </w:p>
  </w:endnote>
  <w:endnote w:id="60">
    <w:p w:rsidR="00A759FB" w:rsidRPr="00ED34F4" w:rsidRDefault="00A759FB" w:rsidP="00A759FB">
      <w:pPr>
        <w:pStyle w:val="a9"/>
        <w:spacing w:line="276" w:lineRule="auto"/>
        <w:jc w:val="both"/>
        <w:rPr>
          <w:rFonts w:ascii="Simplified Arabic" w:hAnsi="Simplified Arabic" w:cs="Simplified Arabic"/>
          <w:sz w:val="24"/>
          <w:szCs w:val="24"/>
        </w:rPr>
      </w:pPr>
      <w:r w:rsidRPr="00ED34F4">
        <w:rPr>
          <w:rStyle w:val="aa"/>
          <w:rFonts w:ascii="Simplified Arabic" w:hAnsi="Simplified Arabic" w:cs="Simplified Arabic"/>
          <w:sz w:val="24"/>
          <w:szCs w:val="24"/>
          <w:vertAlign w:val="baseline"/>
          <w:rtl/>
        </w:rPr>
        <w:t>(</w:t>
      </w:r>
      <w:r w:rsidRPr="00ED34F4">
        <w:rPr>
          <w:rStyle w:val="aa"/>
          <w:rFonts w:ascii="Simplified Arabic" w:hAnsi="Simplified Arabic" w:cs="Simplified Arabic"/>
          <w:sz w:val="24"/>
          <w:szCs w:val="24"/>
          <w:vertAlign w:val="baseline"/>
          <w:rtl/>
        </w:rPr>
        <w:endnoteRef/>
      </w:r>
      <w:r w:rsidRPr="00ED34F4">
        <w:rPr>
          <w:rStyle w:val="aa"/>
          <w:rFonts w:ascii="Simplified Arabic" w:hAnsi="Simplified Arabic" w:cs="Simplified Arabic"/>
          <w:sz w:val="24"/>
          <w:szCs w:val="24"/>
          <w:vertAlign w:val="baseline"/>
          <w:rtl/>
        </w:rPr>
        <w:t>)</w:t>
      </w:r>
      <w:r w:rsidRPr="00ED34F4">
        <w:rPr>
          <w:rFonts w:ascii="Simplified Arabic" w:hAnsi="Simplified Arabic" w:cs="Simplified Arabic"/>
          <w:sz w:val="24"/>
          <w:szCs w:val="24"/>
          <w:rtl/>
        </w:rPr>
        <w:t xml:space="preserve"> الكمال بن الهمام: هو محمد بن عبد الواحد </w:t>
      </w:r>
      <w:proofErr w:type="spellStart"/>
      <w:r w:rsidRPr="00ED34F4">
        <w:rPr>
          <w:rFonts w:ascii="Simplified Arabic" w:hAnsi="Simplified Arabic" w:cs="Simplified Arabic"/>
          <w:sz w:val="24"/>
          <w:szCs w:val="24"/>
          <w:rtl/>
        </w:rPr>
        <w:t>السيواسي</w:t>
      </w:r>
      <w:proofErr w:type="spellEnd"/>
      <w:r w:rsidRPr="00ED34F4">
        <w:rPr>
          <w:rFonts w:ascii="Simplified Arabic" w:hAnsi="Simplified Arabic" w:cs="Simplified Arabic"/>
          <w:sz w:val="24"/>
          <w:szCs w:val="24"/>
          <w:rtl/>
        </w:rPr>
        <w:t xml:space="preserve"> الأصل، الاسكندري، القاهري، الحنفي المذهب، عالم في عدة علوم منها الفقه وأصوله ولد بمصر ومات فيها سنة (861هـ) ؛ ينظر: مفتاح السعادة، طاش كبري، مصدر سابق، (2/244)، شذرات الذهب، مصدر سابق، (7/297)، البدر الطالع بمحاسن من بعد القرن السابع، القاضي الشوكاني،</w:t>
      </w:r>
      <w:r>
        <w:rPr>
          <w:rFonts w:ascii="Simplified Arabic" w:hAnsi="Simplified Arabic" w:cs="Simplified Arabic" w:hint="cs"/>
          <w:sz w:val="24"/>
          <w:szCs w:val="24"/>
          <w:rtl/>
        </w:rPr>
        <w:t xml:space="preserve"> محمد بن علي (ت 1250ه) ،</w:t>
      </w:r>
      <w:r w:rsidRPr="00ED34F4">
        <w:rPr>
          <w:rFonts w:ascii="Simplified Arabic" w:hAnsi="Simplified Arabic" w:cs="Simplified Arabic"/>
          <w:sz w:val="24"/>
          <w:szCs w:val="24"/>
          <w:rtl/>
        </w:rPr>
        <w:t xml:space="preserve"> دار المعرفة، بيروت، بلا، (2/201) .</w:t>
      </w:r>
    </w:p>
  </w:endnote>
  <w:endnote w:id="61">
    <w:p w:rsidR="00A759FB" w:rsidRPr="00E465F1" w:rsidRDefault="00A759FB" w:rsidP="00A759FB">
      <w:pPr>
        <w:pStyle w:val="a9"/>
        <w:spacing w:line="276" w:lineRule="auto"/>
        <w:jc w:val="both"/>
        <w:rPr>
          <w:sz w:val="24"/>
          <w:szCs w:val="24"/>
        </w:rPr>
      </w:pPr>
      <w:r>
        <w:rPr>
          <w:rStyle w:val="aa"/>
        </w:rPr>
        <w:endnoteRef/>
      </w:r>
      <w:r>
        <w:rPr>
          <w:rtl/>
        </w:rPr>
        <w:t xml:space="preserve"> </w:t>
      </w:r>
      <w:r>
        <w:rPr>
          <w:rFonts w:hint="cs"/>
          <w:sz w:val="24"/>
          <w:szCs w:val="24"/>
          <w:rtl/>
        </w:rPr>
        <w:t>- هو يوسف بن تغري بردي الحنفي ، امام علامة ، مؤرخ بحاثة ، ولد بالقاهرة سنة 813 ه ، حفظ القران العظيم ثم اشتغل بفقه الحنفية وبالنحو وبالتاريخ ، له مصنفات كثر ، من اشهرها : النجوم الزاهرة في ملوك مصر والقاهرة ، توفي سنة 874 ه ، بالقاهرة .شذرات الذهب ، مصدر سابق 7/317</w:t>
      </w:r>
    </w:p>
  </w:endnote>
  <w:endnote w:id="62">
    <w:p w:rsidR="00A759FB" w:rsidRPr="008707EF"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 xml:space="preserve">هو محمد بن احمد </w:t>
      </w:r>
      <w:proofErr w:type="spellStart"/>
      <w:r>
        <w:rPr>
          <w:rFonts w:hint="cs"/>
          <w:sz w:val="24"/>
          <w:szCs w:val="24"/>
          <w:rtl/>
        </w:rPr>
        <w:t>التنسي</w:t>
      </w:r>
      <w:proofErr w:type="spellEnd"/>
      <w:r>
        <w:rPr>
          <w:rFonts w:hint="cs"/>
          <w:sz w:val="24"/>
          <w:szCs w:val="24"/>
          <w:rtl/>
        </w:rPr>
        <w:t xml:space="preserve"> المالكي ، قاضي القضاة ، اخذ عن الحافظ ابن حجر العسقلاني وولي الدين العراقي وغيرهم كثر ، اشتهر بالفضيلة ، وانتشر ذكره ، توفي في صفر سنة 853 ه .الجواهر والدرر ، مصدر سابق ، ص231</w:t>
      </w:r>
    </w:p>
  </w:endnote>
  <w:endnote w:id="63">
    <w:p w:rsidR="00A759FB" w:rsidRPr="001B4C8A"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الجواهر والدرر، مصدر سابق ، ص255</w:t>
      </w:r>
    </w:p>
  </w:endnote>
  <w:endnote w:id="64">
    <w:p w:rsidR="00A759FB" w:rsidRPr="001B4C8A"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البدر الطالع ، مصدر سابق ، 1/89</w:t>
      </w:r>
    </w:p>
  </w:endnote>
  <w:endnote w:id="65">
    <w:p w:rsidR="00A759FB" w:rsidRPr="001B4C8A"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ينظر تذكرة الحفاظ ، الذهبي ، محمد بن احمد (ت 748 ه )، ط5 ، مكتبة البيان ، دمشق ،2002 م ، ص337. طبقات الحفاظ ، السيوطي ، مصدر سابق ،ص553 .</w:t>
      </w:r>
    </w:p>
  </w:endnote>
  <w:endnote w:id="66">
    <w:p w:rsidR="00A759FB" w:rsidRPr="00C30534"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سنن ابن ماجه ، ابن ماجه ، محمد بن يزيد القزويني (ت 273ه) ، دار احياء الكتب العربية ، سوريا  ، كتاب الصلاة ، باب في المساجد والجماعات ، ح 792، ح 652.سنن </w:t>
      </w:r>
      <w:proofErr w:type="spellStart"/>
      <w:r>
        <w:rPr>
          <w:rFonts w:hint="cs"/>
          <w:sz w:val="24"/>
          <w:szCs w:val="24"/>
          <w:rtl/>
        </w:rPr>
        <w:t>الدارقطني</w:t>
      </w:r>
      <w:proofErr w:type="spellEnd"/>
      <w:r>
        <w:rPr>
          <w:rFonts w:hint="cs"/>
          <w:sz w:val="24"/>
          <w:szCs w:val="24"/>
          <w:rtl/>
        </w:rPr>
        <w:t xml:space="preserve"> علي بن عمر(ت 385ه)، ط1 ،مؤسسة الرسالة  ، بيروت لبنان، 1424ه  ، كتاب الصلاة ،  1/420 . صحيح ابن حبان ، ابن حبان محمد البستي (ت 354ه)، ط ، 1مؤسسة الرسالة ، بيروت 1988م  ، كتاب الصلاة ، 3/253.المستدرك على الصحيحين ، الحاكم  ، محمد بن عبدالله (ت 405ه)، ط1  ، مركز نور الإسلام ، الإسكندرية مصر  ، ح 652.وقال : حديث صحيح .</w:t>
      </w:r>
      <w:r>
        <w:rPr>
          <w:sz w:val="24"/>
          <w:szCs w:val="24"/>
        </w:rPr>
        <w:t xml:space="preserve"> </w:t>
      </w:r>
      <w:r>
        <w:rPr>
          <w:rFonts w:hint="cs"/>
          <w:sz w:val="24"/>
          <w:szCs w:val="24"/>
          <w:rtl/>
        </w:rPr>
        <w:t xml:space="preserve">قال الالباني : هذا الحديث صحيح  ، ارواء الغليل ، محمد ناصر الدين الالباني (ت 1420ه) ، المكتب الإسلامي ، بيروت ،ط2 ،1985 م، 2/337  . بلوغ المرام  من ادلة الاحكام </w:t>
      </w:r>
      <w:r>
        <w:rPr>
          <w:rFonts w:hint="cs"/>
          <w:sz w:val="24"/>
          <w:szCs w:val="24"/>
          <w:rtl/>
          <w:lang w:bidi="ar-IQ"/>
        </w:rPr>
        <w:t xml:space="preserve">، </w:t>
      </w:r>
      <w:r>
        <w:rPr>
          <w:rFonts w:hint="cs"/>
          <w:sz w:val="24"/>
          <w:szCs w:val="24"/>
          <w:rtl/>
        </w:rPr>
        <w:t>ابن حجر العسقلاني ، احمد بن علي (ت 852ه) ،  تحقيق يوسف علي بديوي ، دار ابن كثير ، دمشق ، ط4  ، 2006 م ، كتاب الصلاة  ، باب صلاة الجماعة والامامة  ،ح427، ص106.</w:t>
      </w:r>
    </w:p>
  </w:endnote>
  <w:endnote w:id="67">
    <w:p w:rsidR="00A759FB" w:rsidRPr="00F560EC" w:rsidRDefault="00A759FB" w:rsidP="00DC5C52">
      <w:pPr>
        <w:pStyle w:val="a9"/>
        <w:spacing w:line="276" w:lineRule="auto"/>
        <w:jc w:val="both"/>
        <w:rPr>
          <w:sz w:val="24"/>
          <w:szCs w:val="24"/>
        </w:rPr>
      </w:pPr>
      <w:r>
        <w:rPr>
          <w:rStyle w:val="aa"/>
        </w:rPr>
        <w:endnoteRef/>
      </w:r>
      <w:r>
        <w:rPr>
          <w:rtl/>
        </w:rPr>
        <w:t xml:space="preserve"> </w:t>
      </w:r>
      <w:r>
        <w:rPr>
          <w:rFonts w:hint="cs"/>
          <w:rtl/>
        </w:rPr>
        <w:t xml:space="preserve">-  الجوهرة النيرة شرح مختصر  </w:t>
      </w:r>
      <w:proofErr w:type="spellStart"/>
      <w:r>
        <w:rPr>
          <w:rFonts w:hint="cs"/>
          <w:rtl/>
        </w:rPr>
        <w:t>القدوري</w:t>
      </w:r>
      <w:proofErr w:type="spellEnd"/>
      <w:r>
        <w:rPr>
          <w:rFonts w:hint="cs"/>
          <w:rtl/>
        </w:rPr>
        <w:t xml:space="preserve"> ، </w:t>
      </w:r>
      <w:r>
        <w:rPr>
          <w:rFonts w:hint="cs"/>
          <w:sz w:val="24"/>
          <w:szCs w:val="24"/>
          <w:rtl/>
        </w:rPr>
        <w:t xml:space="preserve"> الزبيدي ، ابي بكر بن علي (ت800ه) ، ط1 ، دار الكتب العلمية ، بيروت ،1992 م ، 1/ 515 .</w:t>
      </w:r>
      <w:r>
        <w:rPr>
          <w:rFonts w:hint="cs"/>
          <w:rtl/>
        </w:rPr>
        <w:t>ا</w:t>
      </w:r>
      <w:r>
        <w:rPr>
          <w:rFonts w:hint="cs"/>
          <w:sz w:val="24"/>
          <w:szCs w:val="24"/>
          <w:rtl/>
        </w:rPr>
        <w:t xml:space="preserve">لشرح الصغير (اقرب المسالك لمذهب الامام مالك )، </w:t>
      </w:r>
      <w:proofErr w:type="spellStart"/>
      <w:r>
        <w:rPr>
          <w:rFonts w:hint="cs"/>
          <w:sz w:val="24"/>
          <w:szCs w:val="24"/>
          <w:rtl/>
        </w:rPr>
        <w:t>الدردير</w:t>
      </w:r>
      <w:proofErr w:type="spellEnd"/>
      <w:r>
        <w:rPr>
          <w:rFonts w:hint="cs"/>
          <w:sz w:val="24"/>
          <w:szCs w:val="24"/>
          <w:rtl/>
        </w:rPr>
        <w:t xml:space="preserve">، احمد بن محمد (ت 1201ه)،مكتبة أيوب نيجيريا 2000 م 1/24.المهذب في فقه الامام الشافعي  ،الشيرازي  ، إبراهيم بن علي (ت 476ه)،دار الكتب العلمية بيروت لبنان 1/93.من </w:t>
      </w:r>
      <w:proofErr w:type="spellStart"/>
      <w:r>
        <w:rPr>
          <w:rFonts w:hint="cs"/>
          <w:sz w:val="24"/>
          <w:szCs w:val="24"/>
          <w:rtl/>
        </w:rPr>
        <w:t>لايحضره</w:t>
      </w:r>
      <w:proofErr w:type="spellEnd"/>
      <w:r>
        <w:rPr>
          <w:rFonts w:hint="cs"/>
          <w:sz w:val="24"/>
          <w:szCs w:val="24"/>
          <w:rtl/>
        </w:rPr>
        <w:t xml:space="preserve"> الفقيه ، الشيخ الصدوق القمي  (ت381ه)،الدار السلفية  ، الكويت  ، باب الجماعة وفضلها 1/375. </w:t>
      </w:r>
    </w:p>
  </w:endnote>
  <w:endnote w:id="68">
    <w:p w:rsidR="00A759FB" w:rsidRPr="00DC5C52" w:rsidRDefault="00A759FB" w:rsidP="00DC5C52">
      <w:pPr>
        <w:pStyle w:val="a9"/>
        <w:numPr>
          <w:ilvl w:val="0"/>
          <w:numId w:val="26"/>
        </w:numPr>
        <w:spacing w:line="276" w:lineRule="auto"/>
        <w:ind w:left="0" w:firstLine="0"/>
        <w:jc w:val="both"/>
        <w:rPr>
          <w:sz w:val="24"/>
          <w:szCs w:val="24"/>
        </w:rPr>
      </w:pPr>
      <w:r>
        <w:rPr>
          <w:rFonts w:hint="cs"/>
          <w:sz w:val="24"/>
          <w:szCs w:val="24"/>
          <w:rtl/>
        </w:rPr>
        <w:t xml:space="preserve">لم اجد هذا اللفظ في كتب الاحاديث قال ابن حجر :( ان هذا الحديث ليس مرفوع ،وانما ورد في صحيح مسلم </w:t>
      </w:r>
      <w:proofErr w:type="spellStart"/>
      <w:r>
        <w:rPr>
          <w:rFonts w:hint="cs"/>
          <w:sz w:val="24"/>
          <w:szCs w:val="24"/>
          <w:rtl/>
        </w:rPr>
        <w:t>مايؤيده</w:t>
      </w:r>
      <w:proofErr w:type="spellEnd"/>
      <w:r>
        <w:rPr>
          <w:rFonts w:hint="cs"/>
          <w:sz w:val="24"/>
          <w:szCs w:val="24"/>
          <w:rtl/>
        </w:rPr>
        <w:t xml:space="preserve"> عن ابن مسعود (رض) قال :" علمنا رسول الله (ص) سنن الهدى ، وان من سنن الهدى الصلاة في المسجد الذي يؤذن فيه ، ولقد رأيتنا </w:t>
      </w:r>
      <w:proofErr w:type="spellStart"/>
      <w:r>
        <w:rPr>
          <w:rFonts w:hint="cs"/>
          <w:sz w:val="24"/>
          <w:szCs w:val="24"/>
          <w:rtl/>
        </w:rPr>
        <w:t>ومايتخلف</w:t>
      </w:r>
      <w:proofErr w:type="spellEnd"/>
      <w:r>
        <w:rPr>
          <w:rFonts w:hint="cs"/>
          <w:sz w:val="24"/>
          <w:szCs w:val="24"/>
          <w:rtl/>
        </w:rPr>
        <w:t xml:space="preserve"> عن الصلاة الا منافق" .الدراية في تخريج احاديث الهداية ابن حجر العسقلاني ، احمد بن علي، (ت 852ه)، دار المعرفة بيروت ، كتاب الصلاة .صحيح مسلم ، مسلم بن الحجاج النيسابوري(ت 261ه)، دار احياء التراث العربي ، بيروت ، ح654   ، كتاب الصلاة 1/166.</w:t>
      </w:r>
    </w:p>
  </w:endnote>
  <w:endnote w:id="69">
    <w:p w:rsidR="00A759FB" w:rsidRPr="00D51D8B" w:rsidRDefault="00A759FB" w:rsidP="00A759FB">
      <w:pPr>
        <w:pStyle w:val="a9"/>
        <w:numPr>
          <w:ilvl w:val="0"/>
          <w:numId w:val="26"/>
        </w:numPr>
        <w:spacing w:line="276" w:lineRule="auto"/>
        <w:ind w:left="0" w:firstLine="0"/>
        <w:jc w:val="both"/>
        <w:rPr>
          <w:sz w:val="24"/>
          <w:szCs w:val="24"/>
        </w:rPr>
      </w:pPr>
      <w:r>
        <w:rPr>
          <w:rFonts w:hint="cs"/>
          <w:sz w:val="24"/>
          <w:szCs w:val="24"/>
          <w:rtl/>
        </w:rPr>
        <w:t>سبق تخريجه في ص 20 هامش (1)</w:t>
      </w:r>
    </w:p>
  </w:endnote>
  <w:endnote w:id="70">
    <w:p w:rsidR="00A759FB" w:rsidRPr="00C73430" w:rsidRDefault="00A759FB" w:rsidP="00A759FB">
      <w:pPr>
        <w:pStyle w:val="a9"/>
        <w:spacing w:line="276" w:lineRule="auto"/>
        <w:jc w:val="both"/>
        <w:rPr>
          <w:sz w:val="24"/>
          <w:szCs w:val="24"/>
        </w:rPr>
      </w:pPr>
      <w:r>
        <w:rPr>
          <w:rStyle w:val="aa"/>
          <w:rFonts w:hint="cs"/>
          <w:rtl/>
        </w:rPr>
        <w:t xml:space="preserve"> </w:t>
      </w:r>
      <w:r>
        <w:rPr>
          <w:rFonts w:hint="cs"/>
          <w:rtl/>
        </w:rPr>
        <w:t>4</w:t>
      </w:r>
      <w:r>
        <w:rPr>
          <w:rtl/>
        </w:rPr>
        <w:t xml:space="preserve"> </w:t>
      </w:r>
      <w:r>
        <w:rPr>
          <w:rFonts w:hint="cs"/>
          <w:rtl/>
        </w:rPr>
        <w:t>-</w:t>
      </w:r>
      <w:r>
        <w:rPr>
          <w:rFonts w:hint="cs"/>
          <w:sz w:val="24"/>
          <w:szCs w:val="24"/>
          <w:rtl/>
        </w:rPr>
        <w:t xml:space="preserve"> الفذ لغة :( الفرد ) وأما الفذ اصطلاحا فهو( المنفرد ) .مختار الصحاح ، الرازي ، محمد بن ابي بكر (ت 666ه) ، ط1 ،دار الكتاب العربي ، بيروت ، لبنان ،1967 م ، حرف الفاء ، مادة ((فـ ـ ذ ـ ذ ))، ص 494 . متن الغاية والتقريب (متن ابي شجاع ) مع تهذيبه ، تحقيق مصطفى ديب </w:t>
      </w:r>
      <w:proofErr w:type="spellStart"/>
      <w:r>
        <w:rPr>
          <w:rFonts w:hint="cs"/>
          <w:sz w:val="24"/>
          <w:szCs w:val="24"/>
          <w:rtl/>
        </w:rPr>
        <w:t>البغا</w:t>
      </w:r>
      <w:proofErr w:type="spellEnd"/>
      <w:r>
        <w:rPr>
          <w:rFonts w:hint="cs"/>
          <w:sz w:val="24"/>
          <w:szCs w:val="24"/>
          <w:rtl/>
        </w:rPr>
        <w:t xml:space="preserve"> ، ط2 ، دار المصطفى ، دمشق ، 2010 م ، ص 74 .</w:t>
      </w:r>
    </w:p>
  </w:endnote>
  <w:endnote w:id="71">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vertAlign w:val="superscript"/>
          <w:rtl/>
        </w:rPr>
        <w:t xml:space="preserve">5- </w:t>
      </w:r>
      <w:r>
        <w:rPr>
          <w:rFonts w:ascii="Simplified Arabic" w:hAnsi="Simplified Arabic" w:cs="Simplified Arabic"/>
          <w:sz w:val="24"/>
          <w:szCs w:val="24"/>
          <w:rtl/>
          <w:lang w:bidi="ar-IQ"/>
        </w:rPr>
        <w:t xml:space="preserve"> صحيح البخاري ، </w:t>
      </w:r>
      <w:r>
        <w:rPr>
          <w:rFonts w:ascii="Simplified Arabic" w:hAnsi="Simplified Arabic" w:cs="Simplified Arabic" w:hint="cs"/>
          <w:sz w:val="24"/>
          <w:szCs w:val="24"/>
          <w:rtl/>
          <w:lang w:bidi="ar-IQ"/>
        </w:rPr>
        <w:t xml:space="preserve">البخاري </w:t>
      </w:r>
      <w:r w:rsidRPr="00ED34F4">
        <w:rPr>
          <w:rFonts w:ascii="Simplified Arabic" w:hAnsi="Simplified Arabic" w:cs="Simplified Arabic"/>
          <w:sz w:val="24"/>
          <w:szCs w:val="24"/>
          <w:rtl/>
          <w:lang w:bidi="ar-IQ"/>
        </w:rPr>
        <w:t xml:space="preserve"> ، </w:t>
      </w:r>
      <w:r>
        <w:rPr>
          <w:rFonts w:ascii="Simplified Arabic" w:hAnsi="Simplified Arabic" w:cs="Simplified Arabic" w:hint="cs"/>
          <w:sz w:val="24"/>
          <w:szCs w:val="24"/>
          <w:rtl/>
          <w:lang w:bidi="ar-IQ"/>
        </w:rPr>
        <w:t xml:space="preserve">محمد بن إسماعيل (ت 256ه)، دار صادر،  بيروت ، </w:t>
      </w:r>
      <w:r w:rsidRPr="00ED34F4">
        <w:rPr>
          <w:rFonts w:ascii="Simplified Arabic" w:hAnsi="Simplified Arabic" w:cs="Simplified Arabic"/>
          <w:sz w:val="24"/>
          <w:szCs w:val="24"/>
          <w:rtl/>
          <w:lang w:bidi="ar-IQ"/>
        </w:rPr>
        <w:t>كتاب الأذان</w:t>
      </w:r>
      <w:r>
        <w:rPr>
          <w:rFonts w:ascii="Simplified Arabic" w:hAnsi="Simplified Arabic" w:cs="Simplified Arabic" w:hint="cs"/>
          <w:sz w:val="24"/>
          <w:szCs w:val="24"/>
          <w:rtl/>
          <w:lang w:bidi="ar-IQ"/>
        </w:rPr>
        <w:t xml:space="preserve"> ،</w:t>
      </w:r>
      <w:r w:rsidRPr="00ED34F4">
        <w:rPr>
          <w:rFonts w:ascii="Simplified Arabic" w:hAnsi="Simplified Arabic" w:cs="Simplified Arabic"/>
          <w:sz w:val="24"/>
          <w:szCs w:val="24"/>
          <w:rtl/>
          <w:lang w:bidi="ar-IQ"/>
        </w:rPr>
        <w:t xml:space="preserve"> باب فضل صلاة الجماعة ، ح 6470 </w:t>
      </w:r>
      <w:r>
        <w:rPr>
          <w:rFonts w:ascii="Simplified Arabic" w:hAnsi="Simplified Arabic" w:cs="Simplified Arabic" w:hint="cs"/>
          <w:sz w:val="24"/>
          <w:szCs w:val="24"/>
          <w:rtl/>
          <w:lang w:bidi="ar-IQ"/>
        </w:rPr>
        <w:t xml:space="preserve"> ، كتاب الجماعة والامامة ، باب فضل صلاة الجماعة ،ح 619 </w:t>
      </w:r>
      <w:r w:rsidRPr="00ED34F4">
        <w:rPr>
          <w:rFonts w:ascii="Simplified Arabic" w:hAnsi="Simplified Arabic" w:cs="Simplified Arabic"/>
          <w:sz w:val="24"/>
          <w:szCs w:val="24"/>
          <w:rtl/>
          <w:lang w:bidi="ar-IQ"/>
        </w:rPr>
        <w:t>.</w:t>
      </w:r>
      <w:r>
        <w:rPr>
          <w:rFonts w:ascii="Simplified Arabic" w:hAnsi="Simplified Arabic" w:cs="Simplified Arabic" w:hint="cs"/>
          <w:sz w:val="24"/>
          <w:szCs w:val="24"/>
          <w:rtl/>
          <w:lang w:bidi="ar-IQ"/>
        </w:rPr>
        <w:t xml:space="preserve"> الكافي ، </w:t>
      </w:r>
      <w:proofErr w:type="spellStart"/>
      <w:r>
        <w:rPr>
          <w:rFonts w:ascii="Simplified Arabic" w:hAnsi="Simplified Arabic" w:cs="Simplified Arabic" w:hint="cs"/>
          <w:sz w:val="24"/>
          <w:szCs w:val="24"/>
          <w:rtl/>
          <w:lang w:bidi="ar-IQ"/>
        </w:rPr>
        <w:t>الكليني</w:t>
      </w:r>
      <w:proofErr w:type="spellEnd"/>
      <w:r>
        <w:rPr>
          <w:rFonts w:ascii="Simplified Arabic" w:hAnsi="Simplified Arabic" w:cs="Simplified Arabic" w:hint="cs"/>
          <w:sz w:val="24"/>
          <w:szCs w:val="24"/>
          <w:rtl/>
          <w:lang w:bidi="ar-IQ"/>
        </w:rPr>
        <w:t xml:space="preserve"> ، محمد بن يعقوب الرازي (ت429 ه) ، ط 3 ، دار الكتب الإسلامية ، طهران ايران 1376ه ، 3/131</w:t>
      </w:r>
    </w:p>
  </w:endnote>
  <w:endnote w:id="72">
    <w:p w:rsidR="00A759FB" w:rsidRPr="00D51D8B"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 xml:space="preserve">بدائع الصنائع ، </w:t>
      </w:r>
      <w:proofErr w:type="spellStart"/>
      <w:r>
        <w:rPr>
          <w:rFonts w:hint="cs"/>
          <w:sz w:val="24"/>
          <w:szCs w:val="24"/>
          <w:rtl/>
        </w:rPr>
        <w:t>الكاساني</w:t>
      </w:r>
      <w:proofErr w:type="spellEnd"/>
      <w:r>
        <w:rPr>
          <w:rFonts w:hint="cs"/>
          <w:sz w:val="24"/>
          <w:szCs w:val="24"/>
          <w:rtl/>
        </w:rPr>
        <w:t xml:space="preserve"> ، ابي بكر بن مسعود (ت 587 ه) ، دار الكتب العلمية ، بيروت ، 1986 م ، 1/487 .ينظر المجموع ، النووي ، يحيى بن شرف الشافعي (ت 676 ه) ، ط1 ،دار الكتب العلمية ، بيروت ، لبنان ،2007 م ، 5/180</w:t>
      </w:r>
    </w:p>
  </w:endnote>
  <w:endnote w:id="73">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rtl/>
        </w:rPr>
        <w:t>1 -</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سنن أبي داود ، أبي داود ، سليمان بن الأشعث (ت 275هـ) ، المكتبة العصرية ، صيدا ، بيروت ، لبنان ، (1/150) ، كتاب الصلاة ، ح 547 . صحيح سنن أبي داود ، الألباني ، محمد ناصر الدين ، مؤسسة غراس ، الكويت ، ط1 ، 2002م ، كتاب الصلاة ، باب : في تشديد في ترك الجماعة ، ح 547 ، وقال الألباني : حديث حسن .</w:t>
      </w:r>
      <w:r>
        <w:rPr>
          <w:rFonts w:ascii="Simplified Arabic" w:hAnsi="Simplified Arabic" w:cs="Simplified Arabic" w:hint="cs"/>
          <w:sz w:val="24"/>
          <w:szCs w:val="24"/>
          <w:rtl/>
          <w:lang w:bidi="ar-IQ"/>
        </w:rPr>
        <w:t xml:space="preserve">  القاصية لغة:( من قصا : قصا عن القوم تباعد فهو قاصٍ) وأما القاصية من الشاة  اصطلاحاً: (هي الشاة المنفردة والبعيدة عن القطيع ) .مختار الصحاح ، حرف القاف ، مادة : ق _ ص _ ا ، ص 539. متن الغاية مع تهذيبه  ، مصدر سابق ، ص74 .</w:t>
      </w:r>
    </w:p>
  </w:endnote>
  <w:endnote w:id="74">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rtl/>
          <w:lang w:bidi="ar-IQ"/>
        </w:rPr>
        <w:t>2- ي</w:t>
      </w:r>
      <w:r w:rsidRPr="00ED34F4">
        <w:rPr>
          <w:rFonts w:ascii="Simplified Arabic" w:hAnsi="Simplified Arabic" w:cs="Simplified Arabic"/>
          <w:sz w:val="24"/>
          <w:szCs w:val="24"/>
          <w:rtl/>
          <w:lang w:bidi="ar-IQ"/>
        </w:rPr>
        <w:t>نظر تحفة الفقهاء ، السمرقندي ، علاء الدين محمد بن أحمد (ت 540هـ) ، دار الكتب العلمية ، ط2 ، بيروت ، لبنان ، 1994م ، (1/227) ، كتاب الصلاة والإمامة ، وقال : الجماعة واجبة وقد سماها بعض اصحابنا سنة مؤكدة وكلاهما واحد خصوصاً ما كان من شعائر الإسلام .</w:t>
      </w:r>
    </w:p>
  </w:endnote>
  <w:endnote w:id="75">
    <w:p w:rsidR="00A759FB" w:rsidRPr="00A926A5" w:rsidRDefault="00A759FB" w:rsidP="00A759FB">
      <w:pPr>
        <w:pStyle w:val="a9"/>
        <w:spacing w:line="276" w:lineRule="auto"/>
        <w:jc w:val="both"/>
        <w:rPr>
          <w:sz w:val="24"/>
          <w:szCs w:val="24"/>
        </w:rPr>
      </w:pPr>
      <w:r>
        <w:rPr>
          <w:rFonts w:hint="cs"/>
          <w:rtl/>
        </w:rPr>
        <w:t xml:space="preserve">3- </w:t>
      </w:r>
      <w:r>
        <w:rPr>
          <w:rFonts w:hint="cs"/>
          <w:sz w:val="24"/>
          <w:szCs w:val="24"/>
          <w:rtl/>
        </w:rPr>
        <w:t xml:space="preserve">سورة البقرة  من </w:t>
      </w:r>
      <w:proofErr w:type="spellStart"/>
      <w:r>
        <w:rPr>
          <w:rFonts w:hint="cs"/>
          <w:sz w:val="24"/>
          <w:szCs w:val="24"/>
          <w:rtl/>
        </w:rPr>
        <w:t>الاية</w:t>
      </w:r>
      <w:proofErr w:type="spellEnd"/>
      <w:r>
        <w:rPr>
          <w:rFonts w:hint="cs"/>
          <w:sz w:val="24"/>
          <w:szCs w:val="24"/>
          <w:rtl/>
        </w:rPr>
        <w:t xml:space="preserve"> : 43</w:t>
      </w:r>
    </w:p>
  </w:endnote>
  <w:endnote w:id="76">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vertAlign w:val="superscript"/>
          <w:rtl/>
        </w:rPr>
        <w:t xml:space="preserve">4- </w:t>
      </w:r>
      <w:r w:rsidRPr="00ED34F4">
        <w:rPr>
          <w:rFonts w:ascii="Simplified Arabic" w:hAnsi="Simplified Arabic" w:cs="Simplified Arabic"/>
          <w:sz w:val="24"/>
          <w:szCs w:val="24"/>
          <w:rtl/>
          <w:lang w:bidi="ar-IQ"/>
        </w:rPr>
        <w:t>ينظر بدائع الصنائع ، مصدر سابق ، (1/488) ، كتاب الصلاة .</w:t>
      </w:r>
    </w:p>
  </w:endnote>
  <w:endnote w:id="77">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rtl/>
          <w:lang w:bidi="ar-IQ"/>
        </w:rPr>
        <w:t>5-</w:t>
      </w:r>
      <w:r w:rsidRPr="00ED34F4">
        <w:rPr>
          <w:rFonts w:ascii="Simplified Arabic" w:hAnsi="Simplified Arabic" w:cs="Simplified Arabic"/>
          <w:sz w:val="24"/>
          <w:szCs w:val="24"/>
          <w:rtl/>
          <w:lang w:bidi="ar-IQ"/>
        </w:rPr>
        <w:t>صحيح البخاري ، مصدر سابق ، كتاب الأذان ، باب : وجوب صلاة الجماعة ، ح 644 .</w:t>
      </w:r>
    </w:p>
  </w:endnote>
  <w:endnote w:id="78">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vertAlign w:val="superscript"/>
          <w:rtl/>
        </w:rPr>
        <w:t>6-</w:t>
      </w:r>
      <w:r w:rsidRPr="00ED34F4">
        <w:rPr>
          <w:rFonts w:ascii="Simplified Arabic" w:hAnsi="Simplified Arabic" w:cs="Simplified Arabic"/>
          <w:sz w:val="24"/>
          <w:szCs w:val="24"/>
          <w:rtl/>
          <w:lang w:bidi="ar-IQ"/>
        </w:rPr>
        <w:t>ينظر تحفة الفقهاء ، السمرقندي ، مصدر سابق ، (1/277) ، كتاب الصلاة ، باب الإمامة . البدائع ، مصدر سابق ، (1/488) .</w:t>
      </w:r>
    </w:p>
  </w:endnote>
  <w:endnote w:id="79">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Pr>
          <w:rFonts w:ascii="Simplified Arabic" w:hAnsi="Simplified Arabic" w:cs="Simplified Arabic"/>
          <w:sz w:val="24"/>
          <w:szCs w:val="24"/>
          <w:rtl/>
          <w:lang w:bidi="ar-IQ"/>
        </w:rPr>
        <w:t>فرض كفاية : "هو ما ط</w:t>
      </w:r>
      <w:r>
        <w:rPr>
          <w:rFonts w:ascii="Simplified Arabic" w:hAnsi="Simplified Arabic" w:cs="Simplified Arabic" w:hint="cs"/>
          <w:sz w:val="24"/>
          <w:szCs w:val="24"/>
          <w:rtl/>
          <w:lang w:bidi="ar-IQ"/>
        </w:rPr>
        <w:t>ل</w:t>
      </w:r>
      <w:r w:rsidRPr="00ED34F4">
        <w:rPr>
          <w:rFonts w:ascii="Simplified Arabic" w:hAnsi="Simplified Arabic" w:cs="Simplified Arabic"/>
          <w:sz w:val="24"/>
          <w:szCs w:val="24"/>
          <w:rtl/>
          <w:lang w:bidi="ar-IQ"/>
        </w:rPr>
        <w:t>ب الشارع حصوله من جماعة المكلفين ، لا من كل فرد منهم ؛ لأن مقصود الشارع حصوله في الجماعة ، أي إيجاد الفعل لا ابتلاء المكلف ، فإذا فعله البعض سقط الفرض عن الباقين . الرسالة ، الشافعي ، محمد بن إدريس عن الباقين (ت 204هـ) ، مكتبة الحلبي ، ط1 ، مصر ، 1940م ، ص 366 .</w:t>
      </w:r>
    </w:p>
  </w:endnote>
  <w:endnote w:id="8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مغني المحتاج ، الخطيب الشربيني ، محمد بن أحمد الشافعي (ت 977هـ) ، دار الكتب العلمية ، بيروت ، لبنان ، ط1 ، 1994م ، (1/229) .</w:t>
      </w:r>
    </w:p>
  </w:endnote>
  <w:endnote w:id="81">
    <w:p w:rsidR="00A759FB" w:rsidRPr="00C62814"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سورة النساء من </w:t>
      </w:r>
      <w:proofErr w:type="spellStart"/>
      <w:r>
        <w:rPr>
          <w:rFonts w:hint="cs"/>
          <w:rtl/>
        </w:rPr>
        <w:t>الاية</w:t>
      </w:r>
      <w:proofErr w:type="spellEnd"/>
      <w:r>
        <w:rPr>
          <w:rFonts w:hint="cs"/>
          <w:rtl/>
        </w:rPr>
        <w:t xml:space="preserve"> : 102</w:t>
      </w:r>
    </w:p>
  </w:endnote>
  <w:endnote w:id="82">
    <w:p w:rsidR="00A759FB" w:rsidRPr="00C62814"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متن ابي شجاع معه التذهيب ، </w:t>
      </w:r>
      <w:r>
        <w:rPr>
          <w:rFonts w:hint="cs"/>
          <w:sz w:val="24"/>
          <w:szCs w:val="24"/>
          <w:rtl/>
          <w:lang w:bidi="ar-IQ"/>
        </w:rPr>
        <w:t>مصدر سابق</w:t>
      </w:r>
      <w:r>
        <w:rPr>
          <w:rFonts w:hint="cs"/>
          <w:sz w:val="24"/>
          <w:szCs w:val="24"/>
          <w:rtl/>
        </w:rPr>
        <w:t>، ص74.</w:t>
      </w:r>
    </w:p>
  </w:endnote>
  <w:endnote w:id="83">
    <w:p w:rsidR="00A759FB" w:rsidRDefault="00A759FB" w:rsidP="00A759FB">
      <w:pPr>
        <w:pStyle w:val="a9"/>
        <w:spacing w:line="276" w:lineRule="auto"/>
        <w:jc w:val="both"/>
        <w:rPr>
          <w:rFonts w:ascii="Simplified Arabic" w:hAnsi="Simplified Arabic" w:cs="Simplified Arabic"/>
          <w:sz w:val="24"/>
          <w:szCs w:val="24"/>
          <w:rtl/>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سنن أبي داود ، مصدر سابق ، (1/50) ، كتاب الصلاة ، باب في تشديد في ترك الجماعة ، ح 547 . وقال الألباني : حديث حسن . صحيح سنن أبي داود ، مصدر سابق ، </w:t>
      </w:r>
      <w:r>
        <w:rPr>
          <w:rFonts w:ascii="Simplified Arabic" w:hAnsi="Simplified Arabic" w:cs="Simplified Arabic" w:hint="cs"/>
          <w:sz w:val="24"/>
          <w:szCs w:val="24"/>
          <w:rtl/>
          <w:lang w:bidi="ar-IQ"/>
        </w:rPr>
        <w:t xml:space="preserve">ح  547كتاب الصلاة باب في تشديد في ترك </w:t>
      </w:r>
    </w:p>
    <w:p w:rsidR="00A759FB" w:rsidRPr="00ED34F4" w:rsidRDefault="00A759FB" w:rsidP="00A759FB">
      <w:pPr>
        <w:pStyle w:val="a9"/>
        <w:spacing w:line="276" w:lineRule="auto"/>
        <w:jc w:val="both"/>
        <w:rPr>
          <w:rFonts w:ascii="Simplified Arabic" w:hAnsi="Simplified Arabic" w:cs="Simplified Arabic"/>
          <w:sz w:val="24"/>
          <w:szCs w:val="24"/>
          <w:lang w:bidi="ar-IQ"/>
        </w:rPr>
      </w:pPr>
      <w:r>
        <w:rPr>
          <w:rFonts w:ascii="Simplified Arabic" w:hAnsi="Simplified Arabic" w:cs="Simplified Arabic" w:hint="cs"/>
          <w:sz w:val="24"/>
          <w:szCs w:val="24"/>
          <w:rtl/>
          <w:lang w:bidi="ar-IQ"/>
        </w:rPr>
        <w:t>الجماعة</w:t>
      </w:r>
      <w:r>
        <w:rPr>
          <w:rFonts w:ascii="Simplified Arabic" w:hAnsi="Simplified Arabic" w:cs="Simplified Arabic"/>
          <w:sz w:val="24"/>
          <w:szCs w:val="24"/>
          <w:rtl/>
          <w:lang w:bidi="ar-IQ"/>
        </w:rPr>
        <w:t xml:space="preserve"> </w:t>
      </w:r>
    </w:p>
  </w:endnote>
  <w:endnote w:id="84">
    <w:p w:rsidR="00A759FB" w:rsidRPr="00EE72F8"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ينظر متن ابي شجاع مع</w:t>
      </w:r>
      <w:r>
        <w:rPr>
          <w:rFonts w:hint="cs"/>
          <w:sz w:val="24"/>
          <w:szCs w:val="24"/>
          <w:rtl/>
          <w:lang w:bidi="ar-IQ"/>
        </w:rPr>
        <w:t>ه</w:t>
      </w:r>
      <w:r>
        <w:rPr>
          <w:rFonts w:hint="cs"/>
          <w:sz w:val="24"/>
          <w:szCs w:val="24"/>
          <w:rtl/>
        </w:rPr>
        <w:t xml:space="preserve"> التذهيب ، مصدر سابق ،74</w:t>
      </w:r>
    </w:p>
  </w:endnote>
  <w:endnote w:id="85">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هو مالك بن </w:t>
      </w:r>
      <w:proofErr w:type="spellStart"/>
      <w:r w:rsidRPr="00ED34F4">
        <w:rPr>
          <w:rFonts w:ascii="Simplified Arabic" w:hAnsi="Simplified Arabic" w:cs="Simplified Arabic"/>
          <w:sz w:val="24"/>
          <w:szCs w:val="24"/>
          <w:rtl/>
          <w:lang w:bidi="ar-IQ"/>
        </w:rPr>
        <w:t>الحويرث</w:t>
      </w:r>
      <w:proofErr w:type="spellEnd"/>
      <w:r w:rsidRPr="00ED34F4">
        <w:rPr>
          <w:rFonts w:ascii="Simplified Arabic" w:hAnsi="Simplified Arabic" w:cs="Simplified Arabic"/>
          <w:sz w:val="24"/>
          <w:szCs w:val="24"/>
          <w:rtl/>
          <w:lang w:bidi="ar-IQ"/>
        </w:rPr>
        <w:t xml:space="preserve"> أبو سليمان اللبني ، صحابي جليل ، نزل البصرة ، مات سنة أربع وسبعين . ينظر الإصابة في تمييز الصحابة ،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حجر العسقلاني ، أحمد بن علي (ت 852هـ) ، دار الكتب العلمية ، بيروت</w:t>
      </w:r>
      <w:r>
        <w:rPr>
          <w:rFonts w:ascii="Simplified Arabic" w:hAnsi="Simplified Arabic" w:cs="Simplified Arabic"/>
          <w:sz w:val="24"/>
          <w:szCs w:val="24"/>
          <w:rtl/>
          <w:lang w:bidi="ar-IQ"/>
        </w:rPr>
        <w:t xml:space="preserve"> </w:t>
      </w:r>
      <w:r w:rsidRPr="00ED34F4">
        <w:rPr>
          <w:rFonts w:ascii="Simplified Arabic" w:hAnsi="Simplified Arabic" w:cs="Simplified Arabic"/>
          <w:sz w:val="24"/>
          <w:szCs w:val="24"/>
          <w:rtl/>
          <w:lang w:bidi="ar-IQ"/>
        </w:rPr>
        <w:t xml:space="preserve">، 1415هـ ، </w:t>
      </w:r>
      <w:r>
        <w:rPr>
          <w:rFonts w:ascii="Simplified Arabic" w:hAnsi="Simplified Arabic" w:cs="Simplified Arabic" w:hint="cs"/>
          <w:sz w:val="24"/>
          <w:szCs w:val="24"/>
          <w:rtl/>
          <w:lang w:bidi="ar-IQ"/>
        </w:rPr>
        <w:t>ب</w:t>
      </w:r>
      <w:r w:rsidRPr="00ED34F4">
        <w:rPr>
          <w:rFonts w:ascii="Simplified Arabic" w:hAnsi="Simplified Arabic" w:cs="Simplified Arabic"/>
          <w:sz w:val="24"/>
          <w:szCs w:val="24"/>
          <w:rtl/>
          <w:lang w:bidi="ar-IQ"/>
        </w:rPr>
        <w:t>رقم 7627 ، (5/531) . تقريب التهذيب ، مصدر سابق ، ص 450 ، برقم 6433 .</w:t>
      </w:r>
    </w:p>
  </w:endnote>
  <w:endnote w:id="86">
    <w:p w:rsidR="00A759FB" w:rsidRPr="00ED34F4" w:rsidRDefault="00A759FB" w:rsidP="00DC5C52">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البخاري ،</w:t>
      </w:r>
      <w:r>
        <w:rPr>
          <w:rFonts w:ascii="Simplified Arabic" w:hAnsi="Simplified Arabic" w:cs="Simplified Arabic" w:hint="cs"/>
          <w:sz w:val="24"/>
          <w:szCs w:val="24"/>
          <w:rtl/>
          <w:lang w:bidi="ar-IQ"/>
        </w:rPr>
        <w:t xml:space="preserve"> مصدر سابق </w:t>
      </w:r>
      <w:r w:rsidRPr="00ED34F4">
        <w:rPr>
          <w:rFonts w:ascii="Simplified Arabic" w:hAnsi="Simplified Arabic" w:cs="Simplified Arabic"/>
          <w:sz w:val="24"/>
          <w:szCs w:val="24"/>
          <w:rtl/>
          <w:lang w:bidi="ar-IQ"/>
        </w:rPr>
        <w:t xml:space="preserve"> كتاب الأذان ، باب الأذان للمسافر إذا كانوا جماعة ، (2/321) ، ح 631 . صحيح مسلم ، </w:t>
      </w:r>
      <w:r>
        <w:rPr>
          <w:rFonts w:ascii="Simplified Arabic" w:hAnsi="Simplified Arabic" w:cs="Simplified Arabic" w:hint="cs"/>
          <w:sz w:val="24"/>
          <w:szCs w:val="24"/>
          <w:rtl/>
          <w:lang w:bidi="ar-IQ"/>
        </w:rPr>
        <w:t xml:space="preserve"> مصدر سابق ، </w:t>
      </w:r>
      <w:r w:rsidRPr="00ED34F4">
        <w:rPr>
          <w:rFonts w:ascii="Simplified Arabic" w:hAnsi="Simplified Arabic" w:cs="Simplified Arabic"/>
          <w:sz w:val="24"/>
          <w:szCs w:val="24"/>
          <w:rtl/>
          <w:lang w:bidi="ar-IQ"/>
        </w:rPr>
        <w:t xml:space="preserve">كتاب المساجد ومواضع الصلاة ، باب : من أحق بالإمامة ، (1/4650) ، ح 292 </w:t>
      </w:r>
    </w:p>
  </w:endnote>
  <w:endnote w:id="87">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Pr>
          <w:rFonts w:ascii="Simplified Arabic" w:hAnsi="Simplified Arabic" w:cs="Simplified Arabic" w:hint="cs"/>
          <w:sz w:val="24"/>
          <w:szCs w:val="24"/>
          <w:rtl/>
        </w:rPr>
        <w:t xml:space="preserve"> ينظر المغني ،ابن قدامة ، عبدالله بن احمد الحنبلي (ت 620ه)، مكتبة القاهرة ،1968 م  ، كتاب الصلاة ، باب الامامة وصلاة الجماعة  2/130. </w:t>
      </w:r>
      <w:r w:rsidRPr="00ED34F4">
        <w:rPr>
          <w:rFonts w:ascii="Simplified Arabic" w:hAnsi="Simplified Arabic" w:cs="Simplified Arabic"/>
          <w:sz w:val="24"/>
          <w:szCs w:val="24"/>
          <w:rtl/>
          <w:lang w:bidi="ar-IQ"/>
        </w:rPr>
        <w:t xml:space="preserve">الواجب العيني : هو ما توجه به الطلب اللازم إلى كل مكلف ، أي هو ما طلب الشارع حصوله من كل واحد من المكلفين ، فلا يكفي فيه قيام البعض دون البعض الآخر ، ولا تبرأ ذمة المكلف منه إلا بإذنه . تيسير التحرير ، أمير </w:t>
      </w:r>
      <w:proofErr w:type="spellStart"/>
      <w:r w:rsidRPr="00ED34F4">
        <w:rPr>
          <w:rFonts w:ascii="Simplified Arabic" w:hAnsi="Simplified Arabic" w:cs="Simplified Arabic"/>
          <w:sz w:val="24"/>
          <w:szCs w:val="24"/>
          <w:rtl/>
          <w:lang w:bidi="ar-IQ"/>
        </w:rPr>
        <w:t>بادشاه</w:t>
      </w:r>
      <w:proofErr w:type="spellEnd"/>
      <w:r w:rsidRPr="00ED34F4">
        <w:rPr>
          <w:rFonts w:ascii="Simplified Arabic" w:hAnsi="Simplified Arabic" w:cs="Simplified Arabic"/>
          <w:sz w:val="24"/>
          <w:szCs w:val="24"/>
          <w:rtl/>
          <w:lang w:bidi="ar-IQ"/>
        </w:rPr>
        <w:t xml:space="preserve"> ، محمد أمين بن محمود الحنفي (ت 972هـ) ، دار مصطفى بابي الحلبي ، مصر ، 1301هـ - 1932م ، (2/363) .</w:t>
      </w:r>
    </w:p>
  </w:endnote>
  <w:endnote w:id="88">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سورة النساء</w:t>
      </w:r>
      <w:r>
        <w:rPr>
          <w:rFonts w:ascii="Simplified Arabic" w:hAnsi="Simplified Arabic" w:cs="Simplified Arabic" w:hint="cs"/>
          <w:sz w:val="24"/>
          <w:szCs w:val="24"/>
          <w:rtl/>
          <w:lang w:bidi="ar-IQ"/>
        </w:rPr>
        <w:t xml:space="preserve"> من </w:t>
      </w:r>
      <w:r w:rsidRPr="00ED34F4">
        <w:rPr>
          <w:rFonts w:ascii="Simplified Arabic" w:hAnsi="Simplified Arabic" w:cs="Simplified Arabic"/>
          <w:sz w:val="24"/>
          <w:szCs w:val="24"/>
          <w:rtl/>
          <w:lang w:bidi="ar-IQ"/>
        </w:rPr>
        <w:t xml:space="preserve"> الآية : 102 .</w:t>
      </w:r>
    </w:p>
  </w:endnote>
  <w:endnote w:id="89">
    <w:p w:rsidR="00A759FB" w:rsidRPr="00B3153F" w:rsidRDefault="00A759FB" w:rsidP="00A759FB">
      <w:pPr>
        <w:pStyle w:val="a9"/>
        <w:spacing w:line="276" w:lineRule="auto"/>
        <w:jc w:val="both"/>
        <w:rPr>
          <w:sz w:val="24"/>
          <w:szCs w:val="24"/>
          <w:lang w:bidi="ar-IQ"/>
        </w:rPr>
      </w:pPr>
      <w:r>
        <w:rPr>
          <w:rStyle w:val="aa"/>
        </w:rPr>
        <w:endnoteRef/>
      </w:r>
      <w:r>
        <w:rPr>
          <w:rtl/>
        </w:rPr>
        <w:t xml:space="preserve"> </w:t>
      </w:r>
      <w:r>
        <w:rPr>
          <w:rFonts w:hint="cs"/>
          <w:rtl/>
          <w:lang w:bidi="ar-IQ"/>
        </w:rPr>
        <w:t>)</w:t>
      </w:r>
      <w:r>
        <w:rPr>
          <w:rFonts w:hint="cs"/>
          <w:sz w:val="24"/>
          <w:szCs w:val="24"/>
          <w:rtl/>
          <w:lang w:bidi="ar-IQ"/>
        </w:rPr>
        <w:t xml:space="preserve"> </w:t>
      </w:r>
      <w:proofErr w:type="spellStart"/>
      <w:r>
        <w:rPr>
          <w:rFonts w:hint="cs"/>
          <w:sz w:val="24"/>
          <w:szCs w:val="24"/>
          <w:rtl/>
          <w:lang w:bidi="ar-IQ"/>
        </w:rPr>
        <w:t>ينظرالمسائل</w:t>
      </w:r>
      <w:proofErr w:type="spellEnd"/>
      <w:r>
        <w:rPr>
          <w:rFonts w:hint="cs"/>
          <w:sz w:val="24"/>
          <w:szCs w:val="24"/>
          <w:rtl/>
          <w:lang w:bidi="ar-IQ"/>
        </w:rPr>
        <w:t xml:space="preserve"> </w:t>
      </w:r>
      <w:proofErr w:type="spellStart"/>
      <w:r>
        <w:rPr>
          <w:rFonts w:hint="cs"/>
          <w:sz w:val="24"/>
          <w:szCs w:val="24"/>
          <w:rtl/>
          <w:lang w:bidi="ar-IQ"/>
        </w:rPr>
        <w:t>الماردينية</w:t>
      </w:r>
      <w:proofErr w:type="spellEnd"/>
      <w:r>
        <w:rPr>
          <w:rFonts w:hint="cs"/>
          <w:sz w:val="24"/>
          <w:szCs w:val="24"/>
          <w:rtl/>
          <w:lang w:bidi="ar-IQ"/>
        </w:rPr>
        <w:t xml:space="preserve"> ،  ابن تيمية ، احمد بن عبدالحليم (ت 728ه) ، دار الفلاح  ، مصر ، ص 90 -92 .الفتاوى  الكبرى ، ابن تيمية ، احمد بن عبد الحليم (ت728ه) ، دار الكتب العلمية ، بيروت ، لبنان ،  ط1 ، 1987 م ،  2/363</w:t>
      </w:r>
    </w:p>
  </w:endnote>
  <w:endnote w:id="9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سورة البقرة</w:t>
      </w:r>
      <w:r>
        <w:rPr>
          <w:rFonts w:ascii="Simplified Arabic" w:hAnsi="Simplified Arabic" w:cs="Simplified Arabic" w:hint="cs"/>
          <w:sz w:val="24"/>
          <w:szCs w:val="24"/>
          <w:rtl/>
          <w:lang w:bidi="ar-IQ"/>
        </w:rPr>
        <w:t xml:space="preserve"> من </w:t>
      </w:r>
      <w:r w:rsidRPr="00ED34F4">
        <w:rPr>
          <w:rFonts w:ascii="Simplified Arabic" w:hAnsi="Simplified Arabic" w:cs="Simplified Arabic"/>
          <w:sz w:val="24"/>
          <w:szCs w:val="24"/>
          <w:rtl/>
          <w:lang w:bidi="ar-IQ"/>
        </w:rPr>
        <w:t xml:space="preserve"> </w:t>
      </w:r>
      <w:proofErr w:type="spellStart"/>
      <w:r>
        <w:rPr>
          <w:rFonts w:ascii="Simplified Arabic" w:hAnsi="Simplified Arabic" w:cs="Simplified Arabic" w:hint="cs"/>
          <w:sz w:val="24"/>
          <w:szCs w:val="24"/>
          <w:rtl/>
          <w:lang w:bidi="ar-IQ"/>
        </w:rPr>
        <w:t>الا</w:t>
      </w:r>
      <w:r>
        <w:rPr>
          <w:rFonts w:ascii="Simplified Arabic" w:hAnsi="Simplified Arabic" w:cs="Simplified Arabic"/>
          <w:sz w:val="24"/>
          <w:szCs w:val="24"/>
          <w:rtl/>
          <w:lang w:bidi="ar-IQ"/>
        </w:rPr>
        <w:t>ية</w:t>
      </w:r>
      <w:proofErr w:type="spellEnd"/>
      <w:r>
        <w:rPr>
          <w:rFonts w:ascii="Simplified Arabic" w:hAnsi="Simplified Arabic" w:cs="Simplified Arabic"/>
          <w:sz w:val="24"/>
          <w:szCs w:val="24"/>
          <w:rtl/>
          <w:lang w:bidi="ar-IQ"/>
        </w:rPr>
        <w:t xml:space="preserve"> : 4</w:t>
      </w:r>
      <w:r>
        <w:rPr>
          <w:rFonts w:ascii="Simplified Arabic" w:hAnsi="Simplified Arabic" w:cs="Simplified Arabic" w:hint="cs"/>
          <w:sz w:val="24"/>
          <w:szCs w:val="24"/>
          <w:rtl/>
          <w:lang w:bidi="ar-IQ"/>
        </w:rPr>
        <w:t>3</w:t>
      </w:r>
      <w:r w:rsidRPr="00ED34F4">
        <w:rPr>
          <w:rFonts w:ascii="Simplified Arabic" w:hAnsi="Simplified Arabic" w:cs="Simplified Arabic"/>
          <w:sz w:val="24"/>
          <w:szCs w:val="24"/>
          <w:rtl/>
          <w:lang w:bidi="ar-IQ"/>
        </w:rPr>
        <w:t xml:space="preserve"> .</w:t>
      </w:r>
    </w:p>
  </w:endnote>
  <w:endnote w:id="9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مسلم ، مصدر سابق ، ح 651 ، كتاب المساجد ومواضع الصلاة ، باب فضل صلاة الجماعة ، (3/165) .</w:t>
      </w:r>
    </w:p>
  </w:endnote>
  <w:endnote w:id="92">
    <w:p w:rsidR="00A759FB" w:rsidRDefault="00A759FB" w:rsidP="00A759FB">
      <w:pPr>
        <w:pStyle w:val="a9"/>
        <w:spacing w:line="276" w:lineRule="auto"/>
        <w:jc w:val="both"/>
      </w:pPr>
      <w:r>
        <w:rPr>
          <w:rStyle w:val="aa"/>
        </w:rPr>
        <w:endnoteRef/>
      </w:r>
      <w:r>
        <w:rPr>
          <w:rtl/>
        </w:rPr>
        <w:t xml:space="preserve"> </w:t>
      </w:r>
      <w:r>
        <w:rPr>
          <w:rFonts w:hint="cs"/>
          <w:rtl/>
        </w:rPr>
        <w:t xml:space="preserve"> - زاد المعاد ،ابن قيم  الجوزية ، محمد بن ابي بكر (ت  751ه) ،  مؤسسة الرسالة ، بيروت ، 1996 م  فصل في هديه ( صلى الله عليه وسلم ) في الصلاة1  /195 .</w:t>
      </w:r>
    </w:p>
  </w:endnote>
  <w:endnote w:id="93">
    <w:p w:rsidR="00A759FB" w:rsidRPr="00947E69" w:rsidRDefault="00A759FB" w:rsidP="00A759FB">
      <w:pPr>
        <w:pStyle w:val="a9"/>
        <w:spacing w:line="276" w:lineRule="auto"/>
        <w:jc w:val="both"/>
        <w:rPr>
          <w:sz w:val="24"/>
          <w:szCs w:val="24"/>
        </w:rPr>
      </w:pPr>
      <w:r>
        <w:rPr>
          <w:rStyle w:val="aa"/>
        </w:rPr>
        <w:endnoteRef/>
      </w:r>
      <w:r>
        <w:rPr>
          <w:rtl/>
        </w:rPr>
        <w:t xml:space="preserve"> </w:t>
      </w:r>
      <w:r>
        <w:rPr>
          <w:rFonts w:hint="cs"/>
          <w:rtl/>
        </w:rPr>
        <w:t>- ينظر سبل السلام  بهامش بلوغ المرام ، الصنعاني ، محمد بن إسماعيل (ت 1182ه)،  دار التوفيقية للتراث ، القاهرة ، مصر ، 2014 م ، ص116</w:t>
      </w:r>
    </w:p>
  </w:endnote>
  <w:endnote w:id="9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أبو هريرة : هو عبد الرحمن بن صخر الدوسي اليماني ، الإمام الفقيه ، المجتهد ، الحافظ ، صحابي جليل ، سيد الحفاظ الاثبات ، روى كثير من الأحاديث عن النبي (</w:t>
      </w:r>
      <w:r>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xml:space="preserve">) . سير أعلام النبلاء، </w:t>
      </w:r>
      <w:r>
        <w:rPr>
          <w:rFonts w:ascii="Simplified Arabic" w:hAnsi="Simplified Arabic" w:cs="Simplified Arabic" w:hint="cs"/>
          <w:sz w:val="24"/>
          <w:szCs w:val="24"/>
          <w:rtl/>
          <w:lang w:bidi="ar-IQ"/>
        </w:rPr>
        <w:t xml:space="preserve"> مصدر سابق ،</w:t>
      </w:r>
      <w:r w:rsidRPr="00ED34F4">
        <w:rPr>
          <w:rFonts w:ascii="Simplified Arabic" w:hAnsi="Simplified Arabic" w:cs="Simplified Arabic"/>
          <w:sz w:val="24"/>
          <w:szCs w:val="24"/>
          <w:rtl/>
          <w:lang w:bidi="ar-IQ"/>
        </w:rPr>
        <w:t>(2/5787) .</w:t>
      </w:r>
    </w:p>
  </w:endnote>
  <w:endnote w:id="95">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مسلم ، مصدر سابق ، (1/452) ، كتاب المساجد ، باب : إتيان المسجد على من سمع النداء ، ح 255 ، ح 653 .</w:t>
      </w:r>
    </w:p>
  </w:endnote>
  <w:endnote w:id="96">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مسلم ، مصدر سابق ، تعليقاً على ح 653 ، كتاب المساجد ، باب : إتيان المسجد .</w:t>
      </w:r>
    </w:p>
  </w:endnote>
  <w:endnote w:id="97">
    <w:p w:rsidR="00A759FB" w:rsidRPr="00F309B4" w:rsidRDefault="00A759FB" w:rsidP="00A759FB">
      <w:pPr>
        <w:pStyle w:val="a9"/>
        <w:spacing w:line="276" w:lineRule="auto"/>
        <w:jc w:val="both"/>
        <w:rPr>
          <w:sz w:val="24"/>
          <w:szCs w:val="24"/>
        </w:rPr>
      </w:pPr>
      <w:r>
        <w:rPr>
          <w:rStyle w:val="aa"/>
        </w:rPr>
        <w:endnoteRef/>
      </w:r>
      <w:r>
        <w:rPr>
          <w:rtl/>
        </w:rPr>
        <w:t xml:space="preserve"> </w:t>
      </w:r>
      <w:r>
        <w:rPr>
          <w:rFonts w:hint="cs"/>
          <w:rtl/>
        </w:rPr>
        <w:t>- سبق تخريج هذا الحديث في ص 20 .سبل السلام ، بهامش بلوغ المرام ، الصنعاني ، مصدر سابق  ، ص117 .</w:t>
      </w:r>
    </w:p>
  </w:endnote>
  <w:endnote w:id="98">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سنن </w:t>
      </w:r>
      <w:proofErr w:type="spellStart"/>
      <w:r w:rsidRPr="00ED34F4">
        <w:rPr>
          <w:rFonts w:ascii="Simplified Arabic" w:hAnsi="Simplified Arabic" w:cs="Simplified Arabic"/>
          <w:sz w:val="24"/>
          <w:szCs w:val="24"/>
          <w:rtl/>
          <w:lang w:bidi="ar-IQ"/>
        </w:rPr>
        <w:t>الدارقطني</w:t>
      </w:r>
      <w:proofErr w:type="spellEnd"/>
      <w:r w:rsidRPr="00ED34F4">
        <w:rPr>
          <w:rFonts w:ascii="Simplified Arabic" w:hAnsi="Simplified Arabic" w:cs="Simplified Arabic"/>
          <w:sz w:val="24"/>
          <w:szCs w:val="24"/>
          <w:rtl/>
          <w:lang w:bidi="ar-IQ"/>
        </w:rPr>
        <w:t xml:space="preserve"> ، مصدر سابق ، (1/420) . وقال الحافظ العراقي : حديث ضعيف . طرح التثريب في شرح التقريب ، زين الدين عبد الرحيم بن الحسين (ت 806هـ) ، دار إحياء التراث العربي ، بيروت ، لبنان ، (1/524) .</w:t>
      </w:r>
    </w:p>
  </w:endnote>
  <w:endnote w:id="99">
    <w:p w:rsidR="00A759FB" w:rsidRPr="00900929"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 xml:space="preserve">ينظر  المحلى </w:t>
      </w:r>
      <w:proofErr w:type="spellStart"/>
      <w:r>
        <w:rPr>
          <w:rFonts w:hint="cs"/>
          <w:sz w:val="24"/>
          <w:szCs w:val="24"/>
          <w:rtl/>
        </w:rPr>
        <w:t>بالاثار</w:t>
      </w:r>
      <w:proofErr w:type="spellEnd"/>
      <w:r>
        <w:rPr>
          <w:rFonts w:hint="cs"/>
          <w:sz w:val="24"/>
          <w:szCs w:val="24"/>
          <w:rtl/>
        </w:rPr>
        <w:t>، ابن حزم ، علي بن احمد الظاهري (ت456ه)، دار الفكر ،بيروت 3/ 104</w:t>
      </w:r>
    </w:p>
  </w:endnote>
  <w:endnote w:id="10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البخاري ، مصدر سابق ، كتاب الأذان ، باب : فضل صلاة الجماعة ، ح 646 .</w:t>
      </w:r>
    </w:p>
  </w:endnote>
  <w:endnote w:id="10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المحلى ، مصدر سابق ، (3/104) .</w:t>
      </w:r>
    </w:p>
  </w:endnote>
  <w:endnote w:id="102">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مسلم ، مصدر سابق ، ح 735 .</w:t>
      </w:r>
    </w:p>
  </w:endnote>
  <w:endnote w:id="103">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سبق تخريجه .</w:t>
      </w:r>
    </w:p>
  </w:endnote>
  <w:endnote w:id="10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 س</w:t>
      </w:r>
      <w:r>
        <w:rPr>
          <w:rFonts w:ascii="Simplified Arabic" w:hAnsi="Simplified Arabic" w:cs="Simplified Arabic"/>
          <w:sz w:val="24"/>
          <w:szCs w:val="24"/>
          <w:rtl/>
          <w:lang w:bidi="ar-IQ"/>
        </w:rPr>
        <w:t>بل السلام ، الصنعاني ،</w:t>
      </w:r>
      <w:r>
        <w:rPr>
          <w:rFonts w:ascii="Simplified Arabic" w:hAnsi="Simplified Arabic" w:cs="Simplified Arabic" w:hint="cs"/>
          <w:sz w:val="24"/>
          <w:szCs w:val="24"/>
          <w:rtl/>
          <w:lang w:bidi="ar-IQ"/>
        </w:rPr>
        <w:t>محمد بن إسماعيل (ت1182ه)،ط2 ، دار احياء التراث العربي، بيروت لبنان 2001 م</w:t>
      </w:r>
      <w:r w:rsidRPr="00ED34F4">
        <w:rPr>
          <w:rFonts w:ascii="Simplified Arabic" w:hAnsi="Simplified Arabic" w:cs="Simplified Arabic"/>
          <w:sz w:val="24"/>
          <w:szCs w:val="24"/>
          <w:rtl/>
          <w:lang w:bidi="ar-IQ"/>
        </w:rPr>
        <w:t xml:space="preserve"> ، (2/10) .</w:t>
      </w:r>
    </w:p>
  </w:endnote>
  <w:endnote w:id="105">
    <w:p w:rsidR="00A759FB" w:rsidRPr="00ED34F4" w:rsidRDefault="00A759FB" w:rsidP="00A759FB">
      <w:pPr>
        <w:pStyle w:val="a9"/>
        <w:spacing w:line="276" w:lineRule="auto"/>
        <w:jc w:val="both"/>
        <w:rPr>
          <w:rFonts w:ascii="Simplified Arabic" w:hAnsi="Simplified Arabic" w:cs="Simplified Arabic"/>
          <w:sz w:val="24"/>
          <w:szCs w:val="24"/>
          <w:rtl/>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المعجم الأوسط ، ا</w:t>
      </w:r>
      <w:r>
        <w:rPr>
          <w:rFonts w:ascii="Simplified Arabic" w:hAnsi="Simplified Arabic" w:cs="Simplified Arabic"/>
          <w:sz w:val="24"/>
          <w:szCs w:val="24"/>
          <w:rtl/>
          <w:lang w:bidi="ar-IQ"/>
        </w:rPr>
        <w:t>لط</w:t>
      </w:r>
      <w:r w:rsidRPr="00ED34F4">
        <w:rPr>
          <w:rFonts w:ascii="Simplified Arabic" w:hAnsi="Simplified Arabic" w:cs="Simplified Arabic"/>
          <w:sz w:val="24"/>
          <w:szCs w:val="24"/>
          <w:rtl/>
          <w:lang w:bidi="ar-IQ"/>
        </w:rPr>
        <w:t>براني ، سليمان بن أحمد (ت 360هـ) ، دار الحرمين ، القاهرة ، (8/70) ، وقال إسناده</w:t>
      </w:r>
      <w:r>
        <w:rPr>
          <w:rFonts w:ascii="Simplified Arabic" w:hAnsi="Simplified Arabic" w:cs="Simplified Arabic"/>
          <w:sz w:val="24"/>
          <w:szCs w:val="24"/>
          <w:rtl/>
          <w:lang w:bidi="ar-IQ"/>
        </w:rPr>
        <w:t xml:space="preserve"> حسن . الترغيب والترهيب ، المن</w:t>
      </w:r>
      <w:r>
        <w:rPr>
          <w:rFonts w:ascii="Simplified Arabic" w:hAnsi="Simplified Arabic" w:cs="Simplified Arabic" w:hint="cs"/>
          <w:sz w:val="24"/>
          <w:szCs w:val="24"/>
          <w:rtl/>
          <w:lang w:bidi="ar-IQ"/>
        </w:rPr>
        <w:t>ذر</w:t>
      </w:r>
      <w:r w:rsidRPr="00ED34F4">
        <w:rPr>
          <w:rFonts w:ascii="Simplified Arabic" w:hAnsi="Simplified Arabic" w:cs="Simplified Arabic"/>
          <w:sz w:val="24"/>
          <w:szCs w:val="24"/>
          <w:rtl/>
          <w:lang w:bidi="ar-IQ"/>
        </w:rPr>
        <w:t>ي ، عبد العظيم بن عبد القوي (ت 656هـ) ، ط1 ، دار الكتب العلمية ، بيروت ، 1417هـ ، ص 278 . صحيح الترغيب ، الألباني ، محمد ناصر الدين ، مكتبة المعارف ، الرياض ، ط1 ، 2000م ، وقال حديث صحيح ، ح 432 .</w:t>
      </w:r>
    </w:p>
  </w:endnote>
  <w:endnote w:id="106">
    <w:p w:rsidR="00A759FB" w:rsidRPr="00254B40" w:rsidRDefault="00A759FB" w:rsidP="00A759FB">
      <w:pPr>
        <w:pStyle w:val="a9"/>
        <w:spacing w:line="276" w:lineRule="auto"/>
        <w:jc w:val="both"/>
        <w:rPr>
          <w:sz w:val="24"/>
          <w:szCs w:val="24"/>
          <w:lang w:bidi="ar-IQ"/>
        </w:rPr>
      </w:pPr>
      <w:r>
        <w:rPr>
          <w:rStyle w:val="aa"/>
        </w:rPr>
        <w:endnoteRef/>
      </w:r>
      <w:r>
        <w:rPr>
          <w:rtl/>
        </w:rPr>
        <w:t xml:space="preserve"> </w:t>
      </w:r>
      <w:r>
        <w:rPr>
          <w:rFonts w:hint="cs"/>
          <w:rtl/>
        </w:rPr>
        <w:t>- سبق تخريجه ،ص 21</w:t>
      </w:r>
    </w:p>
  </w:endnote>
  <w:endnote w:id="107">
    <w:p w:rsidR="00A759FB" w:rsidRPr="004C4962"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بدائع الصنائع ، مصدر سابق 1/487 . المجموع ، النووي ، مصدر سابق ، 5/180 .</w:t>
      </w:r>
    </w:p>
  </w:endnote>
  <w:endnote w:id="108">
    <w:p w:rsidR="00A759FB" w:rsidRDefault="00A759FB" w:rsidP="00A759FB">
      <w:pPr>
        <w:pStyle w:val="a9"/>
        <w:spacing w:line="276" w:lineRule="auto"/>
        <w:jc w:val="both"/>
        <w:rPr>
          <w:lang w:bidi="ar-IQ"/>
        </w:rPr>
      </w:pPr>
      <w:r>
        <w:rPr>
          <w:rStyle w:val="aa"/>
        </w:rPr>
        <w:endnoteRef/>
      </w:r>
      <w:r>
        <w:rPr>
          <w:rtl/>
        </w:rPr>
        <w:t xml:space="preserve"> </w:t>
      </w:r>
      <w:r>
        <w:rPr>
          <w:rFonts w:hint="cs"/>
          <w:rtl/>
          <w:lang w:bidi="ar-IQ"/>
        </w:rPr>
        <w:t>- سبل السلام بهامش بلوغ المرام ، مصدر سابق ، ص116</w:t>
      </w:r>
    </w:p>
  </w:endnote>
  <w:endnote w:id="109">
    <w:p w:rsidR="00A759FB" w:rsidRDefault="00A759FB" w:rsidP="00A759FB">
      <w:pPr>
        <w:pStyle w:val="a9"/>
        <w:spacing w:line="276" w:lineRule="auto"/>
        <w:jc w:val="both"/>
      </w:pPr>
      <w:r>
        <w:rPr>
          <w:rStyle w:val="aa"/>
        </w:rPr>
        <w:endnoteRef/>
      </w:r>
      <w:r>
        <w:rPr>
          <w:rtl/>
        </w:rPr>
        <w:t xml:space="preserve"> </w:t>
      </w:r>
      <w:r>
        <w:rPr>
          <w:rFonts w:hint="cs"/>
          <w:rtl/>
        </w:rPr>
        <w:t>-سبق تخريجه في ص 23</w:t>
      </w:r>
    </w:p>
  </w:endnote>
  <w:endnote w:id="11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المجموع</w:t>
      </w:r>
      <w:r>
        <w:rPr>
          <w:rFonts w:ascii="Simplified Arabic" w:hAnsi="Simplified Arabic" w:cs="Simplified Arabic"/>
          <w:sz w:val="24"/>
          <w:szCs w:val="24"/>
          <w:rtl/>
          <w:lang w:bidi="ar-IQ"/>
        </w:rPr>
        <w:t xml:space="preserve"> ، النووي ، مصدر سابق </w:t>
      </w:r>
      <w:r w:rsidRPr="00ED34F4">
        <w:rPr>
          <w:rFonts w:ascii="Simplified Arabic" w:hAnsi="Simplified Arabic" w:cs="Simplified Arabic"/>
          <w:sz w:val="24"/>
          <w:szCs w:val="24"/>
          <w:rtl/>
          <w:lang w:bidi="ar-IQ"/>
        </w:rPr>
        <w:t xml:space="preserve">، كتاب الصلاة ، باب صلاة الجماعة </w:t>
      </w:r>
      <w:r>
        <w:rPr>
          <w:rFonts w:ascii="Simplified Arabic" w:hAnsi="Simplified Arabic" w:cs="Simplified Arabic" w:hint="cs"/>
          <w:sz w:val="24"/>
          <w:szCs w:val="24"/>
          <w:rtl/>
          <w:lang w:bidi="ar-IQ"/>
        </w:rPr>
        <w:t xml:space="preserve"> 5/181</w:t>
      </w:r>
      <w:r w:rsidRPr="00ED34F4">
        <w:rPr>
          <w:rFonts w:ascii="Simplified Arabic" w:hAnsi="Simplified Arabic" w:cs="Simplified Arabic"/>
          <w:sz w:val="24"/>
          <w:szCs w:val="24"/>
          <w:rtl/>
          <w:lang w:bidi="ar-IQ"/>
        </w:rPr>
        <w:t>. سبل السلا</w:t>
      </w:r>
      <w:r>
        <w:rPr>
          <w:rFonts w:ascii="Simplified Arabic" w:hAnsi="Simplified Arabic" w:cs="Simplified Arabic"/>
          <w:sz w:val="24"/>
          <w:szCs w:val="24"/>
          <w:rtl/>
          <w:lang w:bidi="ar-IQ"/>
        </w:rPr>
        <w:t xml:space="preserve">م ، الصنعاني ، مصدر سابق ، </w:t>
      </w:r>
      <w:r w:rsidRPr="00ED34F4">
        <w:rPr>
          <w:rFonts w:ascii="Simplified Arabic" w:hAnsi="Simplified Arabic" w:cs="Simplified Arabic"/>
          <w:sz w:val="24"/>
          <w:szCs w:val="24"/>
          <w:rtl/>
          <w:lang w:bidi="ar-IQ"/>
        </w:rPr>
        <w:t xml:space="preserve"> ، كتاب الصلاة ، باب صلاة الجماعة </w:t>
      </w:r>
      <w:r>
        <w:rPr>
          <w:rFonts w:ascii="Simplified Arabic" w:hAnsi="Simplified Arabic" w:cs="Simplified Arabic" w:hint="cs"/>
          <w:sz w:val="24"/>
          <w:szCs w:val="24"/>
          <w:rtl/>
          <w:lang w:bidi="ar-IQ"/>
        </w:rPr>
        <w:t>،2/7</w:t>
      </w:r>
      <w:r w:rsidRPr="00ED34F4">
        <w:rPr>
          <w:rFonts w:ascii="Simplified Arabic" w:hAnsi="Simplified Arabic" w:cs="Simplified Arabic"/>
          <w:sz w:val="24"/>
          <w:szCs w:val="24"/>
          <w:rtl/>
          <w:lang w:bidi="ar-IQ"/>
        </w:rPr>
        <w:t>.</w:t>
      </w:r>
    </w:p>
  </w:endnote>
  <w:endnote w:id="11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المجموع ، النووي ، (5/181) . سبل السلام ، مصدر سابق ، (2/7) .</w:t>
      </w:r>
    </w:p>
  </w:endnote>
  <w:endnote w:id="112">
    <w:p w:rsidR="00A759FB" w:rsidRPr="002169DF"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الاختيار  لتعليل المختار ،  ابن مودود الموصلي   ،عبدالله بن محمود  الحنفي (ت 683ه) تعليق :عبداللطيف محمد عبدالرحمن ، وزارة التعليم العالي والبحث العلمي ، الجامعة الإسلامية  ، بغداد ،1/65  .</w:t>
      </w:r>
    </w:p>
  </w:endnote>
  <w:endnote w:id="113">
    <w:p w:rsidR="00A759FB" w:rsidRPr="004C4962"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سبق تخريجه في ص 21</w:t>
      </w:r>
    </w:p>
  </w:endnote>
  <w:endnote w:id="11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البخاري ، مصدر سابق ، كتاب الأذان ، باب : إذا قام الرجل عن يسار الإمام وحوله الإمام خلفه إلى يمينه ، تمت صلاته ، ص133 ، ح 726 . بلوغ المرام ، مصدر سابق ، كتاب الصلاة ، باب صلاة الجماعة والإمامة ، ص108 ، ح440 .</w:t>
      </w:r>
    </w:p>
  </w:endnote>
  <w:endnote w:id="115">
    <w:p w:rsidR="00A759FB" w:rsidRPr="00ED34F4" w:rsidRDefault="00A759FB" w:rsidP="00A759FB">
      <w:pPr>
        <w:pStyle w:val="a9"/>
        <w:spacing w:line="276" w:lineRule="auto"/>
        <w:jc w:val="both"/>
        <w:rPr>
          <w:rFonts w:ascii="Simplified Arabic" w:hAnsi="Simplified Arabic" w:cs="Simplified Arabic"/>
          <w:sz w:val="24"/>
          <w:szCs w:val="24"/>
          <w:rtl/>
        </w:rPr>
      </w:pPr>
      <w:r w:rsidRPr="003B2F22">
        <w:rPr>
          <w:rFonts w:ascii="Simplified Arabic" w:hAnsi="Simplified Arabic" w:cs="Simplified Arabic"/>
          <w:sz w:val="24"/>
          <w:szCs w:val="24"/>
          <w:vertAlign w:val="superscript"/>
        </w:rPr>
        <w:t>(</w:t>
      </w:r>
      <w:r w:rsidRPr="003B2F22">
        <w:rPr>
          <w:rStyle w:val="aa"/>
          <w:rFonts w:ascii="Simplified Arabic" w:hAnsi="Simplified Arabic" w:cs="Simplified Arabic"/>
          <w:sz w:val="24"/>
          <w:szCs w:val="24"/>
        </w:rPr>
        <w:endnoteRef/>
      </w:r>
      <w:r w:rsidRPr="003B2F2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Pr>
          <w:rFonts w:ascii="Simplified Arabic" w:hAnsi="Simplified Arabic" w:cs="Simplified Arabic" w:hint="cs"/>
          <w:sz w:val="24"/>
          <w:szCs w:val="24"/>
          <w:rtl/>
        </w:rPr>
        <w:t xml:space="preserve">   صلاة الجماعة هي :(</w:t>
      </w:r>
      <w:r w:rsidRPr="00ED34F4">
        <w:rPr>
          <w:rFonts w:ascii="Simplified Arabic" w:hAnsi="Simplified Arabic" w:cs="Simplified Arabic"/>
          <w:sz w:val="24"/>
          <w:szCs w:val="24"/>
          <w:rtl/>
        </w:rPr>
        <w:t xml:space="preserve"> أن يكون </w:t>
      </w:r>
      <w:r>
        <w:rPr>
          <w:rFonts w:ascii="Simplified Arabic" w:hAnsi="Simplified Arabic" w:cs="Simplified Arabic" w:hint="cs"/>
          <w:sz w:val="24"/>
          <w:szCs w:val="24"/>
          <w:rtl/>
        </w:rPr>
        <w:t xml:space="preserve"> مع </w:t>
      </w:r>
      <w:r w:rsidRPr="00ED34F4">
        <w:rPr>
          <w:rFonts w:ascii="Simplified Arabic" w:hAnsi="Simplified Arabic" w:cs="Simplified Arabic"/>
          <w:sz w:val="24"/>
          <w:szCs w:val="24"/>
          <w:rtl/>
        </w:rPr>
        <w:t xml:space="preserve">الإمام واحد </w:t>
      </w:r>
      <w:r>
        <w:rPr>
          <w:rFonts w:ascii="Simplified Arabic" w:hAnsi="Simplified Arabic" w:cs="Simplified Arabic" w:hint="cs"/>
          <w:sz w:val="24"/>
          <w:szCs w:val="24"/>
          <w:rtl/>
        </w:rPr>
        <w:t>)</w:t>
      </w:r>
      <w:r>
        <w:rPr>
          <w:rFonts w:ascii="Simplified Arabic" w:hAnsi="Simplified Arabic" w:cs="Simplified Arabic"/>
          <w:sz w:val="24"/>
          <w:szCs w:val="24"/>
          <w:rtl/>
        </w:rPr>
        <w:t xml:space="preserve">. </w:t>
      </w:r>
      <w:r w:rsidRPr="00ED34F4">
        <w:rPr>
          <w:rFonts w:ascii="Simplified Arabic" w:hAnsi="Simplified Arabic" w:cs="Simplified Arabic"/>
          <w:sz w:val="24"/>
          <w:szCs w:val="24"/>
          <w:rtl/>
        </w:rPr>
        <w:t xml:space="preserve">بدائع </w:t>
      </w:r>
      <w:r>
        <w:rPr>
          <w:rFonts w:ascii="Simplified Arabic" w:hAnsi="Simplified Arabic" w:cs="Simplified Arabic" w:hint="cs"/>
          <w:sz w:val="24"/>
          <w:szCs w:val="24"/>
          <w:rtl/>
        </w:rPr>
        <w:t xml:space="preserve"> الصنائع </w:t>
      </w:r>
      <w:r w:rsidRPr="00ED34F4">
        <w:rPr>
          <w:rFonts w:ascii="Simplified Arabic" w:hAnsi="Simplified Arabic" w:cs="Simplified Arabic"/>
          <w:sz w:val="24"/>
          <w:szCs w:val="24"/>
          <w:rtl/>
        </w:rPr>
        <w:t>، مصدر سابق ،</w:t>
      </w:r>
      <w:r>
        <w:rPr>
          <w:rFonts w:ascii="Simplified Arabic" w:hAnsi="Simplified Arabic" w:cs="Simplified Arabic"/>
          <w:sz w:val="24"/>
          <w:szCs w:val="24"/>
          <w:rtl/>
        </w:rPr>
        <w:t xml:space="preserve"> (1/489)</w:t>
      </w:r>
      <w:r>
        <w:rPr>
          <w:rFonts w:ascii="Simplified Arabic" w:hAnsi="Simplified Arabic" w:cs="Simplified Arabic" w:hint="cs"/>
          <w:sz w:val="24"/>
          <w:szCs w:val="24"/>
          <w:rtl/>
        </w:rPr>
        <w:t xml:space="preserve">. الدر المختار ، مصدر سابق 1/517 الشرح الكبير على مختصر خليل ،  </w:t>
      </w:r>
      <w:proofErr w:type="spellStart"/>
      <w:r>
        <w:rPr>
          <w:rFonts w:ascii="Simplified Arabic" w:hAnsi="Simplified Arabic" w:cs="Simplified Arabic" w:hint="cs"/>
          <w:sz w:val="24"/>
          <w:szCs w:val="24"/>
          <w:rtl/>
        </w:rPr>
        <w:t>الدردير</w:t>
      </w:r>
      <w:proofErr w:type="spellEnd"/>
      <w:r>
        <w:rPr>
          <w:rFonts w:ascii="Simplified Arabic" w:hAnsi="Simplified Arabic" w:cs="Simplified Arabic" w:hint="cs"/>
          <w:sz w:val="24"/>
          <w:szCs w:val="24"/>
          <w:rtl/>
        </w:rPr>
        <w:t xml:space="preserve"> ، احمد بن محمد (ت 1201ه)، دار الفكر ، دمشق . 1/321 . مغني المحتاج ، مصدر سابق ، 1/229. كشاف القناع عن متن الاقناع ، </w:t>
      </w:r>
      <w:proofErr w:type="spellStart"/>
      <w:r>
        <w:rPr>
          <w:rFonts w:ascii="Simplified Arabic" w:hAnsi="Simplified Arabic" w:cs="Simplified Arabic" w:hint="cs"/>
          <w:sz w:val="24"/>
          <w:szCs w:val="24"/>
          <w:rtl/>
        </w:rPr>
        <w:t>البهوتي</w:t>
      </w:r>
      <w:proofErr w:type="spellEnd"/>
      <w:r>
        <w:rPr>
          <w:rFonts w:ascii="Simplified Arabic" w:hAnsi="Simplified Arabic" w:cs="Simplified Arabic" w:hint="cs"/>
          <w:sz w:val="24"/>
          <w:szCs w:val="24"/>
          <w:rtl/>
        </w:rPr>
        <w:t xml:space="preserve"> ، منصور  بن يونس (ت 1051ه)، دار الكتب العلمية ،1/532 .</w:t>
      </w:r>
    </w:p>
  </w:endnote>
  <w:endnote w:id="116">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الجوهرة النيرة ، مصدر سابق ، كتاب الصلاة ، مطلب في صلاة الجماع</w:t>
      </w:r>
      <w:r>
        <w:rPr>
          <w:rFonts w:ascii="Simplified Arabic" w:hAnsi="Simplified Arabic" w:cs="Simplified Arabic"/>
          <w:sz w:val="24"/>
          <w:szCs w:val="24"/>
          <w:rtl/>
          <w:lang w:bidi="ar-IQ"/>
        </w:rPr>
        <w:t xml:space="preserve">ة ، (1/158) . الشرح الكبير </w:t>
      </w:r>
      <w:r w:rsidRPr="00ED34F4">
        <w:rPr>
          <w:rFonts w:ascii="Simplified Arabic" w:hAnsi="Simplified Arabic" w:cs="Simplified Arabic"/>
          <w:sz w:val="24"/>
          <w:szCs w:val="24"/>
          <w:rtl/>
          <w:lang w:bidi="ar-IQ"/>
        </w:rPr>
        <w:t>،</w:t>
      </w:r>
      <w:r>
        <w:rPr>
          <w:rFonts w:ascii="Simplified Arabic" w:hAnsi="Simplified Arabic" w:cs="Simplified Arabic" w:hint="cs"/>
          <w:sz w:val="24"/>
          <w:szCs w:val="24"/>
          <w:rtl/>
          <w:lang w:bidi="ar-IQ"/>
        </w:rPr>
        <w:t xml:space="preserve"> مصدر سابق ،</w:t>
      </w:r>
      <w:r w:rsidRPr="00ED34F4">
        <w:rPr>
          <w:rFonts w:ascii="Simplified Arabic" w:hAnsi="Simplified Arabic" w:cs="Simplified Arabic"/>
          <w:sz w:val="24"/>
          <w:szCs w:val="24"/>
          <w:rtl/>
          <w:lang w:bidi="ar-IQ"/>
        </w:rPr>
        <w:t xml:space="preserve"> (1/321) . المجموع ، النووي ، مصدر سابق ، (5/185</w:t>
      </w:r>
      <w:r>
        <w:rPr>
          <w:rFonts w:ascii="Simplified Arabic" w:hAnsi="Simplified Arabic" w:cs="Simplified Arabic"/>
          <w:sz w:val="24"/>
          <w:szCs w:val="24"/>
          <w:rtl/>
          <w:lang w:bidi="ar-IQ"/>
        </w:rPr>
        <w:t xml:space="preserve">)  . </w:t>
      </w:r>
      <w:r>
        <w:rPr>
          <w:rFonts w:ascii="Simplified Arabic" w:hAnsi="Simplified Arabic" w:cs="Simplified Arabic" w:hint="cs"/>
          <w:sz w:val="24"/>
          <w:szCs w:val="24"/>
          <w:rtl/>
          <w:lang w:bidi="ar-IQ"/>
        </w:rPr>
        <w:t xml:space="preserve">كشاف القناع </w:t>
      </w:r>
      <w:r w:rsidRPr="00ED34F4">
        <w:rPr>
          <w:rFonts w:ascii="Simplified Arabic" w:hAnsi="Simplified Arabic" w:cs="Simplified Arabic"/>
          <w:sz w:val="24"/>
          <w:szCs w:val="24"/>
          <w:rtl/>
          <w:lang w:bidi="ar-IQ"/>
        </w:rPr>
        <w:t>، (1/532) .</w:t>
      </w:r>
      <w:r>
        <w:rPr>
          <w:rFonts w:ascii="Simplified Arabic" w:hAnsi="Simplified Arabic" w:cs="Simplified Arabic" w:hint="cs"/>
          <w:sz w:val="24"/>
          <w:szCs w:val="24"/>
          <w:rtl/>
          <w:lang w:bidi="ar-IQ"/>
        </w:rPr>
        <w:t xml:space="preserve"> المحلى ، مصدر سابق 3/248 . </w:t>
      </w:r>
      <w:r w:rsidRPr="00ED34F4">
        <w:rPr>
          <w:rFonts w:ascii="Simplified Arabic" w:hAnsi="Simplified Arabic" w:cs="Simplified Arabic"/>
          <w:sz w:val="24"/>
          <w:szCs w:val="24"/>
          <w:rtl/>
          <w:lang w:bidi="ar-IQ"/>
        </w:rPr>
        <w:t xml:space="preserve">المبسوط في فقه </w:t>
      </w:r>
      <w:proofErr w:type="spellStart"/>
      <w:r w:rsidRPr="00ED34F4">
        <w:rPr>
          <w:rFonts w:ascii="Simplified Arabic" w:hAnsi="Simplified Arabic" w:cs="Simplified Arabic"/>
          <w:sz w:val="24"/>
          <w:szCs w:val="24"/>
          <w:rtl/>
          <w:lang w:bidi="ar-IQ"/>
        </w:rPr>
        <w:t>الإمامية</w:t>
      </w:r>
      <w:proofErr w:type="spellEnd"/>
      <w:r w:rsidRPr="00ED34F4">
        <w:rPr>
          <w:rFonts w:ascii="Simplified Arabic" w:hAnsi="Simplified Arabic" w:cs="Simplified Arabic"/>
          <w:sz w:val="24"/>
          <w:szCs w:val="24"/>
          <w:rtl/>
          <w:lang w:bidi="ar-IQ"/>
        </w:rPr>
        <w:t xml:space="preserve"> ، الطوسي ، محمد بن الحسين (ت 460هـ) ، المكتبة </w:t>
      </w:r>
      <w:proofErr w:type="spellStart"/>
      <w:r w:rsidRPr="00ED34F4">
        <w:rPr>
          <w:rFonts w:ascii="Simplified Arabic" w:hAnsi="Simplified Arabic" w:cs="Simplified Arabic"/>
          <w:sz w:val="24"/>
          <w:szCs w:val="24"/>
          <w:rtl/>
          <w:lang w:bidi="ar-IQ"/>
        </w:rPr>
        <w:t>المرتضوية</w:t>
      </w:r>
      <w:proofErr w:type="spellEnd"/>
      <w:r w:rsidRPr="00ED34F4">
        <w:rPr>
          <w:rFonts w:ascii="Simplified Arabic" w:hAnsi="Simplified Arabic" w:cs="Simplified Arabic"/>
          <w:sz w:val="24"/>
          <w:szCs w:val="24"/>
          <w:rtl/>
          <w:lang w:bidi="ar-IQ"/>
        </w:rPr>
        <w:t xml:space="preserve"> ، طهران ، إيران ، 1968م ، (1/152)</w:t>
      </w:r>
    </w:p>
  </w:endnote>
  <w:endnote w:id="117">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سنن </w:t>
      </w:r>
      <w:proofErr w:type="spellStart"/>
      <w:r w:rsidRPr="00ED34F4">
        <w:rPr>
          <w:rFonts w:ascii="Simplified Arabic" w:hAnsi="Simplified Arabic" w:cs="Simplified Arabic"/>
          <w:sz w:val="24"/>
          <w:szCs w:val="24"/>
          <w:rtl/>
          <w:lang w:bidi="ar-IQ"/>
        </w:rPr>
        <w:t>إبن</w:t>
      </w:r>
      <w:proofErr w:type="spellEnd"/>
      <w:r w:rsidRPr="00ED34F4">
        <w:rPr>
          <w:rFonts w:ascii="Simplified Arabic" w:hAnsi="Simplified Arabic" w:cs="Simplified Arabic"/>
          <w:sz w:val="24"/>
          <w:szCs w:val="24"/>
          <w:rtl/>
          <w:lang w:bidi="ar-IQ"/>
        </w:rPr>
        <w:t xml:space="preserve"> ماجه ، مصدر سابق ، كتاب إقامة الصلاة ، باب : </w:t>
      </w:r>
      <w:proofErr w:type="spellStart"/>
      <w:r w:rsidRPr="00ED34F4">
        <w:rPr>
          <w:rFonts w:ascii="Simplified Arabic" w:hAnsi="Simplified Arabic" w:cs="Simplified Arabic"/>
          <w:sz w:val="24"/>
          <w:szCs w:val="24"/>
          <w:rtl/>
          <w:lang w:bidi="ar-IQ"/>
        </w:rPr>
        <w:t>الإثنان</w:t>
      </w:r>
      <w:proofErr w:type="spellEnd"/>
      <w:r w:rsidRPr="00ED34F4">
        <w:rPr>
          <w:rFonts w:ascii="Simplified Arabic" w:hAnsi="Simplified Arabic" w:cs="Simplified Arabic"/>
          <w:sz w:val="24"/>
          <w:szCs w:val="24"/>
          <w:rtl/>
          <w:lang w:bidi="ar-IQ"/>
        </w:rPr>
        <w:t xml:space="preserve"> جماعة ، ح 972 ، ص118 ، قال الألباني : حديث ضعيف . إرواء الغليل في تخريج أحاديث منار السبيل ، الألباني ، محمد ناصر الدين (ت 1420هـ) ، المكتب الإسلامي ، ط2 ، بيروت ، 1985م ، كتاب الصلاة ، باب صلاة الجماعة ، ح 489 ، (2/248) .</w:t>
      </w:r>
    </w:p>
  </w:endnote>
  <w:endnote w:id="118">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سبقت ترجمته .</w:t>
      </w:r>
    </w:p>
  </w:endnote>
  <w:endnote w:id="119">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البخاري ، مصدر سابق ، كتاب الأذان ، باب : من قال ليؤذن في السفر مؤذن واحد ، ح 628 .</w:t>
      </w:r>
    </w:p>
  </w:endnote>
  <w:endnote w:id="12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البدائع ، مصدر سابق ، (1/489) ، كتاب الصلاة ، فصل : فيمن تنعقد به الجماعة . الدر المختار ، مصدر سابق ، (1/517) . المجموع</w:t>
      </w:r>
      <w:r>
        <w:rPr>
          <w:rFonts w:ascii="Simplified Arabic" w:hAnsi="Simplified Arabic" w:cs="Simplified Arabic"/>
          <w:sz w:val="24"/>
          <w:szCs w:val="24"/>
          <w:rtl/>
          <w:lang w:bidi="ar-IQ"/>
        </w:rPr>
        <w:t xml:space="preserve"> ، النووي ، مصدر سابق ، (4/93) </w:t>
      </w:r>
      <w:r>
        <w:rPr>
          <w:rFonts w:ascii="Simplified Arabic" w:hAnsi="Simplified Arabic" w:cs="Simplified Arabic" w:hint="cs"/>
          <w:sz w:val="24"/>
          <w:szCs w:val="24"/>
          <w:rtl/>
          <w:lang w:bidi="ar-IQ"/>
        </w:rPr>
        <w:t>.</w:t>
      </w:r>
    </w:p>
  </w:endnote>
  <w:endnote w:id="121">
    <w:p w:rsidR="00A759FB" w:rsidRPr="00BB646E"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الصبي المميز   قيل : هو من بلغ سبع سنين  فما فوق دون سن البلوغ   وهذا رأي اكثر العلماء وقيل : لاحد له  فهو الذي يفهم الخطاب ويرد الجواب </w:t>
      </w:r>
      <w:proofErr w:type="spellStart"/>
      <w:r>
        <w:rPr>
          <w:rFonts w:hint="cs"/>
          <w:rtl/>
        </w:rPr>
        <w:t>ولاينضبط</w:t>
      </w:r>
      <w:proofErr w:type="spellEnd"/>
      <w:r>
        <w:rPr>
          <w:rFonts w:hint="cs"/>
          <w:rtl/>
        </w:rPr>
        <w:t xml:space="preserve"> بسن بل يختلف باختلاف الافهام ) قيل (هو الذي يميز بين الأشياء وهو من تجاوز سن السابعة من عمره ). وقيل(هو من يعرف ان البيع سالب والشراء جالب  ،ويقصد الربح ، ويميز بين الغبن الفاحش والغبن اليسير )  ينظر  مجلة </w:t>
      </w:r>
      <w:proofErr w:type="spellStart"/>
      <w:r>
        <w:rPr>
          <w:rFonts w:hint="cs"/>
          <w:rtl/>
        </w:rPr>
        <w:t>االاحكام</w:t>
      </w:r>
      <w:proofErr w:type="spellEnd"/>
      <w:r>
        <w:rPr>
          <w:rFonts w:hint="cs"/>
          <w:rtl/>
        </w:rPr>
        <w:t xml:space="preserve"> العدلية، لجنة من العلماء نشر نور محمد </w:t>
      </w:r>
      <w:proofErr w:type="spellStart"/>
      <w:r>
        <w:rPr>
          <w:rFonts w:hint="cs"/>
          <w:rtl/>
        </w:rPr>
        <w:t>كارخانه</w:t>
      </w:r>
      <w:proofErr w:type="spellEnd"/>
      <w:r>
        <w:rPr>
          <w:rFonts w:hint="cs"/>
          <w:rtl/>
        </w:rPr>
        <w:t xml:space="preserve"> كراتشي ص184 ومنح الجليل شرح مختصر خليل ،ابن </w:t>
      </w:r>
      <w:proofErr w:type="spellStart"/>
      <w:r>
        <w:rPr>
          <w:rFonts w:hint="cs"/>
          <w:rtl/>
        </w:rPr>
        <w:t>عليش</w:t>
      </w:r>
      <w:proofErr w:type="spellEnd"/>
      <w:r>
        <w:rPr>
          <w:rFonts w:hint="cs"/>
          <w:rtl/>
        </w:rPr>
        <w:t xml:space="preserve"> ، محمد بن احمد المالكي (ت 1299ه)، دار الفكر بيروت 1409 ه 4/437 . كفاية الاخيار في حل غاية الاختصار ، تقي </w:t>
      </w:r>
      <w:proofErr w:type="spellStart"/>
      <w:r>
        <w:rPr>
          <w:rFonts w:hint="cs"/>
          <w:rtl/>
        </w:rPr>
        <w:t>تادين</w:t>
      </w:r>
      <w:proofErr w:type="spellEnd"/>
      <w:r>
        <w:rPr>
          <w:rFonts w:hint="cs"/>
          <w:rtl/>
        </w:rPr>
        <w:t xml:space="preserve"> </w:t>
      </w:r>
      <w:proofErr w:type="spellStart"/>
      <w:r>
        <w:rPr>
          <w:rFonts w:hint="cs"/>
          <w:rtl/>
        </w:rPr>
        <w:t>الحصني</w:t>
      </w:r>
      <w:proofErr w:type="spellEnd"/>
      <w:r>
        <w:rPr>
          <w:rFonts w:hint="cs"/>
          <w:rtl/>
        </w:rPr>
        <w:t xml:space="preserve"> ، </w:t>
      </w:r>
      <w:proofErr w:type="spellStart"/>
      <w:r>
        <w:rPr>
          <w:rFonts w:hint="cs"/>
          <w:rtl/>
        </w:rPr>
        <w:t>ابوبكر</w:t>
      </w:r>
      <w:proofErr w:type="spellEnd"/>
      <w:r>
        <w:rPr>
          <w:rFonts w:hint="cs"/>
          <w:rtl/>
        </w:rPr>
        <w:t xml:space="preserve"> بن محمد الشافعي  (ت 829ه) ، ط1 ، دار الخير ، دمشق ، 1994 م ، ص  131. مغني المحتاج ، مصدر سابق ، 1/313 . غاية البيان ، شرح زبد ابن أرسلان ،  الرملي ،  شمس  الدين محمد بن ابي العباس احمد (ت1004ه)، دار المعرفة ، بيروت ص115. المغني ، مصدر سابق  ، 7/100، 9/22 .</w:t>
      </w:r>
    </w:p>
  </w:endnote>
  <w:endnote w:id="122">
    <w:p w:rsidR="00A759FB" w:rsidRPr="003E2A79"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 xml:space="preserve"> ينظر الاختيار ، مصدر سابق ، 1/66 . الجوهرة النيرة ، مصدر سابق ، 1/163 . </w:t>
      </w:r>
    </w:p>
  </w:endnote>
  <w:endnote w:id="123">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الدر المختار ، مصدر سابق ، (1/517) . مغني المحتاج ، مصدر سابق ، (1/229) . وسا</w:t>
      </w:r>
      <w:r>
        <w:rPr>
          <w:rFonts w:ascii="Simplified Arabic" w:hAnsi="Simplified Arabic" w:cs="Simplified Arabic"/>
          <w:sz w:val="24"/>
          <w:szCs w:val="24"/>
          <w:rtl/>
          <w:lang w:bidi="ar-IQ"/>
        </w:rPr>
        <w:t xml:space="preserve">ئل الشيعة ، </w:t>
      </w:r>
      <w:r>
        <w:rPr>
          <w:rFonts w:ascii="Simplified Arabic" w:hAnsi="Simplified Arabic" w:cs="Simplified Arabic" w:hint="cs"/>
          <w:sz w:val="24"/>
          <w:szCs w:val="24"/>
          <w:rtl/>
          <w:lang w:bidi="ar-IQ"/>
        </w:rPr>
        <w:t xml:space="preserve">الحر </w:t>
      </w:r>
      <w:r>
        <w:rPr>
          <w:rFonts w:ascii="Simplified Arabic" w:hAnsi="Simplified Arabic" w:cs="Simplified Arabic"/>
          <w:sz w:val="24"/>
          <w:szCs w:val="24"/>
          <w:rtl/>
          <w:lang w:bidi="ar-IQ"/>
        </w:rPr>
        <w:t xml:space="preserve">العاملي ، </w:t>
      </w:r>
      <w:r>
        <w:rPr>
          <w:rFonts w:ascii="Simplified Arabic" w:hAnsi="Simplified Arabic" w:cs="Simplified Arabic" w:hint="cs"/>
          <w:sz w:val="24"/>
          <w:szCs w:val="24"/>
          <w:rtl/>
          <w:lang w:bidi="ar-IQ"/>
        </w:rPr>
        <w:t>محمد بن الحسن(ت1104ه)</w:t>
      </w:r>
      <w:r w:rsidRPr="00ED34F4">
        <w:rPr>
          <w:rFonts w:ascii="Simplified Arabic" w:hAnsi="Simplified Arabic" w:cs="Simplified Arabic"/>
          <w:sz w:val="24"/>
          <w:szCs w:val="24"/>
          <w:rtl/>
          <w:lang w:bidi="ar-IQ"/>
        </w:rPr>
        <w:t xml:space="preserve">، </w:t>
      </w:r>
      <w:r>
        <w:rPr>
          <w:rFonts w:ascii="Simplified Arabic" w:hAnsi="Simplified Arabic" w:cs="Simplified Arabic" w:hint="cs"/>
          <w:sz w:val="24"/>
          <w:szCs w:val="24"/>
          <w:rtl/>
          <w:lang w:bidi="ar-IQ"/>
        </w:rPr>
        <w:t xml:space="preserve">مؤسسة ال البيت </w:t>
      </w:r>
      <w:proofErr w:type="spellStart"/>
      <w:r>
        <w:rPr>
          <w:rFonts w:ascii="Simplified Arabic" w:hAnsi="Simplified Arabic" w:cs="Simplified Arabic" w:hint="cs"/>
          <w:sz w:val="24"/>
          <w:szCs w:val="24"/>
          <w:rtl/>
          <w:lang w:bidi="ar-IQ"/>
        </w:rPr>
        <w:t>لاحياء</w:t>
      </w:r>
      <w:proofErr w:type="spellEnd"/>
      <w:r>
        <w:rPr>
          <w:rFonts w:ascii="Simplified Arabic" w:hAnsi="Simplified Arabic" w:cs="Simplified Arabic" w:hint="cs"/>
          <w:sz w:val="24"/>
          <w:szCs w:val="24"/>
          <w:rtl/>
          <w:lang w:bidi="ar-IQ"/>
        </w:rPr>
        <w:t xml:space="preserve"> التراث </w:t>
      </w:r>
      <w:r w:rsidRPr="00ED34F4">
        <w:rPr>
          <w:rFonts w:ascii="Simplified Arabic" w:hAnsi="Simplified Arabic" w:cs="Simplified Arabic"/>
          <w:sz w:val="24"/>
          <w:szCs w:val="24"/>
          <w:rtl/>
          <w:lang w:bidi="ar-IQ"/>
        </w:rPr>
        <w:t>(8/285) .</w:t>
      </w:r>
    </w:p>
  </w:endnote>
  <w:endnote w:id="124">
    <w:p w:rsidR="00A759FB" w:rsidRDefault="00A759FB" w:rsidP="00A759FB">
      <w:pPr>
        <w:pStyle w:val="a9"/>
        <w:spacing w:line="276" w:lineRule="auto"/>
        <w:jc w:val="both"/>
      </w:pPr>
      <w:r>
        <w:rPr>
          <w:rStyle w:val="aa"/>
        </w:rPr>
        <w:endnoteRef/>
      </w:r>
      <w:r>
        <w:rPr>
          <w:rtl/>
        </w:rPr>
        <w:t xml:space="preserve"> </w:t>
      </w:r>
      <w:r>
        <w:rPr>
          <w:rFonts w:hint="cs"/>
          <w:rtl/>
        </w:rPr>
        <w:t xml:space="preserve">- سبق تخريجه </w:t>
      </w:r>
    </w:p>
  </w:endnote>
  <w:endnote w:id="125">
    <w:p w:rsidR="00A759FB" w:rsidRPr="002F1442" w:rsidRDefault="00A759FB" w:rsidP="00A759FB">
      <w:pPr>
        <w:pStyle w:val="a9"/>
        <w:spacing w:line="276" w:lineRule="auto"/>
        <w:jc w:val="both"/>
        <w:rPr>
          <w:sz w:val="24"/>
          <w:szCs w:val="24"/>
        </w:rPr>
      </w:pPr>
      <w:r>
        <w:rPr>
          <w:rStyle w:val="aa"/>
        </w:rPr>
        <w:endnoteRef/>
      </w:r>
      <w:r>
        <w:rPr>
          <w:rtl/>
        </w:rPr>
        <w:t xml:space="preserve"> </w:t>
      </w:r>
      <w:r>
        <w:rPr>
          <w:rFonts w:hint="cs"/>
          <w:rtl/>
        </w:rPr>
        <w:t>- هي ميمونة بنت الحارث الهلالية: أم المؤمنين</w:t>
      </w:r>
      <w:r>
        <w:rPr>
          <w:rFonts w:hint="cs"/>
          <w:sz w:val="24"/>
          <w:szCs w:val="24"/>
          <w:rtl/>
        </w:rPr>
        <w:t xml:space="preserve"> ،كان اسمها برة فسماها رسول الله (صلى الله عليه وسلم) ميمونة ، رأى الرسول (صلى الله عليه وسلم ) مصلحة عظيمة في هذا الزواج - لنشر الإسلام بين العرب </w:t>
      </w:r>
      <w:r>
        <w:rPr>
          <w:sz w:val="24"/>
          <w:szCs w:val="24"/>
          <w:rtl/>
        </w:rPr>
        <w:t>–</w:t>
      </w:r>
      <w:r>
        <w:rPr>
          <w:rFonts w:hint="cs"/>
          <w:sz w:val="24"/>
          <w:szCs w:val="24"/>
          <w:rtl/>
        </w:rPr>
        <w:t xml:space="preserve"> لذا تزوجها بمكة في عمرة القضاء بعد أن حل منها في أصح الاقوال . ينظر الطبقات الكبرى ،ابن سعد ، محمد الزهري البغدادي (ت 230 ه)، 8 دار صادر ، بيروت ،1958 م  ،8 /132. الاستيعاب ، ابن عبد البر ، مصدر سابق ،4/204 .</w:t>
      </w:r>
    </w:p>
  </w:endnote>
  <w:endnote w:id="126">
    <w:p w:rsidR="00A759FB" w:rsidRPr="000870C6" w:rsidRDefault="00A759FB" w:rsidP="00A759FB">
      <w:pPr>
        <w:pStyle w:val="a9"/>
        <w:spacing w:line="276" w:lineRule="auto"/>
        <w:jc w:val="both"/>
        <w:rPr>
          <w:sz w:val="24"/>
          <w:szCs w:val="24"/>
        </w:rPr>
      </w:pPr>
      <w:r>
        <w:rPr>
          <w:rStyle w:val="aa"/>
        </w:rPr>
        <w:endnoteRef/>
      </w:r>
      <w:r>
        <w:rPr>
          <w:rtl/>
        </w:rPr>
        <w:t xml:space="preserve"> </w:t>
      </w:r>
      <w:r>
        <w:rPr>
          <w:rFonts w:hint="cs"/>
          <w:rtl/>
        </w:rPr>
        <w:t>-</w:t>
      </w:r>
      <w:r>
        <w:rPr>
          <w:rFonts w:hint="cs"/>
          <w:sz w:val="24"/>
          <w:szCs w:val="24"/>
          <w:rtl/>
        </w:rPr>
        <w:t xml:space="preserve"> سورة آل عمران من </w:t>
      </w:r>
      <w:proofErr w:type="spellStart"/>
      <w:r>
        <w:rPr>
          <w:rFonts w:hint="cs"/>
          <w:sz w:val="24"/>
          <w:szCs w:val="24"/>
          <w:rtl/>
        </w:rPr>
        <w:t>الاية</w:t>
      </w:r>
      <w:proofErr w:type="spellEnd"/>
      <w:r>
        <w:rPr>
          <w:rFonts w:hint="cs"/>
          <w:sz w:val="24"/>
          <w:szCs w:val="24"/>
          <w:rtl/>
        </w:rPr>
        <w:t xml:space="preserve">: 190 . </w:t>
      </w:r>
    </w:p>
  </w:endnote>
  <w:endnote w:id="127">
    <w:p w:rsidR="00A759FB" w:rsidRPr="000870C6" w:rsidRDefault="00A759FB" w:rsidP="00A759FB">
      <w:pPr>
        <w:pStyle w:val="a9"/>
        <w:spacing w:line="276" w:lineRule="auto"/>
        <w:jc w:val="both"/>
        <w:rPr>
          <w:sz w:val="24"/>
          <w:szCs w:val="24"/>
        </w:rPr>
      </w:pPr>
      <w:r>
        <w:rPr>
          <w:rStyle w:val="aa"/>
        </w:rPr>
        <w:endnoteRef/>
      </w:r>
      <w:r>
        <w:rPr>
          <w:rtl/>
        </w:rPr>
        <w:t xml:space="preserve"> </w:t>
      </w:r>
      <w:r>
        <w:rPr>
          <w:rFonts w:hint="cs"/>
          <w:rtl/>
        </w:rPr>
        <w:t xml:space="preserve">- </w:t>
      </w:r>
      <w:r>
        <w:rPr>
          <w:rFonts w:hint="cs"/>
          <w:sz w:val="24"/>
          <w:szCs w:val="24"/>
          <w:rtl/>
        </w:rPr>
        <w:t xml:space="preserve"> شنِ لغة:( القِربة الخَلَقُ ، جمعه شِنَان ) ينظر مختار الصحاح ، مصدر سابق ، حرف الشين ، مادة : (ش- ن </w:t>
      </w:r>
      <w:r>
        <w:rPr>
          <w:sz w:val="24"/>
          <w:szCs w:val="24"/>
          <w:rtl/>
        </w:rPr>
        <w:t>–</w:t>
      </w:r>
      <w:r>
        <w:rPr>
          <w:rFonts w:hint="cs"/>
          <w:sz w:val="24"/>
          <w:szCs w:val="24"/>
          <w:rtl/>
        </w:rPr>
        <w:t xml:space="preserve"> ن) ، ص 348 .</w:t>
      </w:r>
    </w:p>
  </w:endnote>
  <w:endnote w:id="128">
    <w:p w:rsidR="00A759FB" w:rsidRPr="00E11F37" w:rsidRDefault="00A759FB" w:rsidP="00A759FB">
      <w:pPr>
        <w:pStyle w:val="a9"/>
        <w:spacing w:line="276" w:lineRule="auto"/>
        <w:jc w:val="both"/>
        <w:rPr>
          <w:sz w:val="24"/>
          <w:szCs w:val="24"/>
        </w:rPr>
      </w:pPr>
      <w:r>
        <w:rPr>
          <w:rStyle w:val="aa"/>
        </w:rPr>
        <w:endnoteRef/>
      </w:r>
      <w:r>
        <w:rPr>
          <w:rFonts w:hint="cs"/>
          <w:rtl/>
        </w:rPr>
        <w:t xml:space="preserve"> - </w:t>
      </w:r>
      <w:r>
        <w:rPr>
          <w:rtl/>
        </w:rPr>
        <w:t xml:space="preserve"> </w:t>
      </w:r>
      <w:r>
        <w:rPr>
          <w:rFonts w:hint="cs"/>
          <w:rtl/>
        </w:rPr>
        <w:t>الذؤابة : لغة ( له  معنيان : الأول :علاقة السيف واما المعنى الثاني فهو الشعر المضفور وموضعه من الرأس ذؤابة فشعر مقدمة الرأس يسمى ذؤابة )  وهذا التعريف الأخير هو الراجح والدليل حديث ابن عباس (رضي الله عنهما) في لفظ اخر للحديث قال :  (( صليت مع رسول الله (صلى الله عليه وسلم) ذات ليلة ، فقمت عن يساره ، فأخذ رسول الله (صلى الله عليه وسلم) برأسي ومن ورائي فجعلني عن يمينه ))  .سبق تخريج هذا الحديث  في ص27 .لسان العرب ، ابن منظور ، محمد بن مكرم (ت 711ه) ،  دار صادر ، بيروت ، 1414 ه . المعجم الوسيط ، مجمع اللغة العربية ، ط4 ،مكتبة الشروق الدولية ، مصر ، 2004 م .</w:t>
      </w:r>
    </w:p>
  </w:endnote>
  <w:endnote w:id="129">
    <w:p w:rsidR="00A759FB" w:rsidRDefault="00A759FB" w:rsidP="00A759FB">
      <w:pPr>
        <w:pStyle w:val="a9"/>
        <w:spacing w:line="276" w:lineRule="auto"/>
        <w:jc w:val="both"/>
      </w:pPr>
      <w:r>
        <w:rPr>
          <w:rStyle w:val="aa"/>
        </w:rPr>
        <w:endnoteRef/>
      </w:r>
      <w:r>
        <w:rPr>
          <w:rtl/>
        </w:rPr>
        <w:t xml:space="preserve"> </w:t>
      </w:r>
      <w:r>
        <w:rPr>
          <w:rFonts w:hint="cs"/>
          <w:rtl/>
        </w:rPr>
        <w:t>- صحيح البخاري ،  مصدر سابق ، كتاب الوضوء ، باب التخفيف في الوضوء ، ح 138 . صحيح مسلم ، مصدر سابق ، كتاب صلاة المسافرين، باب : الدعاء في صلاة الليل ، ح763 .</w:t>
      </w:r>
    </w:p>
  </w:endnote>
  <w:endnote w:id="130">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Pr>
          <w:rFonts w:ascii="Simplified Arabic" w:hAnsi="Simplified Arabic" w:cs="Simplified Arabic"/>
          <w:sz w:val="24"/>
          <w:szCs w:val="24"/>
          <w:rtl/>
          <w:lang w:bidi="ar-IQ"/>
        </w:rPr>
        <w:t xml:space="preserve">متن الغاية والتقريب </w:t>
      </w:r>
      <w:r>
        <w:rPr>
          <w:rFonts w:ascii="Simplified Arabic" w:hAnsi="Simplified Arabic" w:cs="Simplified Arabic" w:hint="cs"/>
          <w:sz w:val="24"/>
          <w:szCs w:val="24"/>
          <w:rtl/>
          <w:lang w:bidi="ar-IQ"/>
        </w:rPr>
        <w:t>(</w:t>
      </w:r>
      <w:r w:rsidRPr="00ED34F4">
        <w:rPr>
          <w:rFonts w:ascii="Simplified Arabic" w:hAnsi="Simplified Arabic" w:cs="Simplified Arabic"/>
          <w:sz w:val="24"/>
          <w:szCs w:val="24"/>
          <w:rtl/>
          <w:lang w:bidi="ar-IQ"/>
        </w:rPr>
        <w:t xml:space="preserve">متن أبي شجاع </w:t>
      </w:r>
      <w:r>
        <w:rPr>
          <w:rFonts w:ascii="Simplified Arabic" w:hAnsi="Simplified Arabic" w:cs="Simplified Arabic" w:hint="cs"/>
          <w:sz w:val="24"/>
          <w:szCs w:val="24"/>
          <w:rtl/>
          <w:lang w:bidi="ar-IQ"/>
        </w:rPr>
        <w:t>)</w:t>
      </w:r>
      <w:r w:rsidRPr="00ED34F4">
        <w:rPr>
          <w:rFonts w:ascii="Simplified Arabic" w:hAnsi="Simplified Arabic" w:cs="Simplified Arabic"/>
          <w:sz w:val="24"/>
          <w:szCs w:val="24"/>
          <w:rtl/>
          <w:lang w:bidi="ar-IQ"/>
        </w:rPr>
        <w:t>، أبي شجاع ، أحمد بن الحسين الشافعي (ت 593هـ) ، ط2 ، دار المصطفى ، دمشق ، 2010م ، ص74 . المجموع ، النووي ، مصدر سابق ، (5/240) .</w:t>
      </w:r>
    </w:p>
  </w:endnote>
  <w:endnote w:id="131">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عمرو بن سلمة ، أبوه صحابي جليل ، أما عمرو </w:t>
      </w:r>
      <w:proofErr w:type="spellStart"/>
      <w:r w:rsidRPr="00ED34F4">
        <w:rPr>
          <w:rFonts w:ascii="Simplified Arabic" w:hAnsi="Simplified Arabic" w:cs="Simplified Arabic"/>
          <w:sz w:val="24"/>
          <w:szCs w:val="24"/>
          <w:rtl/>
          <w:lang w:bidi="ar-IQ"/>
        </w:rPr>
        <w:t>فإختلف</w:t>
      </w:r>
      <w:proofErr w:type="spellEnd"/>
      <w:r w:rsidRPr="00ED34F4">
        <w:rPr>
          <w:rFonts w:ascii="Simplified Arabic" w:hAnsi="Simplified Arabic" w:cs="Simplified Arabic"/>
          <w:sz w:val="24"/>
          <w:szCs w:val="24"/>
          <w:rtl/>
          <w:lang w:bidi="ar-IQ"/>
        </w:rPr>
        <w:t xml:space="preserve"> في سماعه من النبي (</w:t>
      </w:r>
      <w:r>
        <w:rPr>
          <w:rFonts w:ascii="Simplified Arabic" w:hAnsi="Simplified Arabic" w:cs="Simplified Arabic"/>
          <w:sz w:val="24"/>
          <w:szCs w:val="24"/>
          <w:lang w:bidi="ar-IQ"/>
        </w:rPr>
        <w:sym w:font="AGA Arabesque" w:char="F072"/>
      </w:r>
      <w:r w:rsidRPr="00ED34F4">
        <w:rPr>
          <w:rFonts w:ascii="Simplified Arabic" w:hAnsi="Simplified Arabic" w:cs="Simplified Arabic"/>
          <w:sz w:val="24"/>
          <w:szCs w:val="24"/>
          <w:rtl/>
          <w:lang w:bidi="ar-IQ"/>
        </w:rPr>
        <w:t>) ورؤيته إياه ، والأشهر أنه لم يره لكن كان الركبان يمرون عليه فيحفظ م</w:t>
      </w:r>
      <w:r>
        <w:rPr>
          <w:rFonts w:ascii="Simplified Arabic" w:hAnsi="Simplified Arabic" w:cs="Simplified Arabic"/>
          <w:sz w:val="24"/>
          <w:szCs w:val="24"/>
          <w:rtl/>
          <w:lang w:bidi="ar-IQ"/>
        </w:rPr>
        <w:t xml:space="preserve">نهم . تهذيب التهذيب ، </w:t>
      </w:r>
      <w:r>
        <w:rPr>
          <w:rFonts w:ascii="Simplified Arabic" w:hAnsi="Simplified Arabic" w:cs="Simplified Arabic" w:hint="cs"/>
          <w:sz w:val="24"/>
          <w:szCs w:val="24"/>
          <w:rtl/>
          <w:lang w:bidi="ar-IQ"/>
        </w:rPr>
        <w:t xml:space="preserve">ابن حجر العسقلاني، احمد بن علي (ت852ه) ،دار الكتب العلمية ، بيروت لبنان </w:t>
      </w:r>
      <w:r w:rsidRPr="00ED34F4">
        <w:rPr>
          <w:rFonts w:ascii="Simplified Arabic" w:hAnsi="Simplified Arabic" w:cs="Simplified Arabic"/>
          <w:sz w:val="24"/>
          <w:szCs w:val="24"/>
          <w:rtl/>
          <w:lang w:bidi="ar-IQ"/>
        </w:rPr>
        <w:t>، (8/38) .</w:t>
      </w:r>
    </w:p>
  </w:endnote>
  <w:endnote w:id="132">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صحيح البخاري ، مصدر سابق ، كتاب المغازي ، باب : من شهد الفتح ، ح 4051 ، ح 4302 .</w:t>
      </w:r>
    </w:p>
  </w:endnote>
  <w:endnote w:id="133">
    <w:p w:rsidR="00A759FB" w:rsidRDefault="00A759FB" w:rsidP="00A759FB">
      <w:pPr>
        <w:pStyle w:val="a9"/>
        <w:spacing w:line="276" w:lineRule="auto"/>
        <w:jc w:val="both"/>
      </w:pPr>
      <w:r>
        <w:rPr>
          <w:rStyle w:val="aa"/>
        </w:rPr>
        <w:endnoteRef/>
      </w:r>
      <w:r>
        <w:rPr>
          <w:rtl/>
        </w:rPr>
        <w:t xml:space="preserve"> </w:t>
      </w:r>
      <w:r>
        <w:rPr>
          <w:rFonts w:hint="cs"/>
          <w:rtl/>
        </w:rPr>
        <w:t xml:space="preserve">- لم اجده بهذا اللفظ  واللفظ القريب منه  عن ابي هريرة(رض) :قال :قال الرسول (صلى الله عليه وسلم) :(( انما جعل الامام </w:t>
      </w:r>
      <w:proofErr w:type="spellStart"/>
      <w:r>
        <w:rPr>
          <w:rFonts w:hint="cs"/>
          <w:rtl/>
        </w:rPr>
        <w:t>ليؤتم</w:t>
      </w:r>
      <w:proofErr w:type="spellEnd"/>
      <w:r>
        <w:rPr>
          <w:rFonts w:hint="cs"/>
          <w:rtl/>
        </w:rPr>
        <w:t xml:space="preserve">  به ، فلا تختلفوا عليه ، ...)) .صحيح البخاري ، مصدر سابق ،ح 722 ،ح 734</w:t>
      </w:r>
    </w:p>
  </w:endnote>
  <w:endnote w:id="134">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Pr>
          <w:rFonts w:ascii="Simplified Arabic" w:hAnsi="Simplified Arabic" w:cs="Simplified Arabic"/>
          <w:sz w:val="24"/>
          <w:szCs w:val="24"/>
          <w:rtl/>
          <w:lang w:bidi="ar-IQ"/>
        </w:rPr>
        <w:t xml:space="preserve">ينظر </w:t>
      </w:r>
      <w:proofErr w:type="spellStart"/>
      <w:r>
        <w:rPr>
          <w:rFonts w:ascii="Simplified Arabic" w:hAnsi="Simplified Arabic" w:cs="Simplified Arabic"/>
          <w:sz w:val="24"/>
          <w:szCs w:val="24"/>
          <w:rtl/>
          <w:lang w:bidi="ar-IQ"/>
        </w:rPr>
        <w:t>الإختيار</w:t>
      </w:r>
      <w:proofErr w:type="spellEnd"/>
      <w:r>
        <w:rPr>
          <w:rFonts w:ascii="Simplified Arabic" w:hAnsi="Simplified Arabic" w:cs="Simplified Arabic" w:hint="cs"/>
          <w:sz w:val="24"/>
          <w:szCs w:val="24"/>
          <w:rtl/>
          <w:lang w:bidi="ar-IQ"/>
        </w:rPr>
        <w:t xml:space="preserve"> لتعليل المختار</w:t>
      </w:r>
      <w:r w:rsidRPr="00ED34F4">
        <w:rPr>
          <w:rFonts w:ascii="Simplified Arabic" w:hAnsi="Simplified Arabic" w:cs="Simplified Arabic"/>
          <w:sz w:val="24"/>
          <w:szCs w:val="24"/>
          <w:rtl/>
          <w:lang w:bidi="ar-IQ"/>
        </w:rPr>
        <w:t xml:space="preserve"> ، </w:t>
      </w:r>
      <w:r>
        <w:rPr>
          <w:rFonts w:ascii="Simplified Arabic" w:hAnsi="Simplified Arabic" w:cs="Simplified Arabic" w:hint="cs"/>
          <w:sz w:val="24"/>
          <w:szCs w:val="24"/>
          <w:rtl/>
          <w:lang w:bidi="ar-IQ"/>
        </w:rPr>
        <w:t xml:space="preserve"> مصدر سابق ، </w:t>
      </w:r>
      <w:r w:rsidRPr="00ED34F4">
        <w:rPr>
          <w:rFonts w:ascii="Simplified Arabic" w:hAnsi="Simplified Arabic" w:cs="Simplified Arabic"/>
          <w:sz w:val="24"/>
          <w:szCs w:val="24"/>
          <w:rtl/>
          <w:lang w:bidi="ar-IQ"/>
        </w:rPr>
        <w:t>(1/66) .</w:t>
      </w:r>
    </w:p>
  </w:endnote>
  <w:endnote w:id="135">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ينظر الشرح الصغير ، مصدر سابق ، (1/427) . المغني ، مصدر سابق ، (1/178) .</w:t>
      </w:r>
    </w:p>
  </w:endnote>
  <w:endnote w:id="136">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سبق تخريجه </w:t>
      </w:r>
      <w:r>
        <w:rPr>
          <w:rFonts w:ascii="Simplified Arabic" w:hAnsi="Simplified Arabic" w:cs="Simplified Arabic" w:hint="cs"/>
          <w:sz w:val="24"/>
          <w:szCs w:val="24"/>
          <w:rtl/>
          <w:lang w:bidi="ar-IQ"/>
        </w:rPr>
        <w:t xml:space="preserve"> في ص 27</w:t>
      </w:r>
      <w:r w:rsidRPr="00ED34F4">
        <w:rPr>
          <w:rFonts w:ascii="Simplified Arabic" w:hAnsi="Simplified Arabic" w:cs="Simplified Arabic"/>
          <w:sz w:val="24"/>
          <w:szCs w:val="24"/>
          <w:rtl/>
          <w:lang w:bidi="ar-IQ"/>
        </w:rPr>
        <w:t>.</w:t>
      </w:r>
    </w:p>
  </w:endnote>
  <w:endnote w:id="137">
    <w:p w:rsidR="00A759FB" w:rsidRDefault="00A759FB" w:rsidP="00A759FB">
      <w:pPr>
        <w:pStyle w:val="a9"/>
        <w:spacing w:line="276" w:lineRule="auto"/>
        <w:jc w:val="both"/>
      </w:pPr>
      <w:r>
        <w:rPr>
          <w:rStyle w:val="aa"/>
        </w:rPr>
        <w:endnoteRef/>
      </w:r>
      <w:r>
        <w:rPr>
          <w:rtl/>
        </w:rPr>
        <w:t xml:space="preserve"> </w:t>
      </w:r>
      <w:r>
        <w:rPr>
          <w:rFonts w:hint="cs"/>
          <w:rtl/>
        </w:rPr>
        <w:t xml:space="preserve">- ينظر الاختيار ن مصدر سابق 1/66 .الشرح الصغير ، مصدر سابق 1/427. المغني ، مصدر سابق 1/178 . </w:t>
      </w:r>
    </w:p>
  </w:endnote>
  <w:endnote w:id="138">
    <w:p w:rsidR="00A759FB" w:rsidRPr="00ED34F4" w:rsidRDefault="00A759FB" w:rsidP="00A759FB">
      <w:pPr>
        <w:pStyle w:val="a9"/>
        <w:spacing w:line="276" w:lineRule="auto"/>
        <w:jc w:val="both"/>
        <w:rPr>
          <w:rFonts w:ascii="Simplified Arabic" w:hAnsi="Simplified Arabic" w:cs="Simplified Arabic"/>
          <w:sz w:val="24"/>
          <w:szCs w:val="24"/>
          <w:lang w:bidi="ar-IQ"/>
        </w:rPr>
      </w:pPr>
      <w:r w:rsidRPr="00801832">
        <w:rPr>
          <w:rFonts w:ascii="Simplified Arabic" w:hAnsi="Simplified Arabic" w:cs="Simplified Arabic"/>
          <w:sz w:val="24"/>
          <w:szCs w:val="24"/>
          <w:vertAlign w:val="superscript"/>
        </w:rPr>
        <w:t>(</w:t>
      </w:r>
      <w:r w:rsidRPr="00801832">
        <w:rPr>
          <w:rStyle w:val="aa"/>
          <w:rFonts w:ascii="Simplified Arabic" w:hAnsi="Simplified Arabic" w:cs="Simplified Arabic"/>
          <w:sz w:val="24"/>
          <w:szCs w:val="24"/>
        </w:rPr>
        <w:endnoteRef/>
      </w:r>
      <w:r w:rsidRPr="00801832">
        <w:rPr>
          <w:rFonts w:ascii="Simplified Arabic" w:hAnsi="Simplified Arabic" w:cs="Simplified Arabic"/>
          <w:sz w:val="24"/>
          <w:szCs w:val="24"/>
          <w:vertAlign w:val="superscript"/>
        </w:rPr>
        <w:t>)</w:t>
      </w:r>
      <w:r w:rsidRPr="00ED34F4">
        <w:rPr>
          <w:rFonts w:ascii="Simplified Arabic" w:hAnsi="Simplified Arabic" w:cs="Simplified Arabic"/>
          <w:sz w:val="24"/>
          <w:szCs w:val="24"/>
          <w:rtl/>
        </w:rPr>
        <w:t xml:space="preserve"> </w:t>
      </w:r>
      <w:r w:rsidRPr="00ED34F4">
        <w:rPr>
          <w:rFonts w:ascii="Simplified Arabic" w:hAnsi="Simplified Arabic" w:cs="Simplified Arabic"/>
          <w:sz w:val="24"/>
          <w:szCs w:val="24"/>
          <w:rtl/>
          <w:lang w:bidi="ar-IQ"/>
        </w:rPr>
        <w:t xml:space="preserve">سبق تخريجه </w:t>
      </w:r>
      <w:r>
        <w:rPr>
          <w:rFonts w:ascii="Simplified Arabic" w:hAnsi="Simplified Arabic" w:cs="Simplified Arabic" w:hint="cs"/>
          <w:sz w:val="24"/>
          <w:szCs w:val="24"/>
          <w:rtl/>
          <w:lang w:bidi="ar-IQ"/>
        </w:rPr>
        <w:t xml:space="preserve"> في ص 27</w:t>
      </w:r>
      <w:r w:rsidRPr="00ED34F4">
        <w:rPr>
          <w:rFonts w:ascii="Simplified Arabic" w:hAnsi="Simplified Arabic" w:cs="Simplified Arabic"/>
          <w:sz w:val="24"/>
          <w:szCs w:val="24"/>
          <w:rtl/>
          <w:lang w:bidi="ar-IQ"/>
        </w:rPr>
        <w:t>.</w:t>
      </w:r>
    </w:p>
  </w:endnote>
  <w:endnote w:id="139">
    <w:p w:rsidR="00A759FB" w:rsidRDefault="00A759FB" w:rsidP="00A759FB">
      <w:pPr>
        <w:pStyle w:val="a9"/>
        <w:spacing w:line="276" w:lineRule="auto"/>
        <w:jc w:val="both"/>
        <w:rPr>
          <w:lang w:bidi="ar-IQ"/>
        </w:rPr>
      </w:pPr>
      <w:r>
        <w:rPr>
          <w:rStyle w:val="aa"/>
        </w:rPr>
        <w:endnoteRef/>
      </w:r>
      <w:r>
        <w:rPr>
          <w:rtl/>
        </w:rPr>
        <w:t xml:space="preserve"> </w:t>
      </w:r>
      <w:r>
        <w:rPr>
          <w:rFonts w:hint="cs"/>
          <w:rtl/>
        </w:rPr>
        <w:t>- ذكرت ترجمتها سابقاً في ص 30</w:t>
      </w:r>
    </w:p>
  </w:endnote>
  <w:endnote w:id="140">
    <w:p w:rsidR="00A759FB" w:rsidRDefault="00A759FB" w:rsidP="00A759FB">
      <w:pPr>
        <w:pStyle w:val="a9"/>
        <w:spacing w:line="276" w:lineRule="auto"/>
        <w:jc w:val="both"/>
        <w:rPr>
          <w:lang w:bidi="ar-IQ"/>
        </w:rPr>
      </w:pPr>
      <w:r>
        <w:rPr>
          <w:rStyle w:val="aa"/>
        </w:rPr>
        <w:endnoteRef/>
      </w:r>
      <w:r>
        <w:rPr>
          <w:rtl/>
        </w:rPr>
        <w:t xml:space="preserve"> </w:t>
      </w:r>
      <w:r>
        <w:rPr>
          <w:rFonts w:hint="cs"/>
          <w:rtl/>
        </w:rPr>
        <w:t xml:space="preserve">- سورة آل عمران من </w:t>
      </w:r>
      <w:proofErr w:type="spellStart"/>
      <w:r>
        <w:rPr>
          <w:rFonts w:hint="cs"/>
          <w:rtl/>
        </w:rPr>
        <w:t>الاية</w:t>
      </w:r>
      <w:proofErr w:type="spellEnd"/>
      <w:r>
        <w:rPr>
          <w:rFonts w:hint="cs"/>
          <w:rtl/>
        </w:rPr>
        <w:t xml:space="preserve"> 190</w:t>
      </w:r>
    </w:p>
  </w:endnote>
  <w:endnote w:id="141">
    <w:p w:rsidR="00A759FB" w:rsidRDefault="00A759FB" w:rsidP="00A759FB">
      <w:pPr>
        <w:pStyle w:val="a9"/>
        <w:spacing w:line="276" w:lineRule="auto"/>
        <w:jc w:val="both"/>
        <w:rPr>
          <w:lang w:bidi="ar-IQ"/>
        </w:rPr>
      </w:pPr>
      <w:r>
        <w:rPr>
          <w:rStyle w:val="aa"/>
        </w:rPr>
        <w:endnoteRef/>
      </w:r>
      <w:r>
        <w:rPr>
          <w:rtl/>
        </w:rPr>
        <w:t xml:space="preserve"> </w:t>
      </w:r>
      <w:r>
        <w:rPr>
          <w:rFonts w:hint="cs"/>
          <w:rtl/>
        </w:rPr>
        <w:t>- سبق تعريفه في ص 30</w:t>
      </w:r>
    </w:p>
  </w:endnote>
  <w:endnote w:id="142">
    <w:p w:rsidR="00A759FB" w:rsidRDefault="00A759FB" w:rsidP="00A759FB">
      <w:pPr>
        <w:pStyle w:val="a9"/>
        <w:spacing w:line="276" w:lineRule="auto"/>
        <w:jc w:val="both"/>
        <w:rPr>
          <w:lang w:bidi="ar-IQ"/>
        </w:rPr>
      </w:pPr>
      <w:r>
        <w:rPr>
          <w:rStyle w:val="aa"/>
        </w:rPr>
        <w:endnoteRef/>
      </w:r>
      <w:r>
        <w:rPr>
          <w:rtl/>
        </w:rPr>
        <w:t xml:space="preserve"> </w:t>
      </w:r>
      <w:r>
        <w:rPr>
          <w:rFonts w:hint="cs"/>
          <w:rtl/>
        </w:rPr>
        <w:t>- سبق تعريفه  في ص30</w:t>
      </w:r>
    </w:p>
  </w:endnote>
  <w:endnote w:id="143">
    <w:p w:rsidR="00A759FB" w:rsidRDefault="00A759FB" w:rsidP="00A759FB">
      <w:pPr>
        <w:pStyle w:val="a9"/>
        <w:spacing w:line="276" w:lineRule="auto"/>
        <w:jc w:val="both"/>
        <w:rPr>
          <w:lang w:bidi="ar-IQ"/>
        </w:rPr>
      </w:pPr>
      <w:r>
        <w:rPr>
          <w:rStyle w:val="aa"/>
        </w:rPr>
        <w:endnoteRef/>
      </w:r>
      <w:r>
        <w:rPr>
          <w:rtl/>
        </w:rPr>
        <w:t xml:space="preserve"> </w:t>
      </w:r>
      <w:r>
        <w:rPr>
          <w:rFonts w:hint="cs"/>
          <w:rtl/>
        </w:rPr>
        <w:t>- سبق تخريجه في ص 30</w:t>
      </w:r>
    </w:p>
  </w:endnote>
  <w:endnote w:id="144">
    <w:p w:rsidR="00A759FB" w:rsidRDefault="00A759FB" w:rsidP="00A759FB">
      <w:pPr>
        <w:pStyle w:val="a9"/>
        <w:spacing w:line="276" w:lineRule="auto"/>
        <w:jc w:val="both"/>
        <w:rPr>
          <w:rtl/>
        </w:rPr>
      </w:pPr>
      <w:r>
        <w:rPr>
          <w:rStyle w:val="aa"/>
        </w:rPr>
        <w:endnoteRef/>
      </w:r>
      <w:r>
        <w:rPr>
          <w:rtl/>
        </w:rPr>
        <w:t xml:space="preserve"> </w:t>
      </w:r>
      <w:r>
        <w:rPr>
          <w:rFonts w:hint="cs"/>
          <w:rtl/>
        </w:rPr>
        <w:t>-  سبل السلام ، مصدر سابق 2/ 11</w:t>
      </w:r>
    </w:p>
    <w:p w:rsidR="00DC5C52" w:rsidRPr="0078572B" w:rsidRDefault="00DC5C52" w:rsidP="00DC5C52">
      <w:pPr>
        <w:spacing w:after="0"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المصادر</w:t>
      </w:r>
      <w:r>
        <w:rPr>
          <w:rFonts w:ascii="Simplified Arabic" w:hAnsi="Simplified Arabic" w:cs="Simplified Arabic" w:hint="cs"/>
          <w:b/>
          <w:bCs/>
          <w:sz w:val="28"/>
          <w:szCs w:val="28"/>
          <w:rtl/>
          <w:lang w:bidi="ar-IQ"/>
        </w:rPr>
        <w:t>:</w:t>
      </w:r>
    </w:p>
    <w:p w:rsidR="00DC5C52" w:rsidRPr="0078572B" w:rsidRDefault="00DC5C52" w:rsidP="00DC5C52">
      <w:pPr>
        <w:pStyle w:val="a5"/>
        <w:spacing w:after="0" w:line="240" w:lineRule="auto"/>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القرآن الكريم</w:t>
      </w:r>
    </w:p>
    <w:p w:rsidR="00DC5C52" w:rsidRPr="0078572B" w:rsidRDefault="00DC5C52" w:rsidP="00DC5C52">
      <w:pPr>
        <w:spacing w:after="0"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كتب الفقه</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proofErr w:type="spellStart"/>
      <w:r w:rsidRPr="0078572B">
        <w:rPr>
          <w:rFonts w:ascii="Simplified Arabic" w:hAnsi="Simplified Arabic" w:cs="Simplified Arabic" w:hint="cs"/>
          <w:sz w:val="28"/>
          <w:szCs w:val="28"/>
          <w:rtl/>
          <w:lang w:bidi="ar-IQ"/>
        </w:rPr>
        <w:t>الإختيار</w:t>
      </w:r>
      <w:proofErr w:type="spellEnd"/>
      <w:r w:rsidRPr="0078572B">
        <w:rPr>
          <w:rFonts w:ascii="Simplified Arabic" w:hAnsi="Simplified Arabic" w:cs="Simplified Arabic" w:hint="cs"/>
          <w:sz w:val="28"/>
          <w:szCs w:val="28"/>
          <w:rtl/>
          <w:lang w:bidi="ar-IQ"/>
        </w:rPr>
        <w:t xml:space="preserve"> لتعليل المختار ، الموصلي ، عبد الله بن محمد بن مودود الحنفي (ت 683هـ) ، وزارة التعليم العالي والبحث العلمي ، الجامعة الإسلامية ، بغداد ، العراق .</w:t>
      </w:r>
    </w:p>
    <w:p w:rsidR="00DC5C52" w:rsidRPr="00A759F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A759FB">
        <w:rPr>
          <w:rFonts w:ascii="Simplified Arabic" w:hAnsi="Simplified Arabic" w:cs="Simplified Arabic" w:hint="cs"/>
          <w:sz w:val="28"/>
          <w:szCs w:val="28"/>
          <w:rtl/>
          <w:lang w:bidi="ar-IQ"/>
        </w:rPr>
        <w:t xml:space="preserve">بدائع الصنائع ، </w:t>
      </w:r>
      <w:proofErr w:type="spellStart"/>
      <w:r w:rsidRPr="00A759FB">
        <w:rPr>
          <w:rFonts w:ascii="Simplified Arabic" w:hAnsi="Simplified Arabic" w:cs="Simplified Arabic" w:hint="cs"/>
          <w:sz w:val="28"/>
          <w:szCs w:val="28"/>
          <w:rtl/>
          <w:lang w:bidi="ar-IQ"/>
        </w:rPr>
        <w:t>الكاساني</w:t>
      </w:r>
      <w:proofErr w:type="spellEnd"/>
      <w:r w:rsidRPr="00A759FB">
        <w:rPr>
          <w:rFonts w:ascii="Simplified Arabic" w:hAnsi="Simplified Arabic" w:cs="Simplified Arabic" w:hint="cs"/>
          <w:sz w:val="28"/>
          <w:szCs w:val="28"/>
          <w:rtl/>
          <w:lang w:bidi="ar-IQ"/>
        </w:rPr>
        <w:t xml:space="preserve"> ، أبي بكر بن مسعود (ت 587هـ) ، دار الكتب العلمية ، 1986م تحفة الفقهاء ، السمرقندي ، محمد بن أحمد (ت 540هـ) ، دار الكتب العلمية ، بيروت ،لبنان ، 1994 م</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الجوهرة النيرة شرح مختصر </w:t>
      </w:r>
      <w:proofErr w:type="spellStart"/>
      <w:r w:rsidRPr="0078572B">
        <w:rPr>
          <w:rFonts w:ascii="Simplified Arabic" w:hAnsi="Simplified Arabic" w:cs="Simplified Arabic" w:hint="cs"/>
          <w:sz w:val="28"/>
          <w:szCs w:val="28"/>
          <w:rtl/>
          <w:lang w:bidi="ar-IQ"/>
        </w:rPr>
        <w:t>القدوري</w:t>
      </w:r>
      <w:proofErr w:type="spellEnd"/>
      <w:r w:rsidRPr="0078572B">
        <w:rPr>
          <w:rFonts w:ascii="Simplified Arabic" w:hAnsi="Simplified Arabic" w:cs="Simplified Arabic" w:hint="cs"/>
          <w:sz w:val="28"/>
          <w:szCs w:val="28"/>
          <w:rtl/>
          <w:lang w:bidi="ar-IQ"/>
        </w:rPr>
        <w:t xml:space="preserve"> ، الزبيدي ، أبي بكر بن علي (ت 800هـ) ، ط1 ، دار الكتب العلمية ، بيروت ، لبنان ، 2006م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الحاوي الكبير في فقه الإمام الشافعي ، الماوردي ، علي بن محمد (ت 450هـ) ، دار الكتب العلمية ، بيروت ، 1999م .</w:t>
      </w:r>
    </w:p>
    <w:p w:rsidR="00DC5C52" w:rsidRPr="00DC5C52"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الدر المختار ، </w:t>
      </w:r>
      <w:proofErr w:type="spellStart"/>
      <w:r w:rsidRPr="0078572B">
        <w:rPr>
          <w:rFonts w:ascii="Simplified Arabic" w:hAnsi="Simplified Arabic" w:cs="Simplified Arabic" w:hint="cs"/>
          <w:sz w:val="28"/>
          <w:szCs w:val="28"/>
          <w:rtl/>
          <w:lang w:bidi="ar-IQ"/>
        </w:rPr>
        <w:t>الحصفكي</w:t>
      </w:r>
      <w:proofErr w:type="spellEnd"/>
      <w:r w:rsidRPr="0078572B">
        <w:rPr>
          <w:rFonts w:ascii="Simplified Arabic" w:hAnsi="Simplified Arabic" w:cs="Simplified Arabic" w:hint="cs"/>
          <w:sz w:val="28"/>
          <w:szCs w:val="28"/>
          <w:rtl/>
          <w:lang w:bidi="ar-IQ"/>
        </w:rPr>
        <w:t xml:space="preserve"> ، محمد بن علي (ت 1088هـ) ، ط1 ، دار الكتب العلمية ، بيروت ، 2002م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الشرح الصغير على أقرب المسالك إلى مذهب الإمام مالك ، الشيخ </w:t>
      </w:r>
      <w:proofErr w:type="spellStart"/>
      <w:r w:rsidRPr="0078572B">
        <w:rPr>
          <w:rFonts w:ascii="Simplified Arabic" w:hAnsi="Simplified Arabic" w:cs="Simplified Arabic" w:hint="cs"/>
          <w:sz w:val="28"/>
          <w:szCs w:val="28"/>
          <w:rtl/>
          <w:lang w:bidi="ar-IQ"/>
        </w:rPr>
        <w:t>الدردير</w:t>
      </w:r>
      <w:proofErr w:type="spellEnd"/>
      <w:r w:rsidRPr="0078572B">
        <w:rPr>
          <w:rFonts w:ascii="Simplified Arabic" w:hAnsi="Simplified Arabic" w:cs="Simplified Arabic" w:hint="cs"/>
          <w:sz w:val="28"/>
          <w:szCs w:val="28"/>
          <w:rtl/>
          <w:lang w:bidi="ar-IQ"/>
        </w:rPr>
        <w:t xml:space="preserve"> ، أحمد بن محمد (ت 1201هـ) ، مكتبة أيوب ، نيجيريا ، 2000م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الشرح الكبير على مختصر خليل ، الشيخ </w:t>
      </w:r>
      <w:proofErr w:type="spellStart"/>
      <w:r w:rsidRPr="0078572B">
        <w:rPr>
          <w:rFonts w:ascii="Simplified Arabic" w:hAnsi="Simplified Arabic" w:cs="Simplified Arabic" w:hint="cs"/>
          <w:sz w:val="28"/>
          <w:szCs w:val="28"/>
          <w:rtl/>
          <w:lang w:bidi="ar-IQ"/>
        </w:rPr>
        <w:t>الدردير</w:t>
      </w:r>
      <w:proofErr w:type="spellEnd"/>
      <w:r w:rsidRPr="0078572B">
        <w:rPr>
          <w:rFonts w:ascii="Simplified Arabic" w:hAnsi="Simplified Arabic" w:cs="Simplified Arabic" w:hint="cs"/>
          <w:sz w:val="28"/>
          <w:szCs w:val="28"/>
          <w:rtl/>
          <w:lang w:bidi="ar-IQ"/>
        </w:rPr>
        <w:t xml:space="preserve"> ، أحمد بن محمد (ت 1201هـ) ، دار الفكر ، دمشق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شرح منتهى الإرادات ، </w:t>
      </w:r>
      <w:proofErr w:type="spellStart"/>
      <w:r w:rsidRPr="0078572B">
        <w:rPr>
          <w:rFonts w:ascii="Simplified Arabic" w:hAnsi="Simplified Arabic" w:cs="Simplified Arabic" w:hint="cs"/>
          <w:sz w:val="28"/>
          <w:szCs w:val="28"/>
          <w:rtl/>
          <w:lang w:bidi="ar-IQ"/>
        </w:rPr>
        <w:t>البهوتي</w:t>
      </w:r>
      <w:proofErr w:type="spellEnd"/>
      <w:r w:rsidRPr="0078572B">
        <w:rPr>
          <w:rFonts w:ascii="Simplified Arabic" w:hAnsi="Simplified Arabic" w:cs="Simplified Arabic" w:hint="cs"/>
          <w:sz w:val="28"/>
          <w:szCs w:val="28"/>
          <w:rtl/>
          <w:lang w:bidi="ar-IQ"/>
        </w:rPr>
        <w:t xml:space="preserve"> ، منصور بن يونس (ت 1051هـ) ، عالم الكتب ، 1993</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غاية البيان شرح زبد ابن رسلان ،شمس الدين الرملي ، محمد بن ابي العباس (ت1004ه) ، دار المعرفة ، بيروت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فتح القدير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همام ، محمد بن عبد الواحد (ت 861هـ) ، دار الفكر ، بيروت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القوانين الفقهية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جزي ، محمد بن أحمد المالكي (ت 741هـ) ، ط1 ، دار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حزم ، بيروت ، 2013م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كشاف القناع عن متن الإقناع ، </w:t>
      </w:r>
      <w:proofErr w:type="spellStart"/>
      <w:r w:rsidRPr="0078572B">
        <w:rPr>
          <w:rFonts w:ascii="Simplified Arabic" w:hAnsi="Simplified Arabic" w:cs="Simplified Arabic" w:hint="cs"/>
          <w:sz w:val="28"/>
          <w:szCs w:val="28"/>
          <w:rtl/>
          <w:lang w:bidi="ar-IQ"/>
        </w:rPr>
        <w:t>البهوتي</w:t>
      </w:r>
      <w:proofErr w:type="spellEnd"/>
      <w:r w:rsidRPr="0078572B">
        <w:rPr>
          <w:rFonts w:ascii="Simplified Arabic" w:hAnsi="Simplified Arabic" w:cs="Simplified Arabic" w:hint="cs"/>
          <w:sz w:val="28"/>
          <w:szCs w:val="28"/>
          <w:rtl/>
          <w:lang w:bidi="ar-IQ"/>
        </w:rPr>
        <w:t xml:space="preserve"> ، منصور بن يونس (ت 1051هـ) ، دار الكتب العلمية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كفاية الاخيار في حل غاية الاختصار، تقي الدين </w:t>
      </w:r>
      <w:proofErr w:type="spellStart"/>
      <w:r w:rsidRPr="0078572B">
        <w:rPr>
          <w:rFonts w:ascii="Simplified Arabic" w:hAnsi="Simplified Arabic" w:cs="Simplified Arabic" w:hint="cs"/>
          <w:sz w:val="28"/>
          <w:szCs w:val="28"/>
          <w:rtl/>
          <w:lang w:bidi="ar-IQ"/>
        </w:rPr>
        <w:t>الحصني</w:t>
      </w:r>
      <w:proofErr w:type="spellEnd"/>
      <w:r w:rsidRPr="0078572B">
        <w:rPr>
          <w:rFonts w:ascii="Simplified Arabic" w:hAnsi="Simplified Arabic" w:cs="Simplified Arabic" w:hint="cs"/>
          <w:sz w:val="28"/>
          <w:szCs w:val="28"/>
          <w:rtl/>
          <w:lang w:bidi="ar-IQ"/>
        </w:rPr>
        <w:t xml:space="preserve"> (ت829ه)، دار الخير ، دمشق ،1994 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المجموع ، النووي ، يحيى بن شرف الشافعي (ت 676هـ) ، ط1 ، دار الكتب العلمية ، بيروت ، لبنان ، 2007م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المحلى بالآثار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حزم ، علي بن أحمد (ت 456هـ) ، دار الفكر ، بيروت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المبسوط في فقه </w:t>
      </w:r>
      <w:proofErr w:type="spellStart"/>
      <w:r w:rsidRPr="0078572B">
        <w:rPr>
          <w:rFonts w:ascii="Simplified Arabic" w:hAnsi="Simplified Arabic" w:cs="Simplified Arabic" w:hint="cs"/>
          <w:sz w:val="28"/>
          <w:szCs w:val="28"/>
          <w:rtl/>
          <w:lang w:bidi="ar-IQ"/>
        </w:rPr>
        <w:t>الإمامية</w:t>
      </w:r>
      <w:proofErr w:type="spellEnd"/>
      <w:r w:rsidRPr="0078572B">
        <w:rPr>
          <w:rFonts w:ascii="Simplified Arabic" w:hAnsi="Simplified Arabic" w:cs="Simplified Arabic" w:hint="cs"/>
          <w:sz w:val="28"/>
          <w:szCs w:val="28"/>
          <w:rtl/>
          <w:lang w:bidi="ar-IQ"/>
        </w:rPr>
        <w:t xml:space="preserve"> ، الطوسي ، محمد بن الحسن (ت 460هـ) ، المكتبة </w:t>
      </w:r>
      <w:proofErr w:type="spellStart"/>
      <w:r w:rsidRPr="0078572B">
        <w:rPr>
          <w:rFonts w:ascii="Simplified Arabic" w:hAnsi="Simplified Arabic" w:cs="Simplified Arabic" w:hint="cs"/>
          <w:sz w:val="28"/>
          <w:szCs w:val="28"/>
          <w:rtl/>
          <w:lang w:bidi="ar-IQ"/>
        </w:rPr>
        <w:t>المرتضوية</w:t>
      </w:r>
      <w:proofErr w:type="spellEnd"/>
      <w:r w:rsidRPr="0078572B">
        <w:rPr>
          <w:rFonts w:ascii="Simplified Arabic" w:hAnsi="Simplified Arabic" w:cs="Simplified Arabic" w:hint="cs"/>
          <w:sz w:val="28"/>
          <w:szCs w:val="28"/>
          <w:rtl/>
          <w:lang w:bidi="ar-IQ"/>
        </w:rPr>
        <w:t xml:space="preserve"> ، طهران ، إيران ، 1968م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متن الغاية والتقريب ومعه التذهيب ، أبي شجاع ، تحقيق مصطفى ديب </w:t>
      </w:r>
      <w:proofErr w:type="spellStart"/>
      <w:r w:rsidRPr="0078572B">
        <w:rPr>
          <w:rFonts w:ascii="Simplified Arabic" w:hAnsi="Simplified Arabic" w:cs="Simplified Arabic" w:hint="cs"/>
          <w:sz w:val="28"/>
          <w:szCs w:val="28"/>
          <w:rtl/>
          <w:lang w:bidi="ar-IQ"/>
        </w:rPr>
        <w:t>البغا</w:t>
      </w:r>
      <w:proofErr w:type="spellEnd"/>
      <w:r w:rsidRPr="0078572B">
        <w:rPr>
          <w:rFonts w:ascii="Simplified Arabic" w:hAnsi="Simplified Arabic" w:cs="Simplified Arabic" w:hint="cs"/>
          <w:sz w:val="28"/>
          <w:szCs w:val="28"/>
          <w:rtl/>
          <w:lang w:bidi="ar-IQ"/>
        </w:rPr>
        <w:t xml:space="preserve"> ، دار المصطفى ، ط2 ، دمشق ، 2010م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المختصر النافع في فقه </w:t>
      </w:r>
      <w:proofErr w:type="spellStart"/>
      <w:r w:rsidRPr="0078572B">
        <w:rPr>
          <w:rFonts w:ascii="Simplified Arabic" w:hAnsi="Simplified Arabic" w:cs="Simplified Arabic" w:hint="cs"/>
          <w:sz w:val="28"/>
          <w:szCs w:val="28"/>
          <w:rtl/>
          <w:lang w:bidi="ar-IQ"/>
        </w:rPr>
        <w:t>الإمامية</w:t>
      </w:r>
      <w:proofErr w:type="spellEnd"/>
      <w:r w:rsidRPr="0078572B">
        <w:rPr>
          <w:rFonts w:ascii="Simplified Arabic" w:hAnsi="Simplified Arabic" w:cs="Simplified Arabic" w:hint="cs"/>
          <w:sz w:val="28"/>
          <w:szCs w:val="28"/>
          <w:rtl/>
          <w:lang w:bidi="ar-IQ"/>
        </w:rPr>
        <w:t xml:space="preserve"> ، الحلبي ، جعفر بن الحسن (ت 676هـ) ، المكتبة الأهلية ، بغداد ، 1966م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المغني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قدامة ، عبد الله بن أحمد الحنبلي (ت 620هـ) ، مكتبة القاهرة ، 1968م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مغني المحتاج ، الخطيب الشربيني ، محمد بن أحمد الشافعي (ت 977هـ) ، ط1 ، دار الكتب العلمية ، بيروت ، لبنان ، 1994م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المهذب في فقه الشافعي ، الشيرازي ، إبراهيم بن علي (ت 476هـ) ، دار الكتب العلمية ، بيروت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الهداية شرح بداية المبتدي ، </w:t>
      </w:r>
      <w:proofErr w:type="spellStart"/>
      <w:r w:rsidRPr="0078572B">
        <w:rPr>
          <w:rFonts w:ascii="Simplified Arabic" w:hAnsi="Simplified Arabic" w:cs="Simplified Arabic" w:hint="cs"/>
          <w:sz w:val="28"/>
          <w:szCs w:val="28"/>
          <w:rtl/>
          <w:lang w:bidi="ar-IQ"/>
        </w:rPr>
        <w:t>المرغيناني</w:t>
      </w:r>
      <w:proofErr w:type="spellEnd"/>
      <w:r w:rsidRPr="0078572B">
        <w:rPr>
          <w:rFonts w:ascii="Simplified Arabic" w:hAnsi="Simplified Arabic" w:cs="Simplified Arabic" w:hint="cs"/>
          <w:sz w:val="28"/>
          <w:szCs w:val="28"/>
          <w:rtl/>
          <w:lang w:bidi="ar-IQ"/>
        </w:rPr>
        <w:t xml:space="preserve"> ، علي بن أبي بكر الحنفي (ت 593هـ) ، دار إحياء التراث العربي ، بيروت ، لبنان .</w:t>
      </w:r>
    </w:p>
    <w:p w:rsidR="00DC5C52" w:rsidRPr="0078572B" w:rsidRDefault="00DC5C52" w:rsidP="00DC5C52">
      <w:pPr>
        <w:spacing w:after="0"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كتب الحديث وشروحه</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إرواء الغليل في تخريج أحاديث منار السبيل ، الألباني ، محمد ناصر الدين (ت 1420هـ) ، ط2 ، المكتب الإسلامي ، بيروت ، 1985م .</w:t>
      </w:r>
    </w:p>
    <w:p w:rsidR="00DC5C52" w:rsidRPr="00DC5C52"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بلوغ المرام من أدلة الأحكام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حجر العسقلاني ، أحمد بن علي (ت 852هـ) ، تحقيق يوسف علي بديوي  ، دار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كثير ، دمشق ، ط4 ، 2006م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الدراية في تخريج أحاديث الهداية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حجر العسقلاني ، أحمد بن علي (ت 852هـ) ، دار المعرفة ، بيروت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سبل السلام ، الصنعاني ، محمد بن إسماعيل (ت1182ه)،ط2، دار احياء التراث العربي بيروت 2001 م.</w:t>
      </w:r>
    </w:p>
    <w:p w:rsidR="00DC5C52" w:rsidRPr="00DC5C52"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سبل السلام بهامش بلوغ المرام ، الصنعاني ، محمد بن إسماعيل (ت 1182ه) ، دار التوفيقية للتراث ، القاهرة ، مصر ،2014 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سنن الترمذي ، الترمذي ، محمد بن عيسى (ت 279هـ) ، مكتبة مصطفى الحلبي ، مصر ، ط1 ، 1975م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سنن </w:t>
      </w:r>
      <w:proofErr w:type="spellStart"/>
      <w:r w:rsidRPr="0078572B">
        <w:rPr>
          <w:rFonts w:ascii="Simplified Arabic" w:hAnsi="Simplified Arabic" w:cs="Simplified Arabic" w:hint="cs"/>
          <w:sz w:val="28"/>
          <w:szCs w:val="28"/>
          <w:rtl/>
          <w:lang w:bidi="ar-IQ"/>
        </w:rPr>
        <w:t>الدارقطني</w:t>
      </w:r>
      <w:proofErr w:type="spellEnd"/>
      <w:r w:rsidRPr="0078572B">
        <w:rPr>
          <w:rFonts w:ascii="Simplified Arabic" w:hAnsi="Simplified Arabic" w:cs="Simplified Arabic" w:hint="cs"/>
          <w:sz w:val="28"/>
          <w:szCs w:val="28"/>
          <w:rtl/>
          <w:lang w:bidi="ar-IQ"/>
        </w:rPr>
        <w:t xml:space="preserve"> ، </w:t>
      </w:r>
      <w:proofErr w:type="spellStart"/>
      <w:r w:rsidRPr="0078572B">
        <w:rPr>
          <w:rFonts w:ascii="Simplified Arabic" w:hAnsi="Simplified Arabic" w:cs="Simplified Arabic" w:hint="cs"/>
          <w:sz w:val="28"/>
          <w:szCs w:val="28"/>
          <w:rtl/>
          <w:lang w:bidi="ar-IQ"/>
        </w:rPr>
        <w:t>الدارقطني</w:t>
      </w:r>
      <w:proofErr w:type="spellEnd"/>
      <w:r w:rsidRPr="0078572B">
        <w:rPr>
          <w:rFonts w:ascii="Simplified Arabic" w:hAnsi="Simplified Arabic" w:cs="Simplified Arabic" w:hint="cs"/>
          <w:sz w:val="28"/>
          <w:szCs w:val="28"/>
          <w:rtl/>
          <w:lang w:bidi="ar-IQ"/>
        </w:rPr>
        <w:t xml:space="preserve"> ، علي بن عمر (ت 385هـ) ، ط1 ، مؤسسة الرسالة ، بيروت ، لبنان ، 2004م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سنن أبي داود ، أبو داود ، سليمان بن الأشعث (ت 275هـ) ، تحقيق شعيب الارناؤوط ، محمد كامل قره ، دار الرسالة العالمية ، ط1 ، 2009م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السنن الكبرى ، البيهقي ، أحمد بن الحسين (ت 458هـ) ، ط3 ، دار الكتب العلمية ، بيروت ، لبنان ، 2003 م</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سنن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ماجه ، محمد بن يزيد القزويني (ت 273هـ) ، دار إحياء الكتب العربية ، سوريا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صحيح البخاري ، البخاري ، محمد بن إسماعيل (ت 256هـ) ، دار صادر ، بيروت ، لبنان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صحيح الترغيب ، الألباني ، محمد ناصر الدين ، مكتبة المعارف ، الرياض ، ط1 ، 2000 م.</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صحيح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حبان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حبان ، محمد بن حبان  البستي (ت 354هـ) ، ط1 ، مؤسسة الرسالة ، بيروت ، 1988م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صحيح مسلم ، مسلم بن الحجاج النيسابوري (ت 261هـ) ، دار إحياء التراث العربي ، بيروت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صحيح سنن ابي داود ، الالباني ، محمد ناصر الدين (ت1420ه)،ط1، مؤسسة غراس ، الكويت، 2002 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ضعيف  سنن أبي داود ، الألباني ، محمد ناصر الدين (ت 1420هـ) ، مركز نور الإسلام ، الإسكندرية ، مصر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طرح التثريب في شرح التقريب ، الحافظ العراقي ، زين الدين عبدالرحيم بن الحسين (ت806ه)،دار احياء التراث العربي ، بيروت ، لبنان</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فتح الباري شرح صحيح البخاري، ابن حجر العسقلاني ،احمد بن علي الشافعي (ت852ه)،ط1 ،المطبعة السلفية ، القاهرة</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الكافي ، </w:t>
      </w:r>
      <w:proofErr w:type="spellStart"/>
      <w:r w:rsidRPr="0078572B">
        <w:rPr>
          <w:rFonts w:ascii="Simplified Arabic" w:hAnsi="Simplified Arabic" w:cs="Simplified Arabic" w:hint="cs"/>
          <w:sz w:val="28"/>
          <w:szCs w:val="28"/>
          <w:rtl/>
          <w:lang w:bidi="ar-IQ"/>
        </w:rPr>
        <w:t>الكليني</w:t>
      </w:r>
      <w:proofErr w:type="spellEnd"/>
      <w:r w:rsidRPr="0078572B">
        <w:rPr>
          <w:rFonts w:ascii="Simplified Arabic" w:hAnsi="Simplified Arabic" w:cs="Simplified Arabic" w:hint="cs"/>
          <w:sz w:val="28"/>
          <w:szCs w:val="28"/>
          <w:rtl/>
          <w:lang w:bidi="ar-IQ"/>
        </w:rPr>
        <w:t xml:space="preserve"> ، محمد بن يعقوب الرازي (ت329ه)،ط3 ، دار الكتب الإسلامية ، طهران ايران ،1367ه.</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مجمع الزوائد ومنبع الفوائد ، الهيثمي ، نور الدين علي بن ابي بكر (ت 807ه)، مكتبة القدسي ، القاهرة ،1994 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المعجم الأوسط ، الطبراني ، سليمان بن احمد (ت 360ه)، دار الحرمين ، القاهرة ، مصر ، 1995 م .</w:t>
      </w:r>
    </w:p>
    <w:p w:rsidR="00DC5C52" w:rsidRPr="0078572B" w:rsidRDefault="00DC5C52" w:rsidP="00DC5C52">
      <w:pPr>
        <w:spacing w:after="0" w:line="240" w:lineRule="auto"/>
        <w:jc w:val="both"/>
        <w:rPr>
          <w:rFonts w:ascii="Simplified Arabic" w:hAnsi="Simplified Arabic" w:cs="Simplified Arabic"/>
          <w:b/>
          <w:bCs/>
          <w:sz w:val="28"/>
          <w:szCs w:val="28"/>
          <w:rtl/>
          <w:lang w:bidi="ar-IQ"/>
        </w:rPr>
      </w:pPr>
      <w:r w:rsidRPr="0078572B">
        <w:rPr>
          <w:rFonts w:ascii="Simplified Arabic" w:hAnsi="Simplified Arabic" w:cs="Simplified Arabic" w:hint="cs"/>
          <w:b/>
          <w:bCs/>
          <w:sz w:val="28"/>
          <w:szCs w:val="28"/>
          <w:rtl/>
          <w:lang w:bidi="ar-IQ"/>
        </w:rPr>
        <w:t>كتب التاريخ والطبقات والتراجم والسير</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proofErr w:type="spellStart"/>
      <w:r w:rsidRPr="0078572B">
        <w:rPr>
          <w:rFonts w:ascii="Simplified Arabic" w:hAnsi="Simplified Arabic" w:cs="Simplified Arabic" w:hint="cs"/>
          <w:sz w:val="28"/>
          <w:szCs w:val="28"/>
          <w:rtl/>
          <w:lang w:bidi="ar-IQ"/>
        </w:rPr>
        <w:t>الإستيعاب</w:t>
      </w:r>
      <w:proofErr w:type="spellEnd"/>
      <w:r w:rsidRPr="0078572B">
        <w:rPr>
          <w:rFonts w:ascii="Simplified Arabic" w:hAnsi="Simplified Arabic" w:cs="Simplified Arabic" w:hint="cs"/>
          <w:sz w:val="28"/>
          <w:szCs w:val="28"/>
          <w:rtl/>
          <w:lang w:bidi="ar-IQ"/>
        </w:rPr>
        <w:t xml:space="preserve">  في أسماء الاصحاب ، </w:t>
      </w:r>
      <w:proofErr w:type="spellStart"/>
      <w:r w:rsidRPr="0078572B">
        <w:rPr>
          <w:rFonts w:ascii="Simplified Arabic" w:hAnsi="Simplified Arabic" w:cs="Simplified Arabic" w:hint="cs"/>
          <w:sz w:val="28"/>
          <w:szCs w:val="28"/>
          <w:rtl/>
          <w:lang w:bidi="ar-IQ"/>
        </w:rPr>
        <w:t>إبن</w:t>
      </w:r>
      <w:proofErr w:type="spellEnd"/>
      <w:r w:rsidRPr="0078572B">
        <w:rPr>
          <w:rFonts w:ascii="Simplified Arabic" w:hAnsi="Simplified Arabic" w:cs="Simplified Arabic" w:hint="cs"/>
          <w:sz w:val="28"/>
          <w:szCs w:val="28"/>
          <w:rtl/>
          <w:lang w:bidi="ar-IQ"/>
        </w:rPr>
        <w:t xml:space="preserve"> عبد البر ، يوسف بن عبد الله (ت 463هـ) ، دار الكتب العلمية ، بيروت ، 2004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الاستيعاب بهامش كتاب الإصابة في تمييز الصحابة لابن حجر  ، ابن </w:t>
      </w:r>
      <w:proofErr w:type="spellStart"/>
      <w:r w:rsidRPr="0078572B">
        <w:rPr>
          <w:rFonts w:ascii="Simplified Arabic" w:hAnsi="Simplified Arabic" w:cs="Simplified Arabic" w:hint="cs"/>
          <w:sz w:val="28"/>
          <w:szCs w:val="28"/>
          <w:rtl/>
          <w:lang w:bidi="ar-IQ"/>
        </w:rPr>
        <w:t>عبدالبر</w:t>
      </w:r>
      <w:proofErr w:type="spellEnd"/>
      <w:r w:rsidRPr="0078572B">
        <w:rPr>
          <w:rFonts w:ascii="Simplified Arabic" w:hAnsi="Simplified Arabic" w:cs="Simplified Arabic" w:hint="cs"/>
          <w:sz w:val="28"/>
          <w:szCs w:val="28"/>
          <w:rtl/>
          <w:lang w:bidi="ar-IQ"/>
        </w:rPr>
        <w:t xml:space="preserve"> ،يوسف بن عبدالله (ت463ه)،  مطبعة دار العلوم الحديثة ، القاهرة ، 1328ه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الإصابة في تمييز الصحابة، ابن حجر العسقلاني ، احمد بن علي (ت852ه)، دار الكتب العلمية ، بيروت ، 1415ه</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الثقات في الصحابة والتابعين واتباع التابعين  ، ابن حبان ، محمد بن احمد (ت354ه)، ط1، دائرة المعارف العثمانية ، حيدر اباد ، الهند،1973 م</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سير اعلام النبلاء، الذهبي ، محمد بن احمد ،ط2 ، مؤسسة الرسالة ،بيروت لبنان ، 2008 م .</w:t>
      </w:r>
    </w:p>
    <w:p w:rsidR="00DC5C52" w:rsidRPr="0078572B"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الطبقات الكبرى ، ابن سعد، محمد الزهري البغدادي (ت 230ه) ، الشركة الدولية للطباعة ،مكتبة </w:t>
      </w:r>
      <w:proofErr w:type="spellStart"/>
      <w:r w:rsidRPr="0078572B">
        <w:rPr>
          <w:rFonts w:ascii="Simplified Arabic" w:hAnsi="Simplified Arabic" w:cs="Simplified Arabic" w:hint="cs"/>
          <w:sz w:val="28"/>
          <w:szCs w:val="28"/>
          <w:rtl/>
          <w:lang w:bidi="ar-IQ"/>
        </w:rPr>
        <w:t>الخانجي</w:t>
      </w:r>
      <w:proofErr w:type="spellEnd"/>
      <w:r w:rsidRPr="0078572B">
        <w:rPr>
          <w:rFonts w:ascii="Simplified Arabic" w:hAnsi="Simplified Arabic" w:cs="Simplified Arabic" w:hint="cs"/>
          <w:sz w:val="28"/>
          <w:szCs w:val="28"/>
          <w:rtl/>
          <w:lang w:bidi="ar-IQ"/>
        </w:rPr>
        <w:t xml:space="preserve"> ، القاهرة .</w:t>
      </w:r>
    </w:p>
    <w:p w:rsidR="00DC5C52" w:rsidRPr="00DC5C52" w:rsidRDefault="00DC5C52" w:rsidP="00DC5C52">
      <w:pPr>
        <w:pStyle w:val="a5"/>
        <w:numPr>
          <w:ilvl w:val="0"/>
          <w:numId w:val="1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الطبقات الكبرى ، ابن سعد ، محمد الزهري البغدادي (ت 230ه) ، دار صادر ، بيروت ،  لبنان ، 1958 م .</w:t>
      </w:r>
    </w:p>
    <w:p w:rsidR="00DC5C52" w:rsidRPr="0078572B" w:rsidRDefault="00DC5C52" w:rsidP="00DC5C52">
      <w:pPr>
        <w:spacing w:after="0" w:line="240" w:lineRule="auto"/>
        <w:jc w:val="both"/>
        <w:rPr>
          <w:rFonts w:ascii="Simplified Arabic" w:hAnsi="Simplified Arabic" w:cs="Simplified Arabic"/>
          <w:sz w:val="28"/>
          <w:szCs w:val="28"/>
          <w:rtl/>
          <w:lang w:bidi="ar-IQ"/>
        </w:rPr>
      </w:pPr>
      <w:r w:rsidRPr="0078572B">
        <w:rPr>
          <w:rFonts w:ascii="Simplified Arabic" w:hAnsi="Simplified Arabic" w:cs="Simplified Arabic" w:hint="cs"/>
          <w:sz w:val="28"/>
          <w:szCs w:val="28"/>
          <w:rtl/>
          <w:lang w:bidi="ar-IQ"/>
        </w:rPr>
        <w:t>كتب اللغة:</w:t>
      </w:r>
    </w:p>
    <w:p w:rsidR="00DC5C52" w:rsidRPr="0078572B" w:rsidRDefault="00DC5C52" w:rsidP="00DC5C52">
      <w:pPr>
        <w:spacing w:after="0" w:line="240" w:lineRule="auto"/>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52 - لسان العرب ، ابن منظور ، محمد بن مكرم الانصاري (ت 711ه) ، دار صادر ، بيروت ،1414ه .</w:t>
      </w:r>
    </w:p>
    <w:p w:rsidR="00DC5C52" w:rsidRPr="0078572B" w:rsidRDefault="00DC5C52" w:rsidP="00DC5C52">
      <w:pPr>
        <w:spacing w:after="0" w:line="240" w:lineRule="auto"/>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53- مختار الصحاح ، الرازي ، محمد بن ابي بكر (ت 666ه)، دار الكتاب العربي ، بيروت لبنان ن1967 م .</w:t>
      </w:r>
    </w:p>
    <w:p w:rsidR="00DC5C52" w:rsidRDefault="00DC5C52" w:rsidP="00DC5C52">
      <w:pPr>
        <w:pStyle w:val="a5"/>
        <w:numPr>
          <w:ilvl w:val="0"/>
          <w:numId w:val="29"/>
        </w:numPr>
        <w:spacing w:after="0" w:line="240" w:lineRule="auto"/>
        <w:ind w:left="0" w:firstLine="0"/>
        <w:jc w:val="both"/>
        <w:rPr>
          <w:rFonts w:ascii="Simplified Arabic" w:hAnsi="Simplified Arabic" w:cs="Simplified Arabic"/>
          <w:sz w:val="28"/>
          <w:szCs w:val="28"/>
          <w:lang w:bidi="ar-IQ"/>
        </w:rPr>
      </w:pPr>
      <w:r w:rsidRPr="0078572B">
        <w:rPr>
          <w:rFonts w:ascii="Simplified Arabic" w:hAnsi="Simplified Arabic" w:cs="Simplified Arabic" w:hint="cs"/>
          <w:sz w:val="28"/>
          <w:szCs w:val="28"/>
          <w:rtl/>
          <w:lang w:bidi="ar-IQ"/>
        </w:rPr>
        <w:t xml:space="preserve">المعجم الوسيط ، مجمع اللغة العربية ، ط4، مكتبة الشروق الدولية ، مصر ،2004 م </w:t>
      </w:r>
    </w:p>
    <w:p w:rsidR="00DC5C52" w:rsidRPr="00DC5C52" w:rsidRDefault="00DC5C52" w:rsidP="00DC5C52">
      <w:pPr>
        <w:pStyle w:val="a9"/>
        <w:spacing w:line="276" w:lineRule="auto"/>
        <w:jc w:val="both"/>
        <w:rPr>
          <w:sz w:val="24"/>
          <w:szCs w:val="24"/>
        </w:rPr>
      </w:pPr>
    </w:p>
    <w:p w:rsidR="00A759FB" w:rsidRDefault="00A759FB" w:rsidP="00DC5C52">
      <w:pPr>
        <w:pStyle w:val="a9"/>
        <w:spacing w:line="276" w:lineRule="auto"/>
        <w:jc w:val="both"/>
        <w:rPr>
          <w:lang w:bidi="ar-IQ"/>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64334889"/>
      <w:docPartObj>
        <w:docPartGallery w:val="Page Numbers (Bottom of Page)"/>
        <w:docPartUnique/>
      </w:docPartObj>
    </w:sdtPr>
    <w:sdtEndPr/>
    <w:sdtContent>
      <w:p w:rsidR="001528DF" w:rsidRDefault="001528DF">
        <w:pPr>
          <w:pStyle w:val="a7"/>
          <w:jc w:val="center"/>
        </w:pPr>
        <w:r>
          <w:fldChar w:fldCharType="begin"/>
        </w:r>
        <w:r>
          <w:instrText>PAGE   \* MERGEFORMAT</w:instrText>
        </w:r>
        <w:r>
          <w:fldChar w:fldCharType="separate"/>
        </w:r>
        <w:r w:rsidR="00653C90" w:rsidRPr="00653C90">
          <w:rPr>
            <w:noProof/>
            <w:rtl/>
            <w:lang w:val="ar-SA"/>
          </w:rPr>
          <w:t>501</w:t>
        </w:r>
        <w:r>
          <w:fldChar w:fldCharType="end"/>
        </w:r>
      </w:p>
    </w:sdtContent>
  </w:sdt>
  <w:p w:rsidR="001528DF" w:rsidRDefault="001528DF">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638686937"/>
      <w:docPartObj>
        <w:docPartGallery w:val="Page Numbers (Bottom of Page)"/>
        <w:docPartUnique/>
      </w:docPartObj>
    </w:sdtPr>
    <w:sdtEndPr>
      <w:rPr>
        <w:rFonts w:ascii="Simplified Arabic" w:hAnsi="Simplified Arabic" w:cs="Simplified Arabic"/>
        <w:sz w:val="24"/>
        <w:szCs w:val="24"/>
      </w:rPr>
    </w:sdtEndPr>
    <w:sdtContent>
      <w:p w:rsidR="00653C90" w:rsidRPr="00653C90" w:rsidRDefault="00653C90">
        <w:pPr>
          <w:pStyle w:val="a7"/>
          <w:jc w:val="center"/>
          <w:rPr>
            <w:rFonts w:ascii="Simplified Arabic" w:hAnsi="Simplified Arabic" w:cs="Simplified Arabic"/>
            <w:sz w:val="24"/>
            <w:szCs w:val="24"/>
          </w:rPr>
        </w:pPr>
        <w:r w:rsidRPr="00653C90">
          <w:rPr>
            <w:rFonts w:ascii="Simplified Arabic" w:hAnsi="Simplified Arabic" w:cs="Simplified Arabic"/>
            <w:sz w:val="24"/>
            <w:szCs w:val="24"/>
          </w:rPr>
          <w:fldChar w:fldCharType="begin"/>
        </w:r>
        <w:r w:rsidRPr="00653C90">
          <w:rPr>
            <w:rFonts w:ascii="Simplified Arabic" w:hAnsi="Simplified Arabic" w:cs="Simplified Arabic"/>
            <w:sz w:val="24"/>
            <w:szCs w:val="24"/>
          </w:rPr>
          <w:instrText>PAGE   \* MERGEFORMAT</w:instrText>
        </w:r>
        <w:r w:rsidRPr="00653C90">
          <w:rPr>
            <w:rFonts w:ascii="Simplified Arabic" w:hAnsi="Simplified Arabic" w:cs="Simplified Arabic"/>
            <w:sz w:val="24"/>
            <w:szCs w:val="24"/>
          </w:rPr>
          <w:fldChar w:fldCharType="separate"/>
        </w:r>
        <w:r w:rsidRPr="00653C90">
          <w:rPr>
            <w:rFonts w:ascii="Simplified Arabic" w:hAnsi="Simplified Arabic" w:cs="Simplified Arabic"/>
            <w:noProof/>
            <w:sz w:val="24"/>
            <w:szCs w:val="24"/>
            <w:rtl/>
            <w:lang w:val="ar-SA"/>
          </w:rPr>
          <w:t>469</w:t>
        </w:r>
        <w:r w:rsidRPr="00653C90">
          <w:rPr>
            <w:rFonts w:ascii="Simplified Arabic" w:hAnsi="Simplified Arabic" w:cs="Simplified Arabic"/>
            <w:sz w:val="24"/>
            <w:szCs w:val="24"/>
          </w:rPr>
          <w:fldChar w:fldCharType="end"/>
        </w:r>
      </w:p>
    </w:sdtContent>
  </w:sdt>
  <w:p w:rsidR="00653C90" w:rsidRDefault="00653C9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0964" w:rsidRDefault="00640964" w:rsidP="006D249E">
      <w:pPr>
        <w:spacing w:after="0" w:line="240" w:lineRule="auto"/>
      </w:pPr>
      <w:r>
        <w:separator/>
      </w:r>
    </w:p>
  </w:footnote>
  <w:footnote w:type="continuationSeparator" w:id="0">
    <w:p w:rsidR="00640964" w:rsidRDefault="00640964" w:rsidP="006D24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9FB" w:rsidRPr="0072069F" w:rsidRDefault="00640964" w:rsidP="00A759FB">
    <w:pPr>
      <w:tabs>
        <w:tab w:val="center" w:pos="4153"/>
        <w:tab w:val="right" w:pos="8306"/>
      </w:tabs>
      <w:spacing w:after="0" w:line="240" w:lineRule="auto"/>
      <w:jc w:val="center"/>
      <w:rPr>
        <w:rFonts w:ascii="Simplified Arabic" w:eastAsia="Calibri" w:hAnsi="Simplified Arabic" w:cs="Simplified Arabic"/>
        <w:b/>
        <w:bCs/>
        <w:sz w:val="20"/>
        <w:szCs w:val="20"/>
      </w:rPr>
    </w:pPr>
    <w:r>
      <w:rPr>
        <w:rFonts w:ascii="Simplified Arabic" w:eastAsia="Calibri" w:hAnsi="Simplified Arabic" w:cs="Simplified Arabic"/>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0;margin-top:0;width:371.85pt;height:366.95pt;z-index:-251656704;visibility:visible;mso-position-horizontal:center;mso-position-horizontal-relative:margin;mso-position-vertical:center;mso-position-vertical-relative:margin" o:allowincell="f">
          <v:imagedata r:id="rId1" o:title="" gain="19661f" blacklevel="22938f"/>
          <w10:wrap anchorx="margin" anchory="margin"/>
        </v:shape>
      </w:pict>
    </w:r>
    <w:r w:rsidR="00A759FB" w:rsidRPr="0072069F">
      <w:rPr>
        <w:rFonts w:ascii="Simplified Arabic" w:eastAsia="Calibri" w:hAnsi="Simplified Arabic" w:cs="Simplified Arabic"/>
        <w:b/>
        <w:bCs/>
        <w:sz w:val="20"/>
        <w:szCs w:val="20"/>
        <w:rtl/>
        <w:lang w:bidi="ar-IQ"/>
      </w:rPr>
      <w:t xml:space="preserve">مجلة الدراسات المستدامة. السنة </w:t>
    </w:r>
    <w:r w:rsidR="00A759FB" w:rsidRPr="0072069F">
      <w:rPr>
        <w:rFonts w:ascii="Simplified Arabic" w:eastAsia="Calibri" w:hAnsi="Simplified Arabic" w:cs="Simplified Arabic" w:hint="cs"/>
        <w:b/>
        <w:bCs/>
        <w:sz w:val="20"/>
        <w:szCs w:val="20"/>
        <w:rtl/>
        <w:lang w:bidi="ar-IQ"/>
      </w:rPr>
      <w:t xml:space="preserve">(6) </w:t>
    </w:r>
    <w:r w:rsidR="00A759FB" w:rsidRPr="0072069F">
      <w:rPr>
        <w:rFonts w:ascii="Simplified Arabic" w:eastAsia="Calibri" w:hAnsi="Simplified Arabic" w:cs="Simplified Arabic"/>
        <w:b/>
        <w:bCs/>
        <w:sz w:val="20"/>
        <w:szCs w:val="20"/>
        <w:rtl/>
        <w:lang w:bidi="ar-IQ"/>
      </w:rPr>
      <w:t xml:space="preserve">/ المجلد </w:t>
    </w:r>
    <w:r w:rsidR="00A759FB" w:rsidRPr="0072069F">
      <w:rPr>
        <w:rFonts w:ascii="Simplified Arabic" w:eastAsia="Calibri" w:hAnsi="Simplified Arabic" w:cs="Simplified Arabic" w:hint="cs"/>
        <w:b/>
        <w:bCs/>
        <w:sz w:val="20"/>
        <w:szCs w:val="20"/>
        <w:rtl/>
        <w:lang w:bidi="ar-IQ"/>
      </w:rPr>
      <w:t xml:space="preserve">(6) </w:t>
    </w:r>
    <w:r w:rsidR="00A759FB" w:rsidRPr="0072069F">
      <w:rPr>
        <w:rFonts w:ascii="Simplified Arabic" w:eastAsia="Calibri" w:hAnsi="Simplified Arabic" w:cs="Simplified Arabic"/>
        <w:b/>
        <w:bCs/>
        <w:sz w:val="20"/>
        <w:szCs w:val="20"/>
        <w:rtl/>
        <w:lang w:bidi="ar-IQ"/>
      </w:rPr>
      <w:t xml:space="preserve">/ العدد </w:t>
    </w:r>
    <w:r w:rsidR="00A759FB" w:rsidRPr="0072069F">
      <w:rPr>
        <w:rFonts w:ascii="Simplified Arabic" w:eastAsia="Calibri" w:hAnsi="Simplified Arabic" w:cs="Simplified Arabic" w:hint="cs"/>
        <w:b/>
        <w:bCs/>
        <w:sz w:val="20"/>
        <w:szCs w:val="20"/>
        <w:rtl/>
        <w:lang w:bidi="ar-IQ"/>
      </w:rPr>
      <w:t xml:space="preserve">(2) / نيسان </w:t>
    </w:r>
    <w:r w:rsidR="00A759FB" w:rsidRPr="0072069F">
      <w:rPr>
        <w:rFonts w:ascii="Simplified Arabic" w:eastAsia="Calibri" w:hAnsi="Simplified Arabic" w:cs="Simplified Arabic"/>
        <w:b/>
        <w:bCs/>
        <w:sz w:val="20"/>
        <w:szCs w:val="20"/>
        <w:rtl/>
        <w:lang w:bidi="ar-IQ"/>
      </w:rPr>
      <w:t>. لسنة 2024م -1445هـ</w:t>
    </w:r>
  </w:p>
  <w:p w:rsidR="00A759FB" w:rsidRPr="00A759FB" w:rsidRDefault="00653C90" w:rsidP="00A759FB">
    <w:pPr>
      <w:tabs>
        <w:tab w:val="center" w:pos="4320"/>
        <w:tab w:val="right" w:pos="8640"/>
      </w:tabs>
      <w:bidi w:val="0"/>
      <w:spacing w:after="0" w:line="240" w:lineRule="auto"/>
      <w:rPr>
        <w:rFonts w:ascii="Calibri" w:eastAsia="Calibri" w:hAnsi="Calibri" w:cs="Arial"/>
        <w:rtl/>
        <w:lang w:bidi="ar-IQ"/>
      </w:rPr>
    </w:pPr>
    <w:r>
      <w:rPr>
        <w:rFonts w:ascii="Simplified Arabic" w:eastAsia="Calibri" w:hAnsi="Simplified Arabic" w:cs="Simplified Arabic"/>
        <w:sz w:val="20"/>
        <w:szCs w:val="20"/>
      </w:rPr>
      <w:pict>
        <v:shape id="_x0000_i1025" type="#_x0000_t75" style="width:358pt;height:5.25pt" o:hrpct="0" o:hralign="center" o:hr="t">
          <v:imagedata r:id="rId2" o:title="BD10290_"/>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69F" w:rsidRPr="0072069F" w:rsidRDefault="00640964" w:rsidP="0072069F">
    <w:pPr>
      <w:tabs>
        <w:tab w:val="center" w:pos="4153"/>
        <w:tab w:val="right" w:pos="8306"/>
      </w:tabs>
      <w:spacing w:after="0" w:line="240" w:lineRule="auto"/>
      <w:jc w:val="center"/>
      <w:rPr>
        <w:rFonts w:ascii="Simplified Arabic" w:eastAsia="Calibri" w:hAnsi="Simplified Arabic" w:cs="Simplified Arabic"/>
        <w:b/>
        <w:bCs/>
        <w:sz w:val="20"/>
        <w:szCs w:val="20"/>
      </w:rPr>
    </w:pPr>
    <w:r>
      <w:rPr>
        <w:rFonts w:ascii="Simplified Arabic" w:eastAsia="Calibri" w:hAnsi="Simplified Arabic" w:cs="Simplified Arabic"/>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49" type="#_x0000_t75" style="position:absolute;left:0;text-align:left;margin-left:0;margin-top:0;width:371.85pt;height:366.95pt;z-index:-251658752;visibility:visible;mso-position-horizontal:center;mso-position-horizontal-relative:margin;mso-position-vertical:center;mso-position-vertical-relative:margin" o:allowincell="f">
          <v:imagedata r:id="rId1" o:title="" gain="19661f" blacklevel="22938f"/>
          <w10:wrap anchorx="margin" anchory="margin"/>
        </v:shape>
      </w:pict>
    </w:r>
    <w:r w:rsidR="0072069F" w:rsidRPr="0072069F">
      <w:rPr>
        <w:rFonts w:ascii="Simplified Arabic" w:eastAsia="Calibri" w:hAnsi="Simplified Arabic" w:cs="Simplified Arabic"/>
        <w:b/>
        <w:bCs/>
        <w:sz w:val="20"/>
        <w:szCs w:val="20"/>
        <w:rtl/>
        <w:lang w:bidi="ar-IQ"/>
      </w:rPr>
      <w:t xml:space="preserve">مجلة الدراسات المستدامة. السنة </w:t>
    </w:r>
    <w:r w:rsidR="0072069F" w:rsidRPr="0072069F">
      <w:rPr>
        <w:rFonts w:ascii="Simplified Arabic" w:eastAsia="Calibri" w:hAnsi="Simplified Arabic" w:cs="Simplified Arabic" w:hint="cs"/>
        <w:b/>
        <w:bCs/>
        <w:sz w:val="20"/>
        <w:szCs w:val="20"/>
        <w:rtl/>
        <w:lang w:bidi="ar-IQ"/>
      </w:rPr>
      <w:t xml:space="preserve">(6) </w:t>
    </w:r>
    <w:r w:rsidR="0072069F" w:rsidRPr="0072069F">
      <w:rPr>
        <w:rFonts w:ascii="Simplified Arabic" w:eastAsia="Calibri" w:hAnsi="Simplified Arabic" w:cs="Simplified Arabic"/>
        <w:b/>
        <w:bCs/>
        <w:sz w:val="20"/>
        <w:szCs w:val="20"/>
        <w:rtl/>
        <w:lang w:bidi="ar-IQ"/>
      </w:rPr>
      <w:t xml:space="preserve">/ المجلد </w:t>
    </w:r>
    <w:r w:rsidR="0072069F" w:rsidRPr="0072069F">
      <w:rPr>
        <w:rFonts w:ascii="Simplified Arabic" w:eastAsia="Calibri" w:hAnsi="Simplified Arabic" w:cs="Simplified Arabic" w:hint="cs"/>
        <w:b/>
        <w:bCs/>
        <w:sz w:val="20"/>
        <w:szCs w:val="20"/>
        <w:rtl/>
        <w:lang w:bidi="ar-IQ"/>
      </w:rPr>
      <w:t xml:space="preserve">(6) </w:t>
    </w:r>
    <w:r w:rsidR="0072069F" w:rsidRPr="0072069F">
      <w:rPr>
        <w:rFonts w:ascii="Simplified Arabic" w:eastAsia="Calibri" w:hAnsi="Simplified Arabic" w:cs="Simplified Arabic"/>
        <w:b/>
        <w:bCs/>
        <w:sz w:val="20"/>
        <w:szCs w:val="20"/>
        <w:rtl/>
        <w:lang w:bidi="ar-IQ"/>
      </w:rPr>
      <w:t xml:space="preserve">/ العدد </w:t>
    </w:r>
    <w:r w:rsidR="0072069F" w:rsidRPr="0072069F">
      <w:rPr>
        <w:rFonts w:ascii="Simplified Arabic" w:eastAsia="Calibri" w:hAnsi="Simplified Arabic" w:cs="Simplified Arabic" w:hint="cs"/>
        <w:b/>
        <w:bCs/>
        <w:sz w:val="20"/>
        <w:szCs w:val="20"/>
        <w:rtl/>
        <w:lang w:bidi="ar-IQ"/>
      </w:rPr>
      <w:t xml:space="preserve">(2) / نيسان </w:t>
    </w:r>
    <w:r w:rsidR="0072069F" w:rsidRPr="0072069F">
      <w:rPr>
        <w:rFonts w:ascii="Simplified Arabic" w:eastAsia="Calibri" w:hAnsi="Simplified Arabic" w:cs="Simplified Arabic"/>
        <w:b/>
        <w:bCs/>
        <w:sz w:val="20"/>
        <w:szCs w:val="20"/>
        <w:rtl/>
        <w:lang w:bidi="ar-IQ"/>
      </w:rPr>
      <w:t>. لسنة 2024م -1445هـ</w:t>
    </w:r>
  </w:p>
  <w:p w:rsidR="0072069F" w:rsidRPr="0072069F" w:rsidRDefault="00640964" w:rsidP="0072069F">
    <w:pPr>
      <w:tabs>
        <w:tab w:val="center" w:pos="4320"/>
        <w:tab w:val="right" w:pos="8640"/>
      </w:tabs>
      <w:bidi w:val="0"/>
      <w:spacing w:after="0" w:line="240" w:lineRule="auto"/>
      <w:rPr>
        <w:rFonts w:ascii="Calibri" w:eastAsia="Calibri" w:hAnsi="Calibri" w:cs="Arial"/>
        <w:lang w:bidi="ar-IQ"/>
      </w:rPr>
    </w:pPr>
    <w:r>
      <w:rPr>
        <w:rFonts w:ascii="Simplified Arabic" w:eastAsia="Calibri" w:hAnsi="Simplified Arabic" w:cs="Simplified Arabic"/>
        <w:sz w:val="20"/>
        <w:szCs w:val="20"/>
      </w:rPr>
      <w:pict>
        <v:shape id="_x0000_i1026" type="#_x0000_t75" style="width:358pt;height:5.25pt" o:hrpct="0" o:hralign="center" o:hr="t">
          <v:imagedata r:id="rId2" o:title="BD10290_"/>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B4ADB"/>
    <w:multiLevelType w:val="hybridMultilevel"/>
    <w:tmpl w:val="E2D0ED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5D86BE9"/>
    <w:multiLevelType w:val="hybridMultilevel"/>
    <w:tmpl w:val="FABED32C"/>
    <w:lvl w:ilvl="0" w:tplc="D2C420BC">
      <w:start w:val="1"/>
      <w:numFmt w:val="arabicAbjad"/>
      <w:lvlText w:val="%1."/>
      <w:lvlJc w:val="left"/>
      <w:pPr>
        <w:ind w:left="-64" w:hanging="360"/>
      </w:pPr>
      <w:rPr>
        <w:rFonts w:hint="default"/>
        <w:lang w:val="en-US"/>
      </w:rPr>
    </w:lvl>
    <w:lvl w:ilvl="1" w:tplc="04090019" w:tentative="1">
      <w:start w:val="1"/>
      <w:numFmt w:val="lowerLetter"/>
      <w:lvlText w:val="%2."/>
      <w:lvlJc w:val="left"/>
      <w:pPr>
        <w:ind w:left="656" w:hanging="360"/>
      </w:pPr>
    </w:lvl>
    <w:lvl w:ilvl="2" w:tplc="0409001B" w:tentative="1">
      <w:start w:val="1"/>
      <w:numFmt w:val="lowerRoman"/>
      <w:lvlText w:val="%3."/>
      <w:lvlJc w:val="right"/>
      <w:pPr>
        <w:ind w:left="1376" w:hanging="180"/>
      </w:pPr>
    </w:lvl>
    <w:lvl w:ilvl="3" w:tplc="0409000F" w:tentative="1">
      <w:start w:val="1"/>
      <w:numFmt w:val="decimal"/>
      <w:lvlText w:val="%4."/>
      <w:lvlJc w:val="left"/>
      <w:pPr>
        <w:ind w:left="2096" w:hanging="360"/>
      </w:pPr>
    </w:lvl>
    <w:lvl w:ilvl="4" w:tplc="04090019" w:tentative="1">
      <w:start w:val="1"/>
      <w:numFmt w:val="lowerLetter"/>
      <w:lvlText w:val="%5."/>
      <w:lvlJc w:val="left"/>
      <w:pPr>
        <w:ind w:left="2816" w:hanging="360"/>
      </w:pPr>
    </w:lvl>
    <w:lvl w:ilvl="5" w:tplc="0409001B" w:tentative="1">
      <w:start w:val="1"/>
      <w:numFmt w:val="lowerRoman"/>
      <w:lvlText w:val="%6."/>
      <w:lvlJc w:val="right"/>
      <w:pPr>
        <w:ind w:left="3536" w:hanging="180"/>
      </w:pPr>
    </w:lvl>
    <w:lvl w:ilvl="6" w:tplc="0409000F" w:tentative="1">
      <w:start w:val="1"/>
      <w:numFmt w:val="decimal"/>
      <w:lvlText w:val="%7."/>
      <w:lvlJc w:val="left"/>
      <w:pPr>
        <w:ind w:left="4256" w:hanging="360"/>
      </w:pPr>
    </w:lvl>
    <w:lvl w:ilvl="7" w:tplc="04090019" w:tentative="1">
      <w:start w:val="1"/>
      <w:numFmt w:val="lowerLetter"/>
      <w:lvlText w:val="%8."/>
      <w:lvlJc w:val="left"/>
      <w:pPr>
        <w:ind w:left="4976" w:hanging="360"/>
      </w:pPr>
    </w:lvl>
    <w:lvl w:ilvl="8" w:tplc="0409001B" w:tentative="1">
      <w:start w:val="1"/>
      <w:numFmt w:val="lowerRoman"/>
      <w:lvlText w:val="%9."/>
      <w:lvlJc w:val="right"/>
      <w:pPr>
        <w:ind w:left="5696" w:hanging="180"/>
      </w:pPr>
    </w:lvl>
  </w:abstractNum>
  <w:abstractNum w:abstractNumId="2">
    <w:nsid w:val="0D05250B"/>
    <w:multiLevelType w:val="hybridMultilevel"/>
    <w:tmpl w:val="DCBE068C"/>
    <w:lvl w:ilvl="0" w:tplc="FF82BF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67808"/>
    <w:multiLevelType w:val="hybridMultilevel"/>
    <w:tmpl w:val="3C527E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4F6BD4"/>
    <w:multiLevelType w:val="hybridMultilevel"/>
    <w:tmpl w:val="F02A1412"/>
    <w:lvl w:ilvl="0" w:tplc="DEF020C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E15689"/>
    <w:multiLevelType w:val="hybridMultilevel"/>
    <w:tmpl w:val="40161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5C0FFE"/>
    <w:multiLevelType w:val="hybridMultilevel"/>
    <w:tmpl w:val="7EBA4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7A4F9A"/>
    <w:multiLevelType w:val="hybridMultilevel"/>
    <w:tmpl w:val="3B548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41027F"/>
    <w:multiLevelType w:val="hybridMultilevel"/>
    <w:tmpl w:val="E14A7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707353"/>
    <w:multiLevelType w:val="hybridMultilevel"/>
    <w:tmpl w:val="146E3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A42DAF"/>
    <w:multiLevelType w:val="hybridMultilevel"/>
    <w:tmpl w:val="57D86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B56EC5"/>
    <w:multiLevelType w:val="hybridMultilevel"/>
    <w:tmpl w:val="AB8CA30A"/>
    <w:lvl w:ilvl="0" w:tplc="0409000F">
      <w:start w:val="1"/>
      <w:numFmt w:val="decimal"/>
      <w:lvlText w:val="%1."/>
      <w:lvlJc w:val="left"/>
      <w:pPr>
        <w:ind w:left="296" w:hanging="360"/>
      </w:pPr>
      <w:rPr>
        <w:rFonts w:hint="default"/>
      </w:rPr>
    </w:lvl>
    <w:lvl w:ilvl="1" w:tplc="04090019" w:tentative="1">
      <w:start w:val="1"/>
      <w:numFmt w:val="lowerLetter"/>
      <w:lvlText w:val="%2."/>
      <w:lvlJc w:val="left"/>
      <w:pPr>
        <w:ind w:left="1016" w:hanging="360"/>
      </w:pPr>
    </w:lvl>
    <w:lvl w:ilvl="2" w:tplc="0409001B" w:tentative="1">
      <w:start w:val="1"/>
      <w:numFmt w:val="lowerRoman"/>
      <w:lvlText w:val="%3."/>
      <w:lvlJc w:val="right"/>
      <w:pPr>
        <w:ind w:left="1736" w:hanging="180"/>
      </w:pPr>
    </w:lvl>
    <w:lvl w:ilvl="3" w:tplc="0409000F" w:tentative="1">
      <w:start w:val="1"/>
      <w:numFmt w:val="decimal"/>
      <w:lvlText w:val="%4."/>
      <w:lvlJc w:val="left"/>
      <w:pPr>
        <w:ind w:left="2456" w:hanging="360"/>
      </w:pPr>
    </w:lvl>
    <w:lvl w:ilvl="4" w:tplc="04090019" w:tentative="1">
      <w:start w:val="1"/>
      <w:numFmt w:val="lowerLetter"/>
      <w:lvlText w:val="%5."/>
      <w:lvlJc w:val="left"/>
      <w:pPr>
        <w:ind w:left="3176" w:hanging="360"/>
      </w:pPr>
    </w:lvl>
    <w:lvl w:ilvl="5" w:tplc="0409001B" w:tentative="1">
      <w:start w:val="1"/>
      <w:numFmt w:val="lowerRoman"/>
      <w:lvlText w:val="%6."/>
      <w:lvlJc w:val="right"/>
      <w:pPr>
        <w:ind w:left="3896" w:hanging="180"/>
      </w:pPr>
    </w:lvl>
    <w:lvl w:ilvl="6" w:tplc="0409000F" w:tentative="1">
      <w:start w:val="1"/>
      <w:numFmt w:val="decimal"/>
      <w:lvlText w:val="%7."/>
      <w:lvlJc w:val="left"/>
      <w:pPr>
        <w:ind w:left="4616" w:hanging="360"/>
      </w:pPr>
    </w:lvl>
    <w:lvl w:ilvl="7" w:tplc="04090019" w:tentative="1">
      <w:start w:val="1"/>
      <w:numFmt w:val="lowerLetter"/>
      <w:lvlText w:val="%8."/>
      <w:lvlJc w:val="left"/>
      <w:pPr>
        <w:ind w:left="5336" w:hanging="360"/>
      </w:pPr>
    </w:lvl>
    <w:lvl w:ilvl="8" w:tplc="0409001B" w:tentative="1">
      <w:start w:val="1"/>
      <w:numFmt w:val="lowerRoman"/>
      <w:lvlText w:val="%9."/>
      <w:lvlJc w:val="right"/>
      <w:pPr>
        <w:ind w:left="6056" w:hanging="180"/>
      </w:pPr>
    </w:lvl>
  </w:abstractNum>
  <w:abstractNum w:abstractNumId="12">
    <w:nsid w:val="42DC42ED"/>
    <w:multiLevelType w:val="hybridMultilevel"/>
    <w:tmpl w:val="8E56DCFC"/>
    <w:lvl w:ilvl="0" w:tplc="DEF020C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7B0D10"/>
    <w:multiLevelType w:val="hybridMultilevel"/>
    <w:tmpl w:val="984C4550"/>
    <w:lvl w:ilvl="0" w:tplc="CE30B5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AC7DF9"/>
    <w:multiLevelType w:val="hybridMultilevel"/>
    <w:tmpl w:val="006EB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A044A74"/>
    <w:multiLevelType w:val="hybridMultilevel"/>
    <w:tmpl w:val="DCFE9E18"/>
    <w:lvl w:ilvl="0" w:tplc="C694BC0E">
      <w:start w:val="55"/>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6">
    <w:nsid w:val="4A1A05E0"/>
    <w:multiLevelType w:val="hybridMultilevel"/>
    <w:tmpl w:val="644AD762"/>
    <w:lvl w:ilvl="0" w:tplc="30F692B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DCE103A"/>
    <w:multiLevelType w:val="hybridMultilevel"/>
    <w:tmpl w:val="359AD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0297E9F"/>
    <w:multiLevelType w:val="hybridMultilevel"/>
    <w:tmpl w:val="64AC70A2"/>
    <w:lvl w:ilvl="0" w:tplc="01CC52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1A735D4"/>
    <w:multiLevelType w:val="hybridMultilevel"/>
    <w:tmpl w:val="7DC679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7DA160E"/>
    <w:multiLevelType w:val="hybridMultilevel"/>
    <w:tmpl w:val="7E34F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E4D76FD"/>
    <w:multiLevelType w:val="hybridMultilevel"/>
    <w:tmpl w:val="E1808682"/>
    <w:lvl w:ilvl="0" w:tplc="5C102CB0">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607C6B"/>
    <w:multiLevelType w:val="hybridMultilevel"/>
    <w:tmpl w:val="AFEA5B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79E77B9"/>
    <w:multiLevelType w:val="hybridMultilevel"/>
    <w:tmpl w:val="74A68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9035881"/>
    <w:multiLevelType w:val="hybridMultilevel"/>
    <w:tmpl w:val="1D8857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9A819D6"/>
    <w:multiLevelType w:val="hybridMultilevel"/>
    <w:tmpl w:val="AB8CA30A"/>
    <w:lvl w:ilvl="0" w:tplc="0409000F">
      <w:start w:val="1"/>
      <w:numFmt w:val="decimal"/>
      <w:lvlText w:val="%1."/>
      <w:lvlJc w:val="left"/>
      <w:pPr>
        <w:ind w:left="296" w:hanging="360"/>
      </w:pPr>
      <w:rPr>
        <w:rFonts w:hint="default"/>
      </w:rPr>
    </w:lvl>
    <w:lvl w:ilvl="1" w:tplc="04090019" w:tentative="1">
      <w:start w:val="1"/>
      <w:numFmt w:val="lowerLetter"/>
      <w:lvlText w:val="%2."/>
      <w:lvlJc w:val="left"/>
      <w:pPr>
        <w:ind w:left="1016" w:hanging="360"/>
      </w:pPr>
    </w:lvl>
    <w:lvl w:ilvl="2" w:tplc="0409001B" w:tentative="1">
      <w:start w:val="1"/>
      <w:numFmt w:val="lowerRoman"/>
      <w:lvlText w:val="%3."/>
      <w:lvlJc w:val="right"/>
      <w:pPr>
        <w:ind w:left="1736" w:hanging="180"/>
      </w:pPr>
    </w:lvl>
    <w:lvl w:ilvl="3" w:tplc="0409000F" w:tentative="1">
      <w:start w:val="1"/>
      <w:numFmt w:val="decimal"/>
      <w:lvlText w:val="%4."/>
      <w:lvlJc w:val="left"/>
      <w:pPr>
        <w:ind w:left="2456" w:hanging="360"/>
      </w:pPr>
    </w:lvl>
    <w:lvl w:ilvl="4" w:tplc="04090019" w:tentative="1">
      <w:start w:val="1"/>
      <w:numFmt w:val="lowerLetter"/>
      <w:lvlText w:val="%5."/>
      <w:lvlJc w:val="left"/>
      <w:pPr>
        <w:ind w:left="3176" w:hanging="360"/>
      </w:pPr>
    </w:lvl>
    <w:lvl w:ilvl="5" w:tplc="0409001B" w:tentative="1">
      <w:start w:val="1"/>
      <w:numFmt w:val="lowerRoman"/>
      <w:lvlText w:val="%6."/>
      <w:lvlJc w:val="right"/>
      <w:pPr>
        <w:ind w:left="3896" w:hanging="180"/>
      </w:pPr>
    </w:lvl>
    <w:lvl w:ilvl="6" w:tplc="0409000F" w:tentative="1">
      <w:start w:val="1"/>
      <w:numFmt w:val="decimal"/>
      <w:lvlText w:val="%7."/>
      <w:lvlJc w:val="left"/>
      <w:pPr>
        <w:ind w:left="4616" w:hanging="360"/>
      </w:pPr>
    </w:lvl>
    <w:lvl w:ilvl="7" w:tplc="04090019" w:tentative="1">
      <w:start w:val="1"/>
      <w:numFmt w:val="lowerLetter"/>
      <w:lvlText w:val="%8."/>
      <w:lvlJc w:val="left"/>
      <w:pPr>
        <w:ind w:left="5336" w:hanging="360"/>
      </w:pPr>
    </w:lvl>
    <w:lvl w:ilvl="8" w:tplc="0409001B" w:tentative="1">
      <w:start w:val="1"/>
      <w:numFmt w:val="lowerRoman"/>
      <w:lvlText w:val="%9."/>
      <w:lvlJc w:val="right"/>
      <w:pPr>
        <w:ind w:left="6056" w:hanging="180"/>
      </w:pPr>
    </w:lvl>
  </w:abstractNum>
  <w:abstractNum w:abstractNumId="26">
    <w:nsid w:val="75754BC1"/>
    <w:multiLevelType w:val="hybridMultilevel"/>
    <w:tmpl w:val="6846C7F4"/>
    <w:lvl w:ilvl="0" w:tplc="A7EC93D2">
      <w:start w:val="54"/>
      <w:numFmt w:val="decimal"/>
      <w:lvlText w:val="%1-"/>
      <w:lvlJc w:val="left"/>
      <w:pPr>
        <w:ind w:left="1275" w:hanging="495"/>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7">
    <w:nsid w:val="75B27B78"/>
    <w:multiLevelType w:val="hybridMultilevel"/>
    <w:tmpl w:val="0742B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9"/>
  </w:num>
  <w:num w:numId="3">
    <w:abstractNumId w:val="23"/>
  </w:num>
  <w:num w:numId="4">
    <w:abstractNumId w:val="14"/>
  </w:num>
  <w:num w:numId="5">
    <w:abstractNumId w:val="22"/>
  </w:num>
  <w:num w:numId="6">
    <w:abstractNumId w:val="24"/>
  </w:num>
  <w:num w:numId="7">
    <w:abstractNumId w:val="1"/>
  </w:num>
  <w:num w:numId="8">
    <w:abstractNumId w:val="25"/>
  </w:num>
  <w:num w:numId="9">
    <w:abstractNumId w:val="11"/>
  </w:num>
  <w:num w:numId="10">
    <w:abstractNumId w:val="9"/>
  </w:num>
  <w:num w:numId="11">
    <w:abstractNumId w:val="8"/>
  </w:num>
  <w:num w:numId="12">
    <w:abstractNumId w:val="0"/>
  </w:num>
  <w:num w:numId="13">
    <w:abstractNumId w:val="17"/>
  </w:num>
  <w:num w:numId="14">
    <w:abstractNumId w:val="10"/>
  </w:num>
  <w:num w:numId="15">
    <w:abstractNumId w:val="4"/>
  </w:num>
  <w:num w:numId="16">
    <w:abstractNumId w:val="12"/>
  </w:num>
  <w:num w:numId="17">
    <w:abstractNumId w:val="20"/>
  </w:num>
  <w:num w:numId="18">
    <w:abstractNumId w:val="21"/>
  </w:num>
  <w:num w:numId="19">
    <w:abstractNumId w:val="7"/>
  </w:num>
  <w:num w:numId="20">
    <w:abstractNumId w:val="3"/>
  </w:num>
  <w:num w:numId="21">
    <w:abstractNumId w:val="6"/>
  </w:num>
  <w:num w:numId="22">
    <w:abstractNumId w:val="27"/>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18"/>
  </w:num>
  <w:num w:numId="26">
    <w:abstractNumId w:val="16"/>
  </w:num>
  <w:num w:numId="27">
    <w:abstractNumId w:val="2"/>
  </w:num>
  <w:num w:numId="28">
    <w:abstractNumId w:val="15"/>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52"/>
    <o:shapelayout v:ext="edit">
      <o:idmap v:ext="edit" data="2"/>
    </o:shapelayout>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86E"/>
    <w:rsid w:val="00001E8D"/>
    <w:rsid w:val="00017C20"/>
    <w:rsid w:val="000242CE"/>
    <w:rsid w:val="00026370"/>
    <w:rsid w:val="00030BAD"/>
    <w:rsid w:val="000320A3"/>
    <w:rsid w:val="000447B8"/>
    <w:rsid w:val="00047CB7"/>
    <w:rsid w:val="00057291"/>
    <w:rsid w:val="00071648"/>
    <w:rsid w:val="00074803"/>
    <w:rsid w:val="0007583C"/>
    <w:rsid w:val="00077216"/>
    <w:rsid w:val="00077F5A"/>
    <w:rsid w:val="00080865"/>
    <w:rsid w:val="000826EE"/>
    <w:rsid w:val="000862B0"/>
    <w:rsid w:val="000870C6"/>
    <w:rsid w:val="000946CD"/>
    <w:rsid w:val="00097A5C"/>
    <w:rsid w:val="000A2DA8"/>
    <w:rsid w:val="000B31D4"/>
    <w:rsid w:val="000C1254"/>
    <w:rsid w:val="000C3B71"/>
    <w:rsid w:val="000E04CD"/>
    <w:rsid w:val="000E1FF4"/>
    <w:rsid w:val="000E791E"/>
    <w:rsid w:val="000F0F13"/>
    <w:rsid w:val="001026E1"/>
    <w:rsid w:val="00106781"/>
    <w:rsid w:val="001068FF"/>
    <w:rsid w:val="001153FD"/>
    <w:rsid w:val="00117A1C"/>
    <w:rsid w:val="0012019E"/>
    <w:rsid w:val="001216BE"/>
    <w:rsid w:val="0012336E"/>
    <w:rsid w:val="00127120"/>
    <w:rsid w:val="00141C90"/>
    <w:rsid w:val="00145C83"/>
    <w:rsid w:val="00146454"/>
    <w:rsid w:val="00150F25"/>
    <w:rsid w:val="001528DF"/>
    <w:rsid w:val="0015603A"/>
    <w:rsid w:val="001570F4"/>
    <w:rsid w:val="001632F7"/>
    <w:rsid w:val="00163746"/>
    <w:rsid w:val="0016519D"/>
    <w:rsid w:val="001715C0"/>
    <w:rsid w:val="001811F9"/>
    <w:rsid w:val="00182546"/>
    <w:rsid w:val="00182CFC"/>
    <w:rsid w:val="00183AD6"/>
    <w:rsid w:val="0018424B"/>
    <w:rsid w:val="00184967"/>
    <w:rsid w:val="00192823"/>
    <w:rsid w:val="001971F7"/>
    <w:rsid w:val="00197BCD"/>
    <w:rsid w:val="001A6F68"/>
    <w:rsid w:val="001B144A"/>
    <w:rsid w:val="001B277F"/>
    <w:rsid w:val="001B4C8A"/>
    <w:rsid w:val="001B6501"/>
    <w:rsid w:val="001B68D1"/>
    <w:rsid w:val="001B7A12"/>
    <w:rsid w:val="001C1700"/>
    <w:rsid w:val="001D0A99"/>
    <w:rsid w:val="001D241E"/>
    <w:rsid w:val="001D2B8D"/>
    <w:rsid w:val="001D3FB3"/>
    <w:rsid w:val="001D42D4"/>
    <w:rsid w:val="001D63CD"/>
    <w:rsid w:val="001E385A"/>
    <w:rsid w:val="001F3219"/>
    <w:rsid w:val="00204967"/>
    <w:rsid w:val="00204FD6"/>
    <w:rsid w:val="0020586F"/>
    <w:rsid w:val="00205CCC"/>
    <w:rsid w:val="00211FBB"/>
    <w:rsid w:val="002120A1"/>
    <w:rsid w:val="0021359A"/>
    <w:rsid w:val="002169DF"/>
    <w:rsid w:val="0022559D"/>
    <w:rsid w:val="00225670"/>
    <w:rsid w:val="00226457"/>
    <w:rsid w:val="00233216"/>
    <w:rsid w:val="002406BA"/>
    <w:rsid w:val="0024115C"/>
    <w:rsid w:val="00244C3E"/>
    <w:rsid w:val="00254B40"/>
    <w:rsid w:val="00257138"/>
    <w:rsid w:val="00257480"/>
    <w:rsid w:val="0027019A"/>
    <w:rsid w:val="00271F82"/>
    <w:rsid w:val="0027261A"/>
    <w:rsid w:val="00280636"/>
    <w:rsid w:val="002812B6"/>
    <w:rsid w:val="00282EBD"/>
    <w:rsid w:val="00291B24"/>
    <w:rsid w:val="00291FAC"/>
    <w:rsid w:val="00292B67"/>
    <w:rsid w:val="00294E12"/>
    <w:rsid w:val="002B1148"/>
    <w:rsid w:val="002C7DD7"/>
    <w:rsid w:val="002D0A84"/>
    <w:rsid w:val="002D1579"/>
    <w:rsid w:val="002D2C82"/>
    <w:rsid w:val="002D3096"/>
    <w:rsid w:val="002F12CF"/>
    <w:rsid w:val="002F1442"/>
    <w:rsid w:val="002F334F"/>
    <w:rsid w:val="00302652"/>
    <w:rsid w:val="00307134"/>
    <w:rsid w:val="00307BF8"/>
    <w:rsid w:val="00307D11"/>
    <w:rsid w:val="00313BC6"/>
    <w:rsid w:val="00320A71"/>
    <w:rsid w:val="00321AAB"/>
    <w:rsid w:val="003265B7"/>
    <w:rsid w:val="00330EF6"/>
    <w:rsid w:val="00331A6F"/>
    <w:rsid w:val="00332171"/>
    <w:rsid w:val="0033281A"/>
    <w:rsid w:val="003339DF"/>
    <w:rsid w:val="00333A6E"/>
    <w:rsid w:val="00336EBC"/>
    <w:rsid w:val="00345DA7"/>
    <w:rsid w:val="00346738"/>
    <w:rsid w:val="003521F0"/>
    <w:rsid w:val="00352871"/>
    <w:rsid w:val="0035402C"/>
    <w:rsid w:val="00355666"/>
    <w:rsid w:val="00356330"/>
    <w:rsid w:val="00356DCB"/>
    <w:rsid w:val="00357AEC"/>
    <w:rsid w:val="00367C64"/>
    <w:rsid w:val="00381661"/>
    <w:rsid w:val="0039490D"/>
    <w:rsid w:val="003A07B9"/>
    <w:rsid w:val="003A388F"/>
    <w:rsid w:val="003A5145"/>
    <w:rsid w:val="003B0490"/>
    <w:rsid w:val="003B2F22"/>
    <w:rsid w:val="003B3E32"/>
    <w:rsid w:val="003B6101"/>
    <w:rsid w:val="003C2151"/>
    <w:rsid w:val="003C4204"/>
    <w:rsid w:val="003C7793"/>
    <w:rsid w:val="003C79AF"/>
    <w:rsid w:val="003D0C3A"/>
    <w:rsid w:val="003D1345"/>
    <w:rsid w:val="003D163D"/>
    <w:rsid w:val="003D19E0"/>
    <w:rsid w:val="003D7933"/>
    <w:rsid w:val="003E07DA"/>
    <w:rsid w:val="003E2A79"/>
    <w:rsid w:val="003E33E4"/>
    <w:rsid w:val="003E4B09"/>
    <w:rsid w:val="004018D7"/>
    <w:rsid w:val="00411704"/>
    <w:rsid w:val="00412915"/>
    <w:rsid w:val="00414B72"/>
    <w:rsid w:val="00414E2F"/>
    <w:rsid w:val="004152B0"/>
    <w:rsid w:val="004228A0"/>
    <w:rsid w:val="004252B9"/>
    <w:rsid w:val="00430714"/>
    <w:rsid w:val="00430F0B"/>
    <w:rsid w:val="00435960"/>
    <w:rsid w:val="00451010"/>
    <w:rsid w:val="00454760"/>
    <w:rsid w:val="00457976"/>
    <w:rsid w:val="0046150A"/>
    <w:rsid w:val="0046534C"/>
    <w:rsid w:val="004735D2"/>
    <w:rsid w:val="00475EEA"/>
    <w:rsid w:val="00480117"/>
    <w:rsid w:val="0048036D"/>
    <w:rsid w:val="00480570"/>
    <w:rsid w:val="00485398"/>
    <w:rsid w:val="00485A84"/>
    <w:rsid w:val="0048624F"/>
    <w:rsid w:val="0048753B"/>
    <w:rsid w:val="00487875"/>
    <w:rsid w:val="00492CD4"/>
    <w:rsid w:val="004A0AF4"/>
    <w:rsid w:val="004A2FB6"/>
    <w:rsid w:val="004B205B"/>
    <w:rsid w:val="004B55AC"/>
    <w:rsid w:val="004B716E"/>
    <w:rsid w:val="004C0877"/>
    <w:rsid w:val="004C4962"/>
    <w:rsid w:val="004D0388"/>
    <w:rsid w:val="004D1514"/>
    <w:rsid w:val="004D1F6F"/>
    <w:rsid w:val="004D3D0E"/>
    <w:rsid w:val="004D58FA"/>
    <w:rsid w:val="004E2C32"/>
    <w:rsid w:val="004E6BD9"/>
    <w:rsid w:val="004F010A"/>
    <w:rsid w:val="004F014E"/>
    <w:rsid w:val="004F1C55"/>
    <w:rsid w:val="004F2C35"/>
    <w:rsid w:val="004F6C4D"/>
    <w:rsid w:val="00500589"/>
    <w:rsid w:val="00500AE2"/>
    <w:rsid w:val="00503F3E"/>
    <w:rsid w:val="00511CF0"/>
    <w:rsid w:val="00513FBB"/>
    <w:rsid w:val="00515A6E"/>
    <w:rsid w:val="005214DE"/>
    <w:rsid w:val="0052173A"/>
    <w:rsid w:val="00523A64"/>
    <w:rsid w:val="0053313D"/>
    <w:rsid w:val="005357ED"/>
    <w:rsid w:val="00541DCA"/>
    <w:rsid w:val="00542FB9"/>
    <w:rsid w:val="00547E72"/>
    <w:rsid w:val="005514A5"/>
    <w:rsid w:val="00555A34"/>
    <w:rsid w:val="005627A3"/>
    <w:rsid w:val="0056337E"/>
    <w:rsid w:val="00566177"/>
    <w:rsid w:val="005716C9"/>
    <w:rsid w:val="00581302"/>
    <w:rsid w:val="00581ED8"/>
    <w:rsid w:val="005920DE"/>
    <w:rsid w:val="00592318"/>
    <w:rsid w:val="0059380F"/>
    <w:rsid w:val="00593864"/>
    <w:rsid w:val="00594063"/>
    <w:rsid w:val="005B3146"/>
    <w:rsid w:val="005B38FA"/>
    <w:rsid w:val="005B74F2"/>
    <w:rsid w:val="005C203D"/>
    <w:rsid w:val="005C20E1"/>
    <w:rsid w:val="005C7B17"/>
    <w:rsid w:val="005D1175"/>
    <w:rsid w:val="005D19B5"/>
    <w:rsid w:val="005D33CA"/>
    <w:rsid w:val="005D3529"/>
    <w:rsid w:val="005D7958"/>
    <w:rsid w:val="005E15A2"/>
    <w:rsid w:val="005E7C5D"/>
    <w:rsid w:val="005F02DD"/>
    <w:rsid w:val="005F3EED"/>
    <w:rsid w:val="005F40F4"/>
    <w:rsid w:val="005F444B"/>
    <w:rsid w:val="005F79BB"/>
    <w:rsid w:val="00603EEB"/>
    <w:rsid w:val="006050B4"/>
    <w:rsid w:val="00612BCA"/>
    <w:rsid w:val="006308A5"/>
    <w:rsid w:val="006323F6"/>
    <w:rsid w:val="00640964"/>
    <w:rsid w:val="0064310A"/>
    <w:rsid w:val="00646CAE"/>
    <w:rsid w:val="00653023"/>
    <w:rsid w:val="00653C90"/>
    <w:rsid w:val="006557FE"/>
    <w:rsid w:val="006614F3"/>
    <w:rsid w:val="00671ADE"/>
    <w:rsid w:val="00671BC5"/>
    <w:rsid w:val="00673A10"/>
    <w:rsid w:val="0067417A"/>
    <w:rsid w:val="00676ACC"/>
    <w:rsid w:val="006821C4"/>
    <w:rsid w:val="0068382A"/>
    <w:rsid w:val="00687AD6"/>
    <w:rsid w:val="006A1819"/>
    <w:rsid w:val="006A3641"/>
    <w:rsid w:val="006A56AD"/>
    <w:rsid w:val="006A6772"/>
    <w:rsid w:val="006A7606"/>
    <w:rsid w:val="006B32CC"/>
    <w:rsid w:val="006B38AB"/>
    <w:rsid w:val="006B5406"/>
    <w:rsid w:val="006B7EAF"/>
    <w:rsid w:val="006C17D8"/>
    <w:rsid w:val="006C272A"/>
    <w:rsid w:val="006C3BB6"/>
    <w:rsid w:val="006D199E"/>
    <w:rsid w:val="006D249E"/>
    <w:rsid w:val="006D415E"/>
    <w:rsid w:val="006D5491"/>
    <w:rsid w:val="006D7CA8"/>
    <w:rsid w:val="006E29FB"/>
    <w:rsid w:val="006E32FE"/>
    <w:rsid w:val="006E6E73"/>
    <w:rsid w:val="00702765"/>
    <w:rsid w:val="00703B1C"/>
    <w:rsid w:val="0070585D"/>
    <w:rsid w:val="007137DE"/>
    <w:rsid w:val="0072069F"/>
    <w:rsid w:val="00720853"/>
    <w:rsid w:val="00731D0D"/>
    <w:rsid w:val="00732DD1"/>
    <w:rsid w:val="00733C9A"/>
    <w:rsid w:val="007451E7"/>
    <w:rsid w:val="00750A97"/>
    <w:rsid w:val="007537ED"/>
    <w:rsid w:val="007556CE"/>
    <w:rsid w:val="00755EC3"/>
    <w:rsid w:val="00756107"/>
    <w:rsid w:val="007610B2"/>
    <w:rsid w:val="0076365A"/>
    <w:rsid w:val="0077368F"/>
    <w:rsid w:val="00780C9F"/>
    <w:rsid w:val="007810AF"/>
    <w:rsid w:val="00782703"/>
    <w:rsid w:val="007831E9"/>
    <w:rsid w:val="0078509C"/>
    <w:rsid w:val="00785219"/>
    <w:rsid w:val="0078572B"/>
    <w:rsid w:val="00786CDA"/>
    <w:rsid w:val="00791DB0"/>
    <w:rsid w:val="00795965"/>
    <w:rsid w:val="007A0696"/>
    <w:rsid w:val="007A086E"/>
    <w:rsid w:val="007A1433"/>
    <w:rsid w:val="007A1C88"/>
    <w:rsid w:val="007A25BC"/>
    <w:rsid w:val="007A25BF"/>
    <w:rsid w:val="007A31FC"/>
    <w:rsid w:val="007A4907"/>
    <w:rsid w:val="007C6A65"/>
    <w:rsid w:val="007D0989"/>
    <w:rsid w:val="007F41B9"/>
    <w:rsid w:val="007F4310"/>
    <w:rsid w:val="007F4FCA"/>
    <w:rsid w:val="00801832"/>
    <w:rsid w:val="00804B0A"/>
    <w:rsid w:val="00804EE6"/>
    <w:rsid w:val="008066D4"/>
    <w:rsid w:val="00816C08"/>
    <w:rsid w:val="00820005"/>
    <w:rsid w:val="008216AF"/>
    <w:rsid w:val="00824B7A"/>
    <w:rsid w:val="00826F10"/>
    <w:rsid w:val="008307C7"/>
    <w:rsid w:val="00833750"/>
    <w:rsid w:val="00833973"/>
    <w:rsid w:val="0084524E"/>
    <w:rsid w:val="008457D0"/>
    <w:rsid w:val="0085239B"/>
    <w:rsid w:val="0086058B"/>
    <w:rsid w:val="00865C55"/>
    <w:rsid w:val="00867951"/>
    <w:rsid w:val="008707EF"/>
    <w:rsid w:val="00871B48"/>
    <w:rsid w:val="00892FCB"/>
    <w:rsid w:val="00896A0A"/>
    <w:rsid w:val="00896BBF"/>
    <w:rsid w:val="008979E8"/>
    <w:rsid w:val="008A0F56"/>
    <w:rsid w:val="008A60AF"/>
    <w:rsid w:val="008B2AB7"/>
    <w:rsid w:val="008B413D"/>
    <w:rsid w:val="008B6851"/>
    <w:rsid w:val="008B707B"/>
    <w:rsid w:val="008B7472"/>
    <w:rsid w:val="008B7627"/>
    <w:rsid w:val="008B7A36"/>
    <w:rsid w:val="008C05D2"/>
    <w:rsid w:val="008C4A55"/>
    <w:rsid w:val="008C520F"/>
    <w:rsid w:val="008D559A"/>
    <w:rsid w:val="008D6F6F"/>
    <w:rsid w:val="008E0A52"/>
    <w:rsid w:val="008E47AB"/>
    <w:rsid w:val="008E5F7C"/>
    <w:rsid w:val="008F69B6"/>
    <w:rsid w:val="00900929"/>
    <w:rsid w:val="009046FF"/>
    <w:rsid w:val="00915CE4"/>
    <w:rsid w:val="00923457"/>
    <w:rsid w:val="00927CF6"/>
    <w:rsid w:val="0093100D"/>
    <w:rsid w:val="009312A9"/>
    <w:rsid w:val="009402CF"/>
    <w:rsid w:val="00940436"/>
    <w:rsid w:val="0094422C"/>
    <w:rsid w:val="00945029"/>
    <w:rsid w:val="00947E69"/>
    <w:rsid w:val="0095002A"/>
    <w:rsid w:val="00951B57"/>
    <w:rsid w:val="009520CB"/>
    <w:rsid w:val="009539FD"/>
    <w:rsid w:val="00954894"/>
    <w:rsid w:val="00955DFC"/>
    <w:rsid w:val="0095638D"/>
    <w:rsid w:val="00957057"/>
    <w:rsid w:val="00957A36"/>
    <w:rsid w:val="00957CD4"/>
    <w:rsid w:val="00966DB8"/>
    <w:rsid w:val="00967A69"/>
    <w:rsid w:val="00977672"/>
    <w:rsid w:val="00977E42"/>
    <w:rsid w:val="00980B44"/>
    <w:rsid w:val="00985F0F"/>
    <w:rsid w:val="00993DA9"/>
    <w:rsid w:val="009A1E73"/>
    <w:rsid w:val="009B198C"/>
    <w:rsid w:val="009B2DCB"/>
    <w:rsid w:val="009B602F"/>
    <w:rsid w:val="009B7400"/>
    <w:rsid w:val="009C1091"/>
    <w:rsid w:val="009C433D"/>
    <w:rsid w:val="009C7D20"/>
    <w:rsid w:val="009D03A9"/>
    <w:rsid w:val="009D707F"/>
    <w:rsid w:val="009F417A"/>
    <w:rsid w:val="00A041B3"/>
    <w:rsid w:val="00A07014"/>
    <w:rsid w:val="00A117F2"/>
    <w:rsid w:val="00A12361"/>
    <w:rsid w:val="00A136BE"/>
    <w:rsid w:val="00A149BC"/>
    <w:rsid w:val="00A21B19"/>
    <w:rsid w:val="00A22E8C"/>
    <w:rsid w:val="00A23978"/>
    <w:rsid w:val="00A27577"/>
    <w:rsid w:val="00A32530"/>
    <w:rsid w:val="00A360EE"/>
    <w:rsid w:val="00A42996"/>
    <w:rsid w:val="00A446C0"/>
    <w:rsid w:val="00A52E16"/>
    <w:rsid w:val="00A53850"/>
    <w:rsid w:val="00A70BFC"/>
    <w:rsid w:val="00A72EB7"/>
    <w:rsid w:val="00A74222"/>
    <w:rsid w:val="00A759FB"/>
    <w:rsid w:val="00A77C7F"/>
    <w:rsid w:val="00A77D5C"/>
    <w:rsid w:val="00A83185"/>
    <w:rsid w:val="00A90138"/>
    <w:rsid w:val="00A91514"/>
    <w:rsid w:val="00A926A5"/>
    <w:rsid w:val="00A93D26"/>
    <w:rsid w:val="00AA572E"/>
    <w:rsid w:val="00AC11A5"/>
    <w:rsid w:val="00AE1F78"/>
    <w:rsid w:val="00AE6781"/>
    <w:rsid w:val="00AF42F1"/>
    <w:rsid w:val="00AF7E1F"/>
    <w:rsid w:val="00B033D8"/>
    <w:rsid w:val="00B0537C"/>
    <w:rsid w:val="00B061FE"/>
    <w:rsid w:val="00B06544"/>
    <w:rsid w:val="00B15F19"/>
    <w:rsid w:val="00B17E29"/>
    <w:rsid w:val="00B2266D"/>
    <w:rsid w:val="00B23DEB"/>
    <w:rsid w:val="00B24E38"/>
    <w:rsid w:val="00B25826"/>
    <w:rsid w:val="00B27718"/>
    <w:rsid w:val="00B27793"/>
    <w:rsid w:val="00B30E77"/>
    <w:rsid w:val="00B3153F"/>
    <w:rsid w:val="00B33E50"/>
    <w:rsid w:val="00B403B7"/>
    <w:rsid w:val="00B407E3"/>
    <w:rsid w:val="00B41C4A"/>
    <w:rsid w:val="00B4288D"/>
    <w:rsid w:val="00B44708"/>
    <w:rsid w:val="00B56618"/>
    <w:rsid w:val="00B57783"/>
    <w:rsid w:val="00B64848"/>
    <w:rsid w:val="00B6560F"/>
    <w:rsid w:val="00B6692C"/>
    <w:rsid w:val="00B67700"/>
    <w:rsid w:val="00B7154B"/>
    <w:rsid w:val="00B84147"/>
    <w:rsid w:val="00B84867"/>
    <w:rsid w:val="00B91C11"/>
    <w:rsid w:val="00B94BE3"/>
    <w:rsid w:val="00B96146"/>
    <w:rsid w:val="00BA32EC"/>
    <w:rsid w:val="00BA58B9"/>
    <w:rsid w:val="00BA64CA"/>
    <w:rsid w:val="00BB1F6A"/>
    <w:rsid w:val="00BB56F8"/>
    <w:rsid w:val="00BB646E"/>
    <w:rsid w:val="00BC111C"/>
    <w:rsid w:val="00BC53CF"/>
    <w:rsid w:val="00BE15F3"/>
    <w:rsid w:val="00BE4DAF"/>
    <w:rsid w:val="00BE5A84"/>
    <w:rsid w:val="00BE77EE"/>
    <w:rsid w:val="00BF0172"/>
    <w:rsid w:val="00BF091F"/>
    <w:rsid w:val="00BF221A"/>
    <w:rsid w:val="00BF37D1"/>
    <w:rsid w:val="00BF47C3"/>
    <w:rsid w:val="00C03EF2"/>
    <w:rsid w:val="00C05FA3"/>
    <w:rsid w:val="00C06A30"/>
    <w:rsid w:val="00C11771"/>
    <w:rsid w:val="00C16896"/>
    <w:rsid w:val="00C25740"/>
    <w:rsid w:val="00C27A37"/>
    <w:rsid w:val="00C30534"/>
    <w:rsid w:val="00C34C81"/>
    <w:rsid w:val="00C40308"/>
    <w:rsid w:val="00C43DDA"/>
    <w:rsid w:val="00C45A56"/>
    <w:rsid w:val="00C45EFB"/>
    <w:rsid w:val="00C473AE"/>
    <w:rsid w:val="00C50C77"/>
    <w:rsid w:val="00C511F1"/>
    <w:rsid w:val="00C52226"/>
    <w:rsid w:val="00C60887"/>
    <w:rsid w:val="00C62814"/>
    <w:rsid w:val="00C6431B"/>
    <w:rsid w:val="00C717B0"/>
    <w:rsid w:val="00C73430"/>
    <w:rsid w:val="00C738FE"/>
    <w:rsid w:val="00C8075B"/>
    <w:rsid w:val="00C8566C"/>
    <w:rsid w:val="00C85ADC"/>
    <w:rsid w:val="00C85BF0"/>
    <w:rsid w:val="00C93B09"/>
    <w:rsid w:val="00C971AB"/>
    <w:rsid w:val="00CA11FF"/>
    <w:rsid w:val="00CA445A"/>
    <w:rsid w:val="00CA47CE"/>
    <w:rsid w:val="00CA4830"/>
    <w:rsid w:val="00CA7447"/>
    <w:rsid w:val="00CA7B56"/>
    <w:rsid w:val="00CB3103"/>
    <w:rsid w:val="00CB485D"/>
    <w:rsid w:val="00CC0B16"/>
    <w:rsid w:val="00CC4807"/>
    <w:rsid w:val="00CD2107"/>
    <w:rsid w:val="00CD2DDB"/>
    <w:rsid w:val="00CD706D"/>
    <w:rsid w:val="00CD7721"/>
    <w:rsid w:val="00CE52E3"/>
    <w:rsid w:val="00CE54E1"/>
    <w:rsid w:val="00CE78BB"/>
    <w:rsid w:val="00CF0A88"/>
    <w:rsid w:val="00CF2625"/>
    <w:rsid w:val="00CF2F7E"/>
    <w:rsid w:val="00CF54AE"/>
    <w:rsid w:val="00D06324"/>
    <w:rsid w:val="00D07C91"/>
    <w:rsid w:val="00D13208"/>
    <w:rsid w:val="00D176D9"/>
    <w:rsid w:val="00D27512"/>
    <w:rsid w:val="00D40FFC"/>
    <w:rsid w:val="00D43CF4"/>
    <w:rsid w:val="00D51D8B"/>
    <w:rsid w:val="00D565B2"/>
    <w:rsid w:val="00D63672"/>
    <w:rsid w:val="00D66734"/>
    <w:rsid w:val="00D736A6"/>
    <w:rsid w:val="00D77201"/>
    <w:rsid w:val="00D81BD5"/>
    <w:rsid w:val="00D8650B"/>
    <w:rsid w:val="00D917F6"/>
    <w:rsid w:val="00D919AB"/>
    <w:rsid w:val="00D9297D"/>
    <w:rsid w:val="00DA1226"/>
    <w:rsid w:val="00DA17A7"/>
    <w:rsid w:val="00DA18D7"/>
    <w:rsid w:val="00DA20FC"/>
    <w:rsid w:val="00DA5028"/>
    <w:rsid w:val="00DA7CDD"/>
    <w:rsid w:val="00DB48E8"/>
    <w:rsid w:val="00DB4CBD"/>
    <w:rsid w:val="00DC3265"/>
    <w:rsid w:val="00DC493C"/>
    <w:rsid w:val="00DC5C52"/>
    <w:rsid w:val="00DC7BC4"/>
    <w:rsid w:val="00DD0A57"/>
    <w:rsid w:val="00DD212B"/>
    <w:rsid w:val="00DD4491"/>
    <w:rsid w:val="00DD63DF"/>
    <w:rsid w:val="00DF1124"/>
    <w:rsid w:val="00DF32D4"/>
    <w:rsid w:val="00DF345A"/>
    <w:rsid w:val="00DF4D47"/>
    <w:rsid w:val="00DF733B"/>
    <w:rsid w:val="00DF7D54"/>
    <w:rsid w:val="00E0236F"/>
    <w:rsid w:val="00E11F37"/>
    <w:rsid w:val="00E163B4"/>
    <w:rsid w:val="00E22B29"/>
    <w:rsid w:val="00E27171"/>
    <w:rsid w:val="00E30219"/>
    <w:rsid w:val="00E33D8E"/>
    <w:rsid w:val="00E40163"/>
    <w:rsid w:val="00E412BD"/>
    <w:rsid w:val="00E43A34"/>
    <w:rsid w:val="00E44C60"/>
    <w:rsid w:val="00E465F1"/>
    <w:rsid w:val="00E46901"/>
    <w:rsid w:val="00E50B51"/>
    <w:rsid w:val="00E523F1"/>
    <w:rsid w:val="00E5280E"/>
    <w:rsid w:val="00E54595"/>
    <w:rsid w:val="00E55694"/>
    <w:rsid w:val="00E60129"/>
    <w:rsid w:val="00E6223D"/>
    <w:rsid w:val="00E629FC"/>
    <w:rsid w:val="00E67330"/>
    <w:rsid w:val="00E70CA2"/>
    <w:rsid w:val="00E72CED"/>
    <w:rsid w:val="00E807C0"/>
    <w:rsid w:val="00E82038"/>
    <w:rsid w:val="00E846ED"/>
    <w:rsid w:val="00E87C96"/>
    <w:rsid w:val="00E94C82"/>
    <w:rsid w:val="00E95153"/>
    <w:rsid w:val="00EA09DE"/>
    <w:rsid w:val="00EB603B"/>
    <w:rsid w:val="00EB7907"/>
    <w:rsid w:val="00EC2BB9"/>
    <w:rsid w:val="00EC4967"/>
    <w:rsid w:val="00ED0164"/>
    <w:rsid w:val="00ED1B3F"/>
    <w:rsid w:val="00ED34F4"/>
    <w:rsid w:val="00ED35B5"/>
    <w:rsid w:val="00EE5792"/>
    <w:rsid w:val="00EE72F8"/>
    <w:rsid w:val="00EF0DA7"/>
    <w:rsid w:val="00EF5473"/>
    <w:rsid w:val="00F055B6"/>
    <w:rsid w:val="00F056E3"/>
    <w:rsid w:val="00F11013"/>
    <w:rsid w:val="00F12550"/>
    <w:rsid w:val="00F12E58"/>
    <w:rsid w:val="00F14E87"/>
    <w:rsid w:val="00F157CF"/>
    <w:rsid w:val="00F15B29"/>
    <w:rsid w:val="00F2065F"/>
    <w:rsid w:val="00F2134D"/>
    <w:rsid w:val="00F23DD6"/>
    <w:rsid w:val="00F25939"/>
    <w:rsid w:val="00F26524"/>
    <w:rsid w:val="00F30731"/>
    <w:rsid w:val="00F309B4"/>
    <w:rsid w:val="00F35704"/>
    <w:rsid w:val="00F40A2E"/>
    <w:rsid w:val="00F4381F"/>
    <w:rsid w:val="00F43D11"/>
    <w:rsid w:val="00F441B9"/>
    <w:rsid w:val="00F47D72"/>
    <w:rsid w:val="00F5214B"/>
    <w:rsid w:val="00F543C8"/>
    <w:rsid w:val="00F560EC"/>
    <w:rsid w:val="00F57D80"/>
    <w:rsid w:val="00F6209D"/>
    <w:rsid w:val="00F71F4F"/>
    <w:rsid w:val="00F744C5"/>
    <w:rsid w:val="00F75915"/>
    <w:rsid w:val="00F769FB"/>
    <w:rsid w:val="00F80A5E"/>
    <w:rsid w:val="00F83260"/>
    <w:rsid w:val="00F85BF1"/>
    <w:rsid w:val="00F97A31"/>
    <w:rsid w:val="00FA0666"/>
    <w:rsid w:val="00FA680B"/>
    <w:rsid w:val="00FB3F7A"/>
    <w:rsid w:val="00FC0A6C"/>
    <w:rsid w:val="00FD021C"/>
    <w:rsid w:val="00FE08B5"/>
    <w:rsid w:val="00FE1D1F"/>
    <w:rsid w:val="00FE34DA"/>
    <w:rsid w:val="00FE7F66"/>
    <w:rsid w:val="00FF18C2"/>
    <w:rsid w:val="00FF29E9"/>
    <w:rsid w:val="00FF4837"/>
    <w:rsid w:val="00FF51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6D249E"/>
    <w:pPr>
      <w:spacing w:after="0" w:line="240" w:lineRule="auto"/>
    </w:pPr>
    <w:rPr>
      <w:sz w:val="20"/>
      <w:szCs w:val="20"/>
    </w:rPr>
  </w:style>
  <w:style w:type="character" w:customStyle="1" w:styleId="Char">
    <w:name w:val="نص حاشية سفلية Char"/>
    <w:basedOn w:val="a0"/>
    <w:link w:val="a3"/>
    <w:uiPriority w:val="99"/>
    <w:semiHidden/>
    <w:rsid w:val="006D249E"/>
    <w:rPr>
      <w:sz w:val="20"/>
      <w:szCs w:val="20"/>
    </w:rPr>
  </w:style>
  <w:style w:type="character" w:styleId="a4">
    <w:name w:val="footnote reference"/>
    <w:basedOn w:val="a0"/>
    <w:uiPriority w:val="99"/>
    <w:semiHidden/>
    <w:unhideWhenUsed/>
    <w:rsid w:val="006D249E"/>
    <w:rPr>
      <w:vertAlign w:val="superscript"/>
    </w:rPr>
  </w:style>
  <w:style w:type="paragraph" w:styleId="a5">
    <w:name w:val="List Paragraph"/>
    <w:basedOn w:val="a"/>
    <w:uiPriority w:val="34"/>
    <w:qFormat/>
    <w:rsid w:val="009D707F"/>
    <w:pPr>
      <w:ind w:left="720"/>
      <w:contextualSpacing/>
    </w:pPr>
  </w:style>
  <w:style w:type="paragraph" w:styleId="a6">
    <w:name w:val="header"/>
    <w:basedOn w:val="a"/>
    <w:link w:val="Char0"/>
    <w:uiPriority w:val="99"/>
    <w:unhideWhenUsed/>
    <w:rsid w:val="009520CB"/>
    <w:pPr>
      <w:tabs>
        <w:tab w:val="center" w:pos="4153"/>
        <w:tab w:val="right" w:pos="8306"/>
      </w:tabs>
      <w:spacing w:after="0" w:line="240" w:lineRule="auto"/>
    </w:pPr>
  </w:style>
  <w:style w:type="character" w:customStyle="1" w:styleId="Char0">
    <w:name w:val="رأس الصفحة Char"/>
    <w:basedOn w:val="a0"/>
    <w:link w:val="a6"/>
    <w:uiPriority w:val="99"/>
    <w:rsid w:val="009520CB"/>
  </w:style>
  <w:style w:type="paragraph" w:styleId="a7">
    <w:name w:val="footer"/>
    <w:basedOn w:val="a"/>
    <w:link w:val="Char1"/>
    <w:uiPriority w:val="99"/>
    <w:unhideWhenUsed/>
    <w:rsid w:val="009520CB"/>
    <w:pPr>
      <w:tabs>
        <w:tab w:val="center" w:pos="4153"/>
        <w:tab w:val="right" w:pos="8306"/>
      </w:tabs>
      <w:spacing w:after="0" w:line="240" w:lineRule="auto"/>
    </w:pPr>
  </w:style>
  <w:style w:type="character" w:customStyle="1" w:styleId="Char1">
    <w:name w:val="تذييل الصفحة Char"/>
    <w:basedOn w:val="a0"/>
    <w:link w:val="a7"/>
    <w:uiPriority w:val="99"/>
    <w:rsid w:val="009520CB"/>
  </w:style>
  <w:style w:type="table" w:styleId="a8">
    <w:name w:val="Table Grid"/>
    <w:basedOn w:val="a1"/>
    <w:uiPriority w:val="59"/>
    <w:rsid w:val="002406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endnote text"/>
    <w:basedOn w:val="a"/>
    <w:link w:val="Char2"/>
    <w:uiPriority w:val="99"/>
    <w:semiHidden/>
    <w:unhideWhenUsed/>
    <w:rsid w:val="00A759FB"/>
    <w:pPr>
      <w:spacing w:after="0" w:line="240" w:lineRule="auto"/>
    </w:pPr>
    <w:rPr>
      <w:sz w:val="20"/>
      <w:szCs w:val="20"/>
    </w:rPr>
  </w:style>
  <w:style w:type="character" w:customStyle="1" w:styleId="Char2">
    <w:name w:val="نص تعليق ختامي Char"/>
    <w:basedOn w:val="a0"/>
    <w:link w:val="a9"/>
    <w:uiPriority w:val="99"/>
    <w:semiHidden/>
    <w:rsid w:val="00A759FB"/>
    <w:rPr>
      <w:sz w:val="20"/>
      <w:szCs w:val="20"/>
    </w:rPr>
  </w:style>
  <w:style w:type="character" w:styleId="aa">
    <w:name w:val="endnote reference"/>
    <w:basedOn w:val="a0"/>
    <w:uiPriority w:val="99"/>
    <w:semiHidden/>
    <w:unhideWhenUsed/>
    <w:rsid w:val="00A759F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6D249E"/>
    <w:pPr>
      <w:spacing w:after="0" w:line="240" w:lineRule="auto"/>
    </w:pPr>
    <w:rPr>
      <w:sz w:val="20"/>
      <w:szCs w:val="20"/>
    </w:rPr>
  </w:style>
  <w:style w:type="character" w:customStyle="1" w:styleId="Char">
    <w:name w:val="نص حاشية سفلية Char"/>
    <w:basedOn w:val="a0"/>
    <w:link w:val="a3"/>
    <w:uiPriority w:val="99"/>
    <w:semiHidden/>
    <w:rsid w:val="006D249E"/>
    <w:rPr>
      <w:sz w:val="20"/>
      <w:szCs w:val="20"/>
    </w:rPr>
  </w:style>
  <w:style w:type="character" w:styleId="a4">
    <w:name w:val="footnote reference"/>
    <w:basedOn w:val="a0"/>
    <w:uiPriority w:val="99"/>
    <w:semiHidden/>
    <w:unhideWhenUsed/>
    <w:rsid w:val="006D249E"/>
    <w:rPr>
      <w:vertAlign w:val="superscript"/>
    </w:rPr>
  </w:style>
  <w:style w:type="paragraph" w:styleId="a5">
    <w:name w:val="List Paragraph"/>
    <w:basedOn w:val="a"/>
    <w:uiPriority w:val="34"/>
    <w:qFormat/>
    <w:rsid w:val="009D707F"/>
    <w:pPr>
      <w:ind w:left="720"/>
      <w:contextualSpacing/>
    </w:pPr>
  </w:style>
  <w:style w:type="paragraph" w:styleId="a6">
    <w:name w:val="header"/>
    <w:basedOn w:val="a"/>
    <w:link w:val="Char0"/>
    <w:uiPriority w:val="99"/>
    <w:unhideWhenUsed/>
    <w:rsid w:val="009520CB"/>
    <w:pPr>
      <w:tabs>
        <w:tab w:val="center" w:pos="4153"/>
        <w:tab w:val="right" w:pos="8306"/>
      </w:tabs>
      <w:spacing w:after="0" w:line="240" w:lineRule="auto"/>
    </w:pPr>
  </w:style>
  <w:style w:type="character" w:customStyle="1" w:styleId="Char0">
    <w:name w:val="رأس الصفحة Char"/>
    <w:basedOn w:val="a0"/>
    <w:link w:val="a6"/>
    <w:uiPriority w:val="99"/>
    <w:rsid w:val="009520CB"/>
  </w:style>
  <w:style w:type="paragraph" w:styleId="a7">
    <w:name w:val="footer"/>
    <w:basedOn w:val="a"/>
    <w:link w:val="Char1"/>
    <w:uiPriority w:val="99"/>
    <w:unhideWhenUsed/>
    <w:rsid w:val="009520CB"/>
    <w:pPr>
      <w:tabs>
        <w:tab w:val="center" w:pos="4153"/>
        <w:tab w:val="right" w:pos="8306"/>
      </w:tabs>
      <w:spacing w:after="0" w:line="240" w:lineRule="auto"/>
    </w:pPr>
  </w:style>
  <w:style w:type="character" w:customStyle="1" w:styleId="Char1">
    <w:name w:val="تذييل الصفحة Char"/>
    <w:basedOn w:val="a0"/>
    <w:link w:val="a7"/>
    <w:uiPriority w:val="99"/>
    <w:rsid w:val="009520CB"/>
  </w:style>
  <w:style w:type="table" w:styleId="a8">
    <w:name w:val="Table Grid"/>
    <w:basedOn w:val="a1"/>
    <w:uiPriority w:val="59"/>
    <w:rsid w:val="002406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endnote text"/>
    <w:basedOn w:val="a"/>
    <w:link w:val="Char2"/>
    <w:uiPriority w:val="99"/>
    <w:semiHidden/>
    <w:unhideWhenUsed/>
    <w:rsid w:val="00A759FB"/>
    <w:pPr>
      <w:spacing w:after="0" w:line="240" w:lineRule="auto"/>
    </w:pPr>
    <w:rPr>
      <w:sz w:val="20"/>
      <w:szCs w:val="20"/>
    </w:rPr>
  </w:style>
  <w:style w:type="character" w:customStyle="1" w:styleId="Char2">
    <w:name w:val="نص تعليق ختامي Char"/>
    <w:basedOn w:val="a0"/>
    <w:link w:val="a9"/>
    <w:uiPriority w:val="99"/>
    <w:semiHidden/>
    <w:rsid w:val="00A759FB"/>
    <w:rPr>
      <w:sz w:val="20"/>
      <w:szCs w:val="20"/>
    </w:rPr>
  </w:style>
  <w:style w:type="character" w:styleId="aa">
    <w:name w:val="endnote reference"/>
    <w:basedOn w:val="a0"/>
    <w:uiPriority w:val="99"/>
    <w:semiHidden/>
    <w:unhideWhenUsed/>
    <w:rsid w:val="00A759F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311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18EC4-754C-4242-A696-0036C9A28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1</Pages>
  <Words>3578</Words>
  <Characters>20400</Characters>
  <Application>Microsoft Office Word</Application>
  <DocSecurity>0</DocSecurity>
  <Lines>170</Lines>
  <Paragraphs>47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فراس الصعيو</Company>
  <LinksUpToDate>false</LinksUpToDate>
  <CharactersWithSpaces>23931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DR.Ahmed Saker 2o1O</dc:creator>
  <cp:lastModifiedBy>eng</cp:lastModifiedBy>
  <cp:revision>54</cp:revision>
  <cp:lastPrinted>2024-03-01T06:11:00Z</cp:lastPrinted>
  <dcterms:created xsi:type="dcterms:W3CDTF">2024-02-06T19:02:00Z</dcterms:created>
  <dcterms:modified xsi:type="dcterms:W3CDTF">2024-03-01T06:12:00Z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-1684873920</vt:i4>
  </property>
</Properties>
</file>