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A0" w:rsidRPr="00C85AA0" w:rsidRDefault="00C85AA0" w:rsidP="00A517D0">
      <w:pPr>
        <w:spacing w:after="0" w:line="240" w:lineRule="auto"/>
        <w:jc w:val="center"/>
        <w:rPr>
          <w:rFonts w:ascii="Simplified Arabic" w:hAnsi="Simplified Arabic" w:cs="Simplified Arabic"/>
          <w:b/>
          <w:bCs/>
          <w:sz w:val="28"/>
          <w:szCs w:val="28"/>
          <w:rtl/>
        </w:rPr>
      </w:pPr>
      <w:r w:rsidRPr="00C85AA0">
        <w:rPr>
          <w:rFonts w:ascii="Simplified Arabic" w:hAnsi="Simplified Arabic" w:cs="Simplified Arabic"/>
          <w:b/>
          <w:bCs/>
          <w:sz w:val="28"/>
          <w:szCs w:val="28"/>
          <w:rtl/>
        </w:rPr>
        <w:t>المرونة النفسية وعلاقتها بدافعية ال</w:t>
      </w:r>
      <w:r w:rsidR="00C74691">
        <w:rPr>
          <w:rFonts w:ascii="Simplified Arabic" w:hAnsi="Simplified Arabic" w:cs="Simplified Arabic"/>
          <w:b/>
          <w:bCs/>
          <w:sz w:val="28"/>
          <w:szCs w:val="28"/>
          <w:rtl/>
        </w:rPr>
        <w:t>انجاز للممارس الصحي وقت جائحة ك</w:t>
      </w:r>
      <w:r w:rsidRPr="00C85AA0">
        <w:rPr>
          <w:rFonts w:ascii="Simplified Arabic" w:hAnsi="Simplified Arabic" w:cs="Simplified Arabic"/>
          <w:b/>
          <w:bCs/>
          <w:sz w:val="28"/>
          <w:szCs w:val="28"/>
          <w:rtl/>
        </w:rPr>
        <w:t>ورونا19</w:t>
      </w:r>
    </w:p>
    <w:p w:rsidR="00C85AA0" w:rsidRDefault="00C85AA0" w:rsidP="00A517D0">
      <w:pPr>
        <w:spacing w:after="0" w:line="240" w:lineRule="auto"/>
        <w:jc w:val="center"/>
        <w:rPr>
          <w:rFonts w:ascii="Simplified Arabic" w:hAnsi="Simplified Arabic" w:cs="Simplified Arabic"/>
          <w:b/>
          <w:bCs/>
          <w:sz w:val="28"/>
          <w:szCs w:val="28"/>
          <w:rtl/>
        </w:rPr>
      </w:pPr>
      <w:r w:rsidRPr="00C85AA0">
        <w:rPr>
          <w:rFonts w:ascii="Simplified Arabic" w:hAnsi="Simplified Arabic" w:cs="Simplified Arabic"/>
          <w:b/>
          <w:bCs/>
          <w:sz w:val="28"/>
          <w:szCs w:val="28"/>
          <w:rtl/>
        </w:rPr>
        <w:t>(مستشفى جامعة الامير سطام بن عبد العزيز بالخرج نموذج)</w:t>
      </w:r>
    </w:p>
    <w:p w:rsidR="00C85AA0" w:rsidRDefault="00C85AA0" w:rsidP="00A517D0">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د.</w:t>
      </w:r>
      <w:r w:rsidR="00974B47">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منى </w:t>
      </w:r>
      <w:r w:rsidR="00974B47">
        <w:rPr>
          <w:rFonts w:ascii="Simplified Arabic" w:hAnsi="Simplified Arabic" w:cs="Simplified Arabic" w:hint="cs"/>
          <w:b/>
          <w:bCs/>
          <w:sz w:val="28"/>
          <w:szCs w:val="28"/>
          <w:rtl/>
        </w:rPr>
        <w:t>عبد اللطي</w:t>
      </w:r>
      <w:r w:rsidR="00974B47">
        <w:rPr>
          <w:rFonts w:ascii="Simplified Arabic" w:hAnsi="Simplified Arabic" w:cs="Simplified Arabic" w:hint="eastAsia"/>
          <w:b/>
          <w:bCs/>
          <w:sz w:val="28"/>
          <w:szCs w:val="28"/>
          <w:rtl/>
        </w:rPr>
        <w:t>ف</w:t>
      </w:r>
      <w:r>
        <w:rPr>
          <w:rFonts w:ascii="Simplified Arabic" w:hAnsi="Simplified Arabic" w:cs="Simplified Arabic" w:hint="cs"/>
          <w:b/>
          <w:bCs/>
          <w:sz w:val="28"/>
          <w:szCs w:val="28"/>
          <w:rtl/>
        </w:rPr>
        <w:t xml:space="preserve"> العوض </w:t>
      </w:r>
      <w:r w:rsidR="00974B47">
        <w:rPr>
          <w:rFonts w:ascii="Simplified Arabic" w:hAnsi="Simplified Arabic" w:cs="Simplified Arabic" w:hint="cs"/>
          <w:b/>
          <w:bCs/>
          <w:sz w:val="28"/>
          <w:szCs w:val="28"/>
          <w:rtl/>
        </w:rPr>
        <w:t>خير الل</w:t>
      </w:r>
      <w:r w:rsidR="00974B47">
        <w:rPr>
          <w:rFonts w:ascii="Simplified Arabic" w:hAnsi="Simplified Arabic" w:cs="Simplified Arabic" w:hint="eastAsia"/>
          <w:b/>
          <w:bCs/>
          <w:sz w:val="28"/>
          <w:szCs w:val="28"/>
          <w:rtl/>
        </w:rPr>
        <w:t>ه</w:t>
      </w:r>
    </w:p>
    <w:p w:rsidR="00C85AA0" w:rsidRDefault="00C85AA0" w:rsidP="00A517D0">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أستاذ مساعد في قسم علم النفس </w:t>
      </w:r>
      <w:r>
        <w:rPr>
          <w:rFonts w:ascii="Simplified Arabic" w:hAnsi="Simplified Arabic" w:cs="Simplified Arabic"/>
          <w:b/>
          <w:bCs/>
          <w:sz w:val="28"/>
          <w:szCs w:val="28"/>
          <w:rtl/>
        </w:rPr>
        <w:t>–</w:t>
      </w:r>
      <w:r w:rsidR="00A517D0">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كلية التربية بالدلم</w:t>
      </w:r>
    </w:p>
    <w:p w:rsidR="00C85AA0" w:rsidRDefault="00974B47" w:rsidP="00A517D0">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جامعة الأمير سطام بن عبد العزيز بالخرج</w:t>
      </w:r>
    </w:p>
    <w:p w:rsidR="00974B47" w:rsidRPr="007114B8" w:rsidRDefault="00543021" w:rsidP="00A517D0">
      <w:pPr>
        <w:spacing w:after="0" w:line="240" w:lineRule="auto"/>
        <w:jc w:val="center"/>
        <w:rPr>
          <w:rFonts w:ascii="Simplified Arabic" w:hAnsi="Simplified Arabic" w:cs="Simplified Arabic"/>
          <w:b/>
          <w:bCs/>
          <w:sz w:val="28"/>
          <w:szCs w:val="28"/>
          <w:rtl/>
        </w:rPr>
      </w:pPr>
      <w:hyperlink r:id="rId8" w:history="1">
        <w:r w:rsidR="00974B47" w:rsidRPr="007114B8">
          <w:rPr>
            <w:rStyle w:val="Hyperlink"/>
            <w:rFonts w:ascii="Simplified Arabic" w:hAnsi="Simplified Arabic" w:cs="Simplified Arabic"/>
            <w:b/>
            <w:bCs/>
            <w:color w:val="auto"/>
            <w:sz w:val="28"/>
            <w:szCs w:val="28"/>
            <w:u w:val="none"/>
          </w:rPr>
          <w:t>m.kherallah@psau.edu.sa</w:t>
        </w:r>
      </w:hyperlink>
    </w:p>
    <w:p w:rsidR="00B321AC" w:rsidRDefault="00A517D0" w:rsidP="00B321AC">
      <w:pPr>
        <w:rPr>
          <w:rFonts w:ascii="Simplified Arabic" w:hAnsi="Simplified Arabic" w:cs="Simplified Arabic"/>
          <w:b/>
          <w:bCs/>
          <w:sz w:val="28"/>
          <w:szCs w:val="28"/>
          <w:rtl/>
        </w:rPr>
      </w:pPr>
      <w:r>
        <w:rPr>
          <w:rFonts w:ascii="Simplified Arabic" w:hAnsi="Simplified Arabic" w:cs="Simplified Arabic"/>
          <w:b/>
          <w:bCs/>
          <w:sz w:val="28"/>
          <w:szCs w:val="28"/>
          <w:rtl/>
        </w:rPr>
        <w:t>الم</w:t>
      </w:r>
      <w:r>
        <w:rPr>
          <w:rFonts w:ascii="Simplified Arabic" w:hAnsi="Simplified Arabic" w:cs="Simplified Arabic" w:hint="cs"/>
          <w:b/>
          <w:bCs/>
          <w:sz w:val="28"/>
          <w:szCs w:val="28"/>
          <w:rtl/>
          <w:lang w:bidi="ar-IQ"/>
        </w:rPr>
        <w:t>ستخلص</w:t>
      </w:r>
      <w:r w:rsidR="002E2AB8" w:rsidRPr="00C85AA0">
        <w:rPr>
          <w:rFonts w:ascii="Simplified Arabic" w:hAnsi="Simplified Arabic" w:cs="Simplified Arabic"/>
          <w:b/>
          <w:bCs/>
          <w:sz w:val="28"/>
          <w:szCs w:val="28"/>
          <w:rtl/>
        </w:rPr>
        <w:t>:</w:t>
      </w:r>
    </w:p>
    <w:p w:rsidR="00F449E9" w:rsidRPr="00A517D0" w:rsidRDefault="00A517D0" w:rsidP="00A517D0">
      <w:pPr>
        <w:spacing w:after="0"/>
        <w:jc w:val="both"/>
        <w:rPr>
          <w:rFonts w:ascii="Simplified Arabic" w:hAnsi="Simplified Arabic" w:cs="Simplified Arabic"/>
          <w:b/>
          <w:bCs/>
          <w:sz w:val="24"/>
          <w:szCs w:val="24"/>
          <w:rtl/>
        </w:rPr>
      </w:pPr>
      <w:r>
        <w:rPr>
          <w:rFonts w:ascii="Simplified Arabic" w:hAnsi="Simplified Arabic" w:cs="Simplified Arabic" w:hint="cs"/>
          <w:b/>
          <w:bCs/>
          <w:sz w:val="28"/>
          <w:szCs w:val="28"/>
          <w:rtl/>
        </w:rPr>
        <w:t xml:space="preserve">   </w:t>
      </w:r>
      <w:r w:rsidR="00887D8E">
        <w:rPr>
          <w:rFonts w:ascii="Simplified Arabic" w:hAnsi="Simplified Arabic" w:cs="Simplified Arabic" w:hint="cs"/>
          <w:b/>
          <w:bCs/>
          <w:sz w:val="28"/>
          <w:szCs w:val="28"/>
          <w:rtl/>
        </w:rPr>
        <w:t xml:space="preserve"> </w:t>
      </w:r>
      <w:r w:rsidR="00F449E9" w:rsidRPr="00A517D0">
        <w:rPr>
          <w:rFonts w:ascii="Simplified Arabic" w:hAnsi="Simplified Arabic" w:cs="Simplified Arabic"/>
          <w:sz w:val="24"/>
          <w:szCs w:val="24"/>
          <w:rtl/>
        </w:rPr>
        <w:t xml:space="preserve">تهدف الدراسة الحالية للتعرف </w:t>
      </w:r>
      <w:r w:rsidR="0068549D" w:rsidRPr="00A517D0">
        <w:rPr>
          <w:rFonts w:ascii="Simplified Arabic" w:hAnsi="Simplified Arabic" w:cs="Simplified Arabic"/>
          <w:sz w:val="24"/>
          <w:szCs w:val="24"/>
          <w:rtl/>
        </w:rPr>
        <w:t xml:space="preserve">على ابعاد المرونة النفسية وانعكاسها على دافعية الانجاز للمارس الصحي في مستشفى جامعة الامير سطام بن عبد العزيز </w:t>
      </w:r>
      <w:r w:rsidR="00A935D5" w:rsidRPr="00A517D0">
        <w:rPr>
          <w:rFonts w:ascii="Simplified Arabic" w:hAnsi="Simplified Arabic" w:cs="Simplified Arabic"/>
          <w:sz w:val="24"/>
          <w:szCs w:val="24"/>
          <w:rtl/>
        </w:rPr>
        <w:t>بالخرج،</w:t>
      </w:r>
      <w:r w:rsidR="00F449E9" w:rsidRPr="00A517D0">
        <w:rPr>
          <w:rFonts w:ascii="Simplified Arabic" w:hAnsi="Simplified Arabic" w:cs="Simplified Arabic"/>
          <w:sz w:val="24"/>
          <w:szCs w:val="24"/>
          <w:rtl/>
        </w:rPr>
        <w:t xml:space="preserve"> تم تطبيق مقياس المرونة النفسية ومقاس دافعية الإنجاز على عينة عشوائية</w:t>
      </w:r>
      <w:r w:rsidR="00171E2D" w:rsidRPr="00A517D0">
        <w:rPr>
          <w:rFonts w:ascii="Simplified Arabic" w:hAnsi="Simplified Arabic" w:cs="Simplified Arabic" w:hint="cs"/>
          <w:sz w:val="24"/>
          <w:szCs w:val="24"/>
          <w:rtl/>
        </w:rPr>
        <w:t xml:space="preserve"> مقدارها</w:t>
      </w:r>
      <w:r w:rsidR="00F449E9" w:rsidRPr="00A517D0">
        <w:rPr>
          <w:rFonts w:ascii="Simplified Arabic" w:hAnsi="Simplified Arabic" w:cs="Simplified Arabic"/>
          <w:sz w:val="24"/>
          <w:szCs w:val="24"/>
          <w:rtl/>
        </w:rPr>
        <w:t xml:space="preserve">(116) </w:t>
      </w:r>
      <w:r w:rsidR="00171E2D" w:rsidRPr="00A517D0">
        <w:rPr>
          <w:rFonts w:ascii="Simplified Arabic" w:hAnsi="Simplified Arabic" w:cs="Simplified Arabic" w:hint="cs"/>
          <w:sz w:val="24"/>
          <w:szCs w:val="24"/>
          <w:rtl/>
        </w:rPr>
        <w:t xml:space="preserve">من مجتمع الدراسة </w:t>
      </w:r>
      <w:r w:rsidR="00F449E9" w:rsidRPr="00A517D0">
        <w:rPr>
          <w:rFonts w:ascii="Simplified Arabic" w:hAnsi="Simplified Arabic" w:cs="Simplified Arabic"/>
          <w:sz w:val="24"/>
          <w:szCs w:val="24"/>
          <w:rtl/>
        </w:rPr>
        <w:t xml:space="preserve">وتوصلت الدراسة للنتائج الاتية: </w:t>
      </w:r>
    </w:p>
    <w:p w:rsidR="00F449E9" w:rsidRPr="00A517D0" w:rsidRDefault="002E2AB8" w:rsidP="00A517D0">
      <w:pPr>
        <w:spacing w:after="0"/>
        <w:jc w:val="both"/>
        <w:rPr>
          <w:rFonts w:ascii="Simplified Arabic" w:hAnsi="Simplified Arabic" w:cs="Simplified Arabic"/>
          <w:sz w:val="24"/>
          <w:szCs w:val="24"/>
          <w:rtl/>
        </w:rPr>
      </w:pPr>
      <w:r w:rsidRPr="00A517D0">
        <w:rPr>
          <w:rFonts w:ascii="Simplified Arabic" w:hAnsi="Simplified Arabic" w:cs="Simplified Arabic"/>
          <w:sz w:val="24"/>
          <w:szCs w:val="24"/>
          <w:rtl/>
        </w:rPr>
        <w:t>وجود علاقـة ارتباطية طردية (إيجابية) دالة عند مستوى (0.01) بين أبعاد المرونة النفسي</w:t>
      </w:r>
      <w:r w:rsidR="00171E2D" w:rsidRPr="00A517D0">
        <w:rPr>
          <w:rFonts w:ascii="Simplified Arabic" w:hAnsi="Simplified Arabic" w:cs="Simplified Arabic"/>
          <w:sz w:val="24"/>
          <w:szCs w:val="24"/>
          <w:rtl/>
        </w:rPr>
        <w:t>ة ودافعية الإنجاز للممارس الصحي</w:t>
      </w:r>
      <w:r w:rsidR="00171E2D" w:rsidRPr="00A517D0">
        <w:rPr>
          <w:rFonts w:ascii="Simplified Arabic" w:hAnsi="Simplified Arabic" w:cs="Simplified Arabic" w:hint="cs"/>
          <w:sz w:val="24"/>
          <w:szCs w:val="24"/>
          <w:rtl/>
        </w:rPr>
        <w:t xml:space="preserve"> </w:t>
      </w:r>
      <w:r w:rsidR="00A517D0" w:rsidRPr="00A517D0">
        <w:rPr>
          <w:rFonts w:ascii="Simplified Arabic" w:hAnsi="Simplified Arabic" w:cs="Simplified Arabic"/>
          <w:sz w:val="24"/>
          <w:szCs w:val="24"/>
          <w:rtl/>
        </w:rPr>
        <w:t>وأن تأثير</w:t>
      </w:r>
      <w:r w:rsidRPr="00A517D0">
        <w:rPr>
          <w:rFonts w:ascii="Simplified Arabic" w:hAnsi="Simplified Arabic" w:cs="Simplified Arabic"/>
          <w:sz w:val="24"/>
          <w:szCs w:val="24"/>
          <w:rtl/>
        </w:rPr>
        <w:t xml:space="preserve">(المرونة النفسية) دال </w:t>
      </w:r>
      <w:r w:rsidR="00F449E9" w:rsidRPr="00A517D0">
        <w:rPr>
          <w:rFonts w:ascii="Simplified Arabic" w:hAnsi="Simplified Arabic" w:cs="Simplified Arabic"/>
          <w:sz w:val="24"/>
          <w:szCs w:val="24"/>
          <w:rtl/>
        </w:rPr>
        <w:t xml:space="preserve">إحصائياً. </w:t>
      </w:r>
      <w:r w:rsidRPr="00A517D0">
        <w:rPr>
          <w:rFonts w:ascii="Simplified Arabic" w:hAnsi="Simplified Arabic" w:cs="Simplified Arabic"/>
          <w:sz w:val="24"/>
          <w:szCs w:val="24"/>
          <w:rtl/>
        </w:rPr>
        <w:t>عدم وجود فروق ذات دلالة إحصائية في إجابات أفراد العينة حول (المرونة النفسية) تعزي لمتغير سنوات الخبرة.</w:t>
      </w:r>
      <w:r w:rsidR="00F449E9" w:rsidRPr="00A517D0">
        <w:rPr>
          <w:rFonts w:ascii="Simplified Arabic" w:hAnsi="Simplified Arabic" w:cs="Simplified Arabic"/>
          <w:sz w:val="24"/>
          <w:szCs w:val="24"/>
          <w:rtl/>
        </w:rPr>
        <w:t xml:space="preserve"> </w:t>
      </w:r>
      <w:r w:rsidRPr="00A517D0">
        <w:rPr>
          <w:rFonts w:ascii="Simplified Arabic" w:hAnsi="Simplified Arabic" w:cs="Simplified Arabic"/>
          <w:sz w:val="24"/>
          <w:szCs w:val="24"/>
          <w:rtl/>
        </w:rPr>
        <w:t>عدم وجود فروق ذات دلالة إحصائية في إجابات أفراد العينة حول (دافعية الإنجاز) تعزي لمتغير النوع.</w:t>
      </w:r>
      <w:r w:rsidR="00F449E9" w:rsidRPr="00A517D0">
        <w:rPr>
          <w:rFonts w:ascii="Simplified Arabic" w:hAnsi="Simplified Arabic" w:cs="Simplified Arabic"/>
          <w:sz w:val="24"/>
          <w:szCs w:val="24"/>
          <w:rtl/>
        </w:rPr>
        <w:t xml:space="preserve"> </w:t>
      </w:r>
      <w:r w:rsidRPr="00A517D0">
        <w:rPr>
          <w:rFonts w:ascii="Simplified Arabic" w:hAnsi="Simplified Arabic" w:cs="Simplified Arabic"/>
          <w:sz w:val="24"/>
          <w:szCs w:val="24"/>
          <w:rtl/>
        </w:rPr>
        <w:t>وجود فروق ذات دلالة إحصائية في إجابات أفراد العينة حول (دا</w:t>
      </w:r>
      <w:r w:rsidR="00171E2D" w:rsidRPr="00A517D0">
        <w:rPr>
          <w:rFonts w:ascii="Simplified Arabic" w:hAnsi="Simplified Arabic" w:cs="Simplified Arabic"/>
          <w:sz w:val="24"/>
          <w:szCs w:val="24"/>
          <w:rtl/>
        </w:rPr>
        <w:t>فعية الانجاز) تعزي لمتغير العمر</w:t>
      </w:r>
      <w:r w:rsidR="00171E2D" w:rsidRPr="00A517D0">
        <w:rPr>
          <w:rFonts w:ascii="Simplified Arabic" w:hAnsi="Simplified Arabic" w:cs="Simplified Arabic" w:hint="cs"/>
          <w:sz w:val="24"/>
          <w:szCs w:val="24"/>
          <w:rtl/>
        </w:rPr>
        <w:t xml:space="preserve">، </w:t>
      </w:r>
      <w:r w:rsidRPr="00A517D0">
        <w:rPr>
          <w:rFonts w:ascii="Simplified Arabic" w:hAnsi="Simplified Arabic" w:cs="Simplified Arabic"/>
          <w:sz w:val="24"/>
          <w:szCs w:val="24"/>
          <w:rtl/>
        </w:rPr>
        <w:t>وجود فروق ذات دلالة إحصائية في إجابات أفراد العينة حول (دافعية الانجاز) تعزي لمتغير طبيعة العمل.</w:t>
      </w:r>
      <w:r w:rsidR="00F449E9" w:rsidRPr="00A517D0">
        <w:rPr>
          <w:rFonts w:ascii="Simplified Arabic" w:hAnsi="Simplified Arabic" w:cs="Simplified Arabic"/>
          <w:sz w:val="24"/>
          <w:szCs w:val="24"/>
          <w:rtl/>
        </w:rPr>
        <w:t xml:space="preserve"> </w:t>
      </w:r>
      <w:r w:rsidRPr="00A517D0">
        <w:rPr>
          <w:rFonts w:ascii="Simplified Arabic" w:hAnsi="Simplified Arabic" w:cs="Simplified Arabic"/>
          <w:sz w:val="24"/>
          <w:szCs w:val="24"/>
          <w:rtl/>
        </w:rPr>
        <w:t>عدم وجود فروق ذات دلالة إحصائية في إجابات أفراد العينة حول (دافعية الإنجاز) تعزي لمتغير سنوات الخبرة</w:t>
      </w:r>
      <w:r w:rsidR="00F449E9" w:rsidRPr="00A517D0">
        <w:rPr>
          <w:rFonts w:ascii="Simplified Arabic" w:hAnsi="Simplified Arabic" w:cs="Simplified Arabic"/>
          <w:sz w:val="24"/>
          <w:szCs w:val="24"/>
          <w:rtl/>
        </w:rPr>
        <w:t>. واختتمت الدراسة بعدد من التوصيات والمقترحات.</w:t>
      </w:r>
    </w:p>
    <w:p w:rsidR="00C85AA0" w:rsidRPr="00A517D0" w:rsidRDefault="00F449E9" w:rsidP="00A517D0">
      <w:pPr>
        <w:spacing w:after="0"/>
        <w:jc w:val="both"/>
        <w:rPr>
          <w:rFonts w:ascii="Simplified Arabic" w:hAnsi="Simplified Arabic" w:cs="Simplified Arabic"/>
          <w:sz w:val="24"/>
          <w:szCs w:val="24"/>
        </w:rPr>
      </w:pPr>
      <w:r w:rsidRPr="00A517D0">
        <w:rPr>
          <w:rFonts w:ascii="Simplified Arabic" w:hAnsi="Simplified Arabic" w:cs="Simplified Arabic"/>
          <w:sz w:val="24"/>
          <w:szCs w:val="24"/>
          <w:rtl/>
        </w:rPr>
        <w:t xml:space="preserve">كلمات مفتاحية: </w:t>
      </w:r>
      <w:r w:rsidR="00A517D0" w:rsidRPr="00A517D0">
        <w:rPr>
          <w:rFonts w:ascii="Simplified Arabic" w:hAnsi="Simplified Arabic" w:cs="Simplified Arabic"/>
          <w:sz w:val="24"/>
          <w:szCs w:val="24"/>
        </w:rPr>
        <w:t>)</w:t>
      </w:r>
      <w:r w:rsidRPr="00A517D0">
        <w:rPr>
          <w:rFonts w:ascii="Simplified Arabic" w:hAnsi="Simplified Arabic" w:cs="Simplified Arabic"/>
          <w:sz w:val="24"/>
          <w:szCs w:val="24"/>
          <w:rtl/>
        </w:rPr>
        <w:t>المرونة النفسية، دافعية الإنجاز، مستشفى جامعة الأمير سطام بن عبد العزيز</w:t>
      </w:r>
      <w:r w:rsidR="00A517D0" w:rsidRPr="00A517D0">
        <w:rPr>
          <w:rFonts w:ascii="Simplified Arabic" w:hAnsi="Simplified Arabic" w:cs="Simplified Arabic"/>
          <w:sz w:val="24"/>
          <w:szCs w:val="24"/>
        </w:rPr>
        <w:t>(</w:t>
      </w:r>
      <w:r w:rsidR="00C85AA0" w:rsidRPr="00A517D0">
        <w:rPr>
          <w:rFonts w:ascii="Simplified Arabic" w:hAnsi="Simplified Arabic" w:cs="Simplified Arabic" w:hint="cs"/>
          <w:sz w:val="24"/>
          <w:szCs w:val="24"/>
          <w:rtl/>
        </w:rPr>
        <w:t>.</w:t>
      </w:r>
    </w:p>
    <w:p w:rsidR="00A517D0" w:rsidRDefault="00A517D0" w:rsidP="00B321AC">
      <w:pPr>
        <w:spacing w:after="0"/>
        <w:jc w:val="both"/>
        <w:rPr>
          <w:rFonts w:ascii="Simplified Arabic" w:hAnsi="Simplified Arabic" w:cs="Simplified Arabic"/>
          <w:sz w:val="24"/>
          <w:szCs w:val="24"/>
        </w:rPr>
      </w:pPr>
    </w:p>
    <w:p w:rsidR="00A517D0" w:rsidRDefault="00A517D0" w:rsidP="00B321AC">
      <w:pPr>
        <w:spacing w:after="0"/>
        <w:jc w:val="both"/>
        <w:rPr>
          <w:rFonts w:ascii="Simplified Arabic" w:hAnsi="Simplified Arabic" w:cs="Simplified Arabic"/>
          <w:sz w:val="24"/>
          <w:szCs w:val="24"/>
        </w:rPr>
      </w:pPr>
    </w:p>
    <w:p w:rsidR="00A517D0" w:rsidRDefault="00A517D0" w:rsidP="00B321AC">
      <w:pPr>
        <w:spacing w:after="0"/>
        <w:jc w:val="both"/>
        <w:rPr>
          <w:rFonts w:ascii="Simplified Arabic" w:hAnsi="Simplified Arabic" w:cs="Simplified Arabic"/>
          <w:sz w:val="24"/>
          <w:szCs w:val="24"/>
        </w:rPr>
      </w:pPr>
    </w:p>
    <w:p w:rsidR="00A517D0" w:rsidRDefault="00A517D0" w:rsidP="00B321AC">
      <w:pPr>
        <w:spacing w:after="0"/>
        <w:jc w:val="both"/>
        <w:rPr>
          <w:rFonts w:ascii="Simplified Arabic" w:hAnsi="Simplified Arabic" w:cs="Simplified Arabic"/>
          <w:sz w:val="24"/>
          <w:szCs w:val="24"/>
        </w:rPr>
      </w:pPr>
    </w:p>
    <w:p w:rsidR="00A517D0" w:rsidRDefault="00A517D0" w:rsidP="00B321AC">
      <w:pPr>
        <w:spacing w:after="0"/>
        <w:jc w:val="both"/>
        <w:rPr>
          <w:rFonts w:ascii="Simplified Arabic" w:hAnsi="Simplified Arabic" w:cs="Simplified Arabic"/>
          <w:sz w:val="24"/>
          <w:szCs w:val="24"/>
        </w:rPr>
      </w:pPr>
    </w:p>
    <w:p w:rsidR="00A517D0" w:rsidRDefault="00A517D0" w:rsidP="00B321AC">
      <w:pPr>
        <w:spacing w:after="0"/>
        <w:jc w:val="both"/>
        <w:rPr>
          <w:rFonts w:ascii="Simplified Arabic" w:hAnsi="Simplified Arabic" w:cs="Simplified Arabic"/>
          <w:sz w:val="24"/>
          <w:szCs w:val="24"/>
        </w:rPr>
      </w:pPr>
    </w:p>
    <w:p w:rsidR="00A517D0" w:rsidRPr="00A517D0" w:rsidRDefault="00A517D0" w:rsidP="00A517D0">
      <w:pPr>
        <w:spacing w:after="0" w:line="240" w:lineRule="auto"/>
        <w:jc w:val="center"/>
        <w:rPr>
          <w:rFonts w:ascii="Simplified Arabic" w:hAnsi="Simplified Arabic" w:cs="Simplified Arabic"/>
          <w:b/>
          <w:bCs/>
          <w:sz w:val="24"/>
          <w:szCs w:val="24"/>
        </w:rPr>
      </w:pPr>
      <w:r w:rsidRPr="00A517D0">
        <w:rPr>
          <w:rFonts w:ascii="Simplified Arabic" w:hAnsi="Simplified Arabic" w:cs="Simplified Arabic"/>
          <w:b/>
          <w:bCs/>
          <w:sz w:val="24"/>
          <w:szCs w:val="24"/>
        </w:rPr>
        <w:lastRenderedPageBreak/>
        <w:t>Psychological resilience and its relationship to the achievement motivation of the health practitioner at the time of the K and 19 pandemic</w:t>
      </w:r>
    </w:p>
    <w:p w:rsidR="00A517D0" w:rsidRPr="00A517D0" w:rsidRDefault="00A517D0" w:rsidP="00A517D0">
      <w:pPr>
        <w:spacing w:after="0" w:line="240" w:lineRule="auto"/>
        <w:jc w:val="center"/>
        <w:rPr>
          <w:rFonts w:ascii="Simplified Arabic" w:hAnsi="Simplified Arabic" w:cs="Simplified Arabic"/>
          <w:b/>
          <w:bCs/>
          <w:sz w:val="24"/>
          <w:szCs w:val="24"/>
        </w:rPr>
      </w:pPr>
      <w:r w:rsidRPr="00A517D0">
        <w:rPr>
          <w:rFonts w:ascii="Simplified Arabic" w:hAnsi="Simplified Arabic" w:cs="Simplified Arabic"/>
          <w:b/>
          <w:bCs/>
          <w:sz w:val="24"/>
          <w:szCs w:val="24"/>
          <w:rtl/>
        </w:rPr>
        <w:t>(</w:t>
      </w:r>
      <w:r w:rsidRPr="00A517D0">
        <w:rPr>
          <w:rFonts w:ascii="Simplified Arabic" w:hAnsi="Simplified Arabic" w:cs="Simplified Arabic"/>
          <w:b/>
          <w:bCs/>
          <w:sz w:val="24"/>
          <w:szCs w:val="24"/>
        </w:rPr>
        <w:t xml:space="preserve">Prince </w:t>
      </w:r>
      <w:proofErr w:type="spellStart"/>
      <w:r w:rsidRPr="00A517D0">
        <w:rPr>
          <w:rFonts w:ascii="Simplified Arabic" w:hAnsi="Simplified Arabic" w:cs="Simplified Arabic"/>
          <w:b/>
          <w:bCs/>
          <w:sz w:val="24"/>
          <w:szCs w:val="24"/>
        </w:rPr>
        <w:t>Sattam</w:t>
      </w:r>
      <w:proofErr w:type="spellEnd"/>
      <w:r w:rsidRPr="00A517D0">
        <w:rPr>
          <w:rFonts w:ascii="Simplified Arabic" w:hAnsi="Simplified Arabic" w:cs="Simplified Arabic"/>
          <w:b/>
          <w:bCs/>
          <w:sz w:val="24"/>
          <w:szCs w:val="24"/>
        </w:rPr>
        <w:t xml:space="preserve"> bin Abdul-Aziz University Hospital in Al-</w:t>
      </w:r>
      <w:proofErr w:type="spellStart"/>
      <w:r w:rsidRPr="00A517D0">
        <w:rPr>
          <w:rFonts w:ascii="Simplified Arabic" w:hAnsi="Simplified Arabic" w:cs="Simplified Arabic"/>
          <w:b/>
          <w:bCs/>
          <w:sz w:val="24"/>
          <w:szCs w:val="24"/>
        </w:rPr>
        <w:t>Kharj</w:t>
      </w:r>
      <w:proofErr w:type="spellEnd"/>
      <w:r w:rsidRPr="00A517D0">
        <w:rPr>
          <w:rFonts w:ascii="Simplified Arabic" w:hAnsi="Simplified Arabic" w:cs="Simplified Arabic"/>
          <w:b/>
          <w:bCs/>
          <w:sz w:val="24"/>
          <w:szCs w:val="24"/>
        </w:rPr>
        <w:t>, model</w:t>
      </w:r>
      <w:r w:rsidRPr="00A517D0">
        <w:rPr>
          <w:rFonts w:ascii="Simplified Arabic" w:hAnsi="Simplified Arabic" w:cs="Simplified Arabic"/>
          <w:b/>
          <w:bCs/>
          <w:sz w:val="24"/>
          <w:szCs w:val="24"/>
          <w:rtl/>
        </w:rPr>
        <w:t>)</w:t>
      </w:r>
    </w:p>
    <w:p w:rsidR="00A517D0" w:rsidRPr="00A517D0" w:rsidRDefault="00A517D0" w:rsidP="00A517D0">
      <w:pPr>
        <w:spacing w:after="0" w:line="240" w:lineRule="auto"/>
        <w:jc w:val="center"/>
        <w:rPr>
          <w:rFonts w:ascii="Simplified Arabic" w:hAnsi="Simplified Arabic" w:cs="Simplified Arabic"/>
          <w:b/>
          <w:bCs/>
          <w:sz w:val="24"/>
          <w:szCs w:val="24"/>
        </w:rPr>
      </w:pPr>
      <w:r w:rsidRPr="00A517D0">
        <w:rPr>
          <w:rFonts w:ascii="Simplified Arabic" w:hAnsi="Simplified Arabic" w:cs="Simplified Arabic"/>
          <w:b/>
          <w:bCs/>
          <w:sz w:val="24"/>
          <w:szCs w:val="24"/>
        </w:rPr>
        <w:t>Dr. Mona Abdel-</w:t>
      </w:r>
      <w:proofErr w:type="spellStart"/>
      <w:r w:rsidRPr="00A517D0">
        <w:rPr>
          <w:rFonts w:ascii="Simplified Arabic" w:hAnsi="Simplified Arabic" w:cs="Simplified Arabic"/>
          <w:b/>
          <w:bCs/>
          <w:sz w:val="24"/>
          <w:szCs w:val="24"/>
        </w:rPr>
        <w:t>Latif</w:t>
      </w:r>
      <w:proofErr w:type="spellEnd"/>
      <w:r w:rsidRPr="00A517D0">
        <w:rPr>
          <w:rFonts w:ascii="Simplified Arabic" w:hAnsi="Simplified Arabic" w:cs="Simplified Arabic"/>
          <w:b/>
          <w:bCs/>
          <w:sz w:val="24"/>
          <w:szCs w:val="24"/>
        </w:rPr>
        <w:t xml:space="preserve"> Al-</w:t>
      </w:r>
      <w:proofErr w:type="spellStart"/>
      <w:r w:rsidRPr="00A517D0">
        <w:rPr>
          <w:rFonts w:ascii="Simplified Arabic" w:hAnsi="Simplified Arabic" w:cs="Simplified Arabic"/>
          <w:b/>
          <w:bCs/>
          <w:sz w:val="24"/>
          <w:szCs w:val="24"/>
        </w:rPr>
        <w:t>Awad</w:t>
      </w:r>
      <w:proofErr w:type="spellEnd"/>
      <w:r w:rsidRPr="00A517D0">
        <w:rPr>
          <w:rFonts w:ascii="Simplified Arabic" w:hAnsi="Simplified Arabic" w:cs="Simplified Arabic"/>
          <w:b/>
          <w:bCs/>
          <w:sz w:val="24"/>
          <w:szCs w:val="24"/>
        </w:rPr>
        <w:t xml:space="preserve"> </w:t>
      </w:r>
      <w:proofErr w:type="spellStart"/>
      <w:r w:rsidRPr="00A517D0">
        <w:rPr>
          <w:rFonts w:ascii="Simplified Arabic" w:hAnsi="Simplified Arabic" w:cs="Simplified Arabic"/>
          <w:b/>
          <w:bCs/>
          <w:sz w:val="24"/>
          <w:szCs w:val="24"/>
        </w:rPr>
        <w:t>Khairallah</w:t>
      </w:r>
      <w:proofErr w:type="spellEnd"/>
    </w:p>
    <w:p w:rsidR="00A517D0" w:rsidRPr="00A517D0" w:rsidRDefault="00A517D0" w:rsidP="00A517D0">
      <w:pPr>
        <w:spacing w:after="0" w:line="240" w:lineRule="auto"/>
        <w:jc w:val="center"/>
        <w:rPr>
          <w:rFonts w:ascii="Simplified Arabic" w:hAnsi="Simplified Arabic" w:cs="Simplified Arabic"/>
          <w:b/>
          <w:bCs/>
          <w:sz w:val="24"/>
          <w:szCs w:val="24"/>
        </w:rPr>
      </w:pPr>
      <w:r w:rsidRPr="00A517D0">
        <w:rPr>
          <w:rFonts w:ascii="Simplified Arabic" w:hAnsi="Simplified Arabic" w:cs="Simplified Arabic"/>
          <w:b/>
          <w:bCs/>
          <w:sz w:val="24"/>
          <w:szCs w:val="24"/>
        </w:rPr>
        <w:t xml:space="preserve">Assistant Professor in the Department of Psychology - College of Education in </w:t>
      </w:r>
      <w:proofErr w:type="spellStart"/>
      <w:r w:rsidRPr="00A517D0">
        <w:rPr>
          <w:rFonts w:ascii="Simplified Arabic" w:hAnsi="Simplified Arabic" w:cs="Simplified Arabic"/>
          <w:b/>
          <w:bCs/>
          <w:sz w:val="24"/>
          <w:szCs w:val="24"/>
        </w:rPr>
        <w:t>Dalam</w:t>
      </w:r>
      <w:proofErr w:type="spellEnd"/>
    </w:p>
    <w:p w:rsidR="00A517D0" w:rsidRPr="00A517D0" w:rsidRDefault="00A517D0" w:rsidP="00A517D0">
      <w:pPr>
        <w:spacing w:after="0" w:line="240" w:lineRule="auto"/>
        <w:jc w:val="center"/>
        <w:rPr>
          <w:rFonts w:ascii="Simplified Arabic" w:hAnsi="Simplified Arabic" w:cs="Simplified Arabic"/>
          <w:b/>
          <w:bCs/>
          <w:sz w:val="24"/>
          <w:szCs w:val="24"/>
        </w:rPr>
      </w:pPr>
      <w:r w:rsidRPr="00A517D0">
        <w:rPr>
          <w:rFonts w:ascii="Simplified Arabic" w:hAnsi="Simplified Arabic" w:cs="Simplified Arabic"/>
          <w:b/>
          <w:bCs/>
          <w:sz w:val="24"/>
          <w:szCs w:val="24"/>
        </w:rPr>
        <w:t xml:space="preserve">Prince </w:t>
      </w:r>
      <w:proofErr w:type="spellStart"/>
      <w:r w:rsidRPr="00A517D0">
        <w:rPr>
          <w:rFonts w:ascii="Simplified Arabic" w:hAnsi="Simplified Arabic" w:cs="Simplified Arabic"/>
          <w:b/>
          <w:bCs/>
          <w:sz w:val="24"/>
          <w:szCs w:val="24"/>
        </w:rPr>
        <w:t>Sattam</w:t>
      </w:r>
      <w:proofErr w:type="spellEnd"/>
      <w:r w:rsidRPr="00A517D0">
        <w:rPr>
          <w:rFonts w:ascii="Simplified Arabic" w:hAnsi="Simplified Arabic" w:cs="Simplified Arabic"/>
          <w:b/>
          <w:bCs/>
          <w:sz w:val="24"/>
          <w:szCs w:val="24"/>
        </w:rPr>
        <w:t xml:space="preserve"> bin Abdul-Aziz University, Al-</w:t>
      </w:r>
      <w:proofErr w:type="spellStart"/>
      <w:r w:rsidRPr="00A517D0">
        <w:rPr>
          <w:rFonts w:ascii="Simplified Arabic" w:hAnsi="Simplified Arabic" w:cs="Simplified Arabic"/>
          <w:b/>
          <w:bCs/>
          <w:sz w:val="24"/>
          <w:szCs w:val="24"/>
        </w:rPr>
        <w:t>Kharj</w:t>
      </w:r>
      <w:proofErr w:type="spellEnd"/>
    </w:p>
    <w:p w:rsidR="00A517D0" w:rsidRPr="00DD1114" w:rsidRDefault="00A517D0" w:rsidP="00A517D0">
      <w:pPr>
        <w:spacing w:after="0" w:line="240" w:lineRule="auto"/>
        <w:jc w:val="both"/>
        <w:rPr>
          <w:rFonts w:ascii="Simplified Arabic" w:hAnsi="Simplified Arabic" w:cs="Simplified Arabic"/>
          <w:sz w:val="24"/>
          <w:szCs w:val="24"/>
          <w:rtl/>
        </w:rPr>
      </w:pPr>
      <w:bookmarkStart w:id="0" w:name="_GoBack"/>
      <w:bookmarkEnd w:id="0"/>
    </w:p>
    <w:p w:rsidR="00F449E9" w:rsidRPr="00A517D0" w:rsidRDefault="0068549D" w:rsidP="00B54B7A">
      <w:pPr>
        <w:spacing w:after="0"/>
        <w:jc w:val="right"/>
        <w:rPr>
          <w:rFonts w:asciiTheme="majorBidi" w:hAnsiTheme="majorBidi" w:cstheme="majorBidi"/>
          <w:b/>
          <w:bCs/>
          <w:sz w:val="24"/>
          <w:szCs w:val="24"/>
        </w:rPr>
      </w:pPr>
      <w:r w:rsidRPr="00A517D0">
        <w:rPr>
          <w:rFonts w:asciiTheme="majorBidi" w:hAnsiTheme="majorBidi" w:cstheme="majorBidi"/>
          <w:b/>
          <w:bCs/>
          <w:sz w:val="24"/>
          <w:szCs w:val="24"/>
        </w:rPr>
        <w:t>Abstract:</w:t>
      </w:r>
    </w:p>
    <w:p w:rsidR="00171E2D" w:rsidRPr="00DD1114" w:rsidRDefault="00A517D0" w:rsidP="00A517D0">
      <w:pPr>
        <w:bidi w:val="0"/>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887D8E" w:rsidRPr="00DD1114">
        <w:rPr>
          <w:rFonts w:asciiTheme="majorBidi" w:hAnsiTheme="majorBidi" w:cstheme="majorBidi"/>
          <w:sz w:val="24"/>
          <w:szCs w:val="24"/>
        </w:rPr>
        <w:t>This</w:t>
      </w:r>
      <w:r w:rsidR="00887D8E">
        <w:rPr>
          <w:rFonts w:asciiTheme="majorBidi" w:hAnsiTheme="majorBidi" w:cstheme="majorBidi"/>
          <w:sz w:val="24"/>
          <w:szCs w:val="24"/>
        </w:rPr>
        <w:t xml:space="preserve"> </w:t>
      </w:r>
      <w:r w:rsidR="00887D8E" w:rsidRPr="00DD1114">
        <w:rPr>
          <w:rFonts w:asciiTheme="majorBidi" w:hAnsiTheme="majorBidi" w:cstheme="majorBidi"/>
          <w:sz w:val="24"/>
          <w:szCs w:val="24"/>
        </w:rPr>
        <w:t>study</w:t>
      </w:r>
      <w:r w:rsidR="00C85AA0">
        <w:rPr>
          <w:rFonts w:asciiTheme="majorBidi" w:hAnsiTheme="majorBidi" w:cstheme="majorBidi"/>
          <w:sz w:val="24"/>
          <w:szCs w:val="24"/>
        </w:rPr>
        <w:t xml:space="preserve"> </w:t>
      </w:r>
      <w:r w:rsidR="00641F01">
        <w:rPr>
          <w:rFonts w:asciiTheme="majorBidi" w:hAnsiTheme="majorBidi" w:cstheme="majorBidi"/>
          <w:sz w:val="24"/>
          <w:szCs w:val="24"/>
        </w:rPr>
        <w:t xml:space="preserve"> </w:t>
      </w:r>
      <w:r w:rsidR="00171E2D" w:rsidRPr="00DD1114">
        <w:rPr>
          <w:rFonts w:asciiTheme="majorBidi" w:hAnsiTheme="majorBidi" w:cstheme="majorBidi"/>
          <w:sz w:val="24"/>
          <w:szCs w:val="24"/>
        </w:rPr>
        <w:t xml:space="preserve"> aims to identify the dimensions of psychological </w:t>
      </w:r>
      <w:r w:rsidR="00887D8E" w:rsidRPr="00DD1114">
        <w:rPr>
          <w:rFonts w:asciiTheme="majorBidi" w:hAnsiTheme="majorBidi" w:cstheme="majorBidi"/>
          <w:sz w:val="24"/>
          <w:szCs w:val="24"/>
        </w:rPr>
        <w:t>resilience</w:t>
      </w:r>
      <w:r w:rsidR="00887D8E">
        <w:rPr>
          <w:rFonts w:asciiTheme="majorBidi" w:hAnsiTheme="majorBidi" w:cstheme="majorBidi"/>
          <w:sz w:val="24"/>
          <w:szCs w:val="24"/>
        </w:rPr>
        <w:t xml:space="preserve"> </w:t>
      </w:r>
      <w:r w:rsidR="00887D8E" w:rsidRPr="00DD1114">
        <w:rPr>
          <w:rFonts w:asciiTheme="majorBidi" w:hAnsiTheme="majorBidi" w:cstheme="majorBidi"/>
          <w:sz w:val="24"/>
          <w:szCs w:val="24"/>
        </w:rPr>
        <w:t>and</w:t>
      </w:r>
      <w:r w:rsidR="00171E2D" w:rsidRPr="00DD1114">
        <w:rPr>
          <w:rFonts w:asciiTheme="majorBidi" w:hAnsiTheme="majorBidi" w:cstheme="majorBidi"/>
          <w:sz w:val="24"/>
          <w:szCs w:val="24"/>
        </w:rPr>
        <w:t xml:space="preserve"> their reflection on the achievement motivation of the health practitioner at Prince </w:t>
      </w:r>
      <w:proofErr w:type="spellStart"/>
      <w:r w:rsidR="00171E2D" w:rsidRPr="00DD1114">
        <w:rPr>
          <w:rFonts w:asciiTheme="majorBidi" w:hAnsiTheme="majorBidi" w:cstheme="majorBidi"/>
          <w:sz w:val="24"/>
          <w:szCs w:val="24"/>
        </w:rPr>
        <w:t>Sattam</w:t>
      </w:r>
      <w:proofErr w:type="spellEnd"/>
      <w:r w:rsidR="00171E2D" w:rsidRPr="00DD1114">
        <w:rPr>
          <w:rFonts w:asciiTheme="majorBidi" w:hAnsiTheme="majorBidi" w:cstheme="majorBidi"/>
          <w:sz w:val="24"/>
          <w:szCs w:val="24"/>
        </w:rPr>
        <w:t xml:space="preserve"> bin Abdul-</w:t>
      </w:r>
      <w:r w:rsidR="00C85AA0" w:rsidRPr="00DD1114">
        <w:rPr>
          <w:rFonts w:asciiTheme="majorBidi" w:hAnsiTheme="majorBidi" w:cstheme="majorBidi"/>
          <w:sz w:val="24"/>
          <w:szCs w:val="24"/>
        </w:rPr>
        <w:t>Aziz</w:t>
      </w:r>
      <w:r w:rsidR="00C85AA0">
        <w:rPr>
          <w:rFonts w:asciiTheme="majorBidi" w:hAnsiTheme="majorBidi" w:cstheme="majorBidi"/>
          <w:sz w:val="24"/>
          <w:szCs w:val="24"/>
        </w:rPr>
        <w:t xml:space="preserve"> </w:t>
      </w:r>
      <w:r w:rsidR="00171E2D" w:rsidRPr="00DD1114">
        <w:rPr>
          <w:rFonts w:asciiTheme="majorBidi" w:hAnsiTheme="majorBidi" w:cstheme="majorBidi"/>
          <w:sz w:val="24"/>
          <w:szCs w:val="24"/>
        </w:rPr>
        <w:t>z University Hospital in Al-</w:t>
      </w:r>
      <w:proofErr w:type="spellStart"/>
      <w:r w:rsidR="00171E2D" w:rsidRPr="00DD1114">
        <w:rPr>
          <w:rFonts w:asciiTheme="majorBidi" w:hAnsiTheme="majorBidi" w:cstheme="majorBidi"/>
          <w:sz w:val="24"/>
          <w:szCs w:val="24"/>
        </w:rPr>
        <w:t>Kharj</w:t>
      </w:r>
      <w:proofErr w:type="spellEnd"/>
      <w:r w:rsidR="00171E2D" w:rsidRPr="00DD1114">
        <w:rPr>
          <w:rFonts w:asciiTheme="majorBidi" w:hAnsiTheme="majorBidi" w:cstheme="majorBidi"/>
          <w:sz w:val="24"/>
          <w:szCs w:val="24"/>
        </w:rPr>
        <w:t xml:space="preserve">, the measure of psychological resilience and measure of </w:t>
      </w:r>
      <w:r w:rsidR="00887D8E" w:rsidRPr="00DD1114">
        <w:rPr>
          <w:rFonts w:asciiTheme="majorBidi" w:hAnsiTheme="majorBidi" w:cstheme="majorBidi"/>
          <w:sz w:val="24"/>
          <w:szCs w:val="24"/>
        </w:rPr>
        <w:t>achievement</w:t>
      </w:r>
      <w:r w:rsidR="00887D8E">
        <w:rPr>
          <w:rFonts w:asciiTheme="majorBidi" w:hAnsiTheme="majorBidi" w:cstheme="majorBidi"/>
          <w:sz w:val="24"/>
          <w:szCs w:val="24"/>
        </w:rPr>
        <w:t xml:space="preserve"> </w:t>
      </w:r>
      <w:r w:rsidR="00887D8E" w:rsidRPr="00DD1114">
        <w:rPr>
          <w:rFonts w:asciiTheme="majorBidi" w:hAnsiTheme="majorBidi" w:cstheme="majorBidi"/>
          <w:sz w:val="24"/>
          <w:szCs w:val="24"/>
        </w:rPr>
        <w:t>motivation</w:t>
      </w:r>
      <w:r w:rsidR="00B54B7A" w:rsidRPr="00DD1114">
        <w:rPr>
          <w:rFonts w:asciiTheme="majorBidi" w:hAnsiTheme="majorBidi" w:cstheme="majorBidi"/>
          <w:sz w:val="24"/>
          <w:szCs w:val="24"/>
        </w:rPr>
        <w:t xml:space="preserve"> were</w:t>
      </w:r>
      <w:r w:rsidR="00171E2D" w:rsidRPr="00DD1114">
        <w:rPr>
          <w:rFonts w:asciiTheme="majorBidi" w:hAnsiTheme="majorBidi" w:cstheme="majorBidi"/>
          <w:sz w:val="24"/>
          <w:szCs w:val="24"/>
        </w:rPr>
        <w:t xml:space="preserve"> applied to a randomly selected sample of (116) from the </w:t>
      </w:r>
      <w:r w:rsidR="00B54B7A" w:rsidRPr="00DD1114">
        <w:rPr>
          <w:rFonts w:asciiTheme="majorBidi" w:hAnsiTheme="majorBidi" w:cstheme="majorBidi"/>
          <w:sz w:val="24"/>
          <w:szCs w:val="24"/>
        </w:rPr>
        <w:t>study population</w:t>
      </w:r>
      <w:r w:rsidR="00171E2D" w:rsidRPr="00DD1114">
        <w:rPr>
          <w:rFonts w:asciiTheme="majorBidi" w:hAnsiTheme="majorBidi" w:cstheme="majorBidi"/>
          <w:sz w:val="24"/>
          <w:szCs w:val="24"/>
        </w:rPr>
        <w:t xml:space="preserve">. </w:t>
      </w:r>
      <w:r w:rsidR="0080287D" w:rsidRPr="00DD1114">
        <w:rPr>
          <w:rFonts w:asciiTheme="majorBidi" w:hAnsiTheme="majorBidi" w:cstheme="majorBidi"/>
          <w:sz w:val="24"/>
          <w:szCs w:val="24"/>
        </w:rPr>
        <w:t>The</w:t>
      </w:r>
      <w:r w:rsidR="00171E2D" w:rsidRPr="00DD1114">
        <w:rPr>
          <w:rFonts w:asciiTheme="majorBidi" w:hAnsiTheme="majorBidi" w:cstheme="majorBidi"/>
          <w:sz w:val="24"/>
          <w:szCs w:val="24"/>
        </w:rPr>
        <w:t xml:space="preserve"> study reached the following results:</w:t>
      </w:r>
    </w:p>
    <w:p w:rsidR="00171E2D" w:rsidRPr="00DD1114" w:rsidRDefault="00171E2D" w:rsidP="00A517D0">
      <w:pPr>
        <w:bidi w:val="0"/>
        <w:spacing w:after="0"/>
        <w:jc w:val="both"/>
        <w:rPr>
          <w:rFonts w:asciiTheme="majorBidi" w:hAnsiTheme="majorBidi" w:cstheme="majorBidi"/>
          <w:sz w:val="24"/>
          <w:szCs w:val="24"/>
        </w:rPr>
      </w:pPr>
      <w:r w:rsidRPr="00DD1114">
        <w:rPr>
          <w:rFonts w:asciiTheme="majorBidi" w:hAnsiTheme="majorBidi" w:cstheme="majorBidi"/>
          <w:sz w:val="24"/>
          <w:szCs w:val="24"/>
        </w:rPr>
        <w:t xml:space="preserve">There is a positive correlational relationship indicating </w:t>
      </w:r>
      <w:r w:rsidR="00B54B7A" w:rsidRPr="00DD1114">
        <w:rPr>
          <w:rFonts w:asciiTheme="majorBidi" w:hAnsiTheme="majorBidi" w:cstheme="majorBidi"/>
          <w:sz w:val="24"/>
          <w:szCs w:val="24"/>
        </w:rPr>
        <w:t xml:space="preserve">at the level (0.01) between the </w:t>
      </w:r>
      <w:r w:rsidRPr="00DD1114">
        <w:rPr>
          <w:rFonts w:asciiTheme="majorBidi" w:hAnsiTheme="majorBidi" w:cstheme="majorBidi"/>
          <w:sz w:val="24"/>
          <w:szCs w:val="24"/>
        </w:rPr>
        <w:t>dimensions of psychological resilience and achievement motiv</w:t>
      </w:r>
      <w:r w:rsidR="00B54B7A" w:rsidRPr="00DD1114">
        <w:rPr>
          <w:rFonts w:asciiTheme="majorBidi" w:hAnsiTheme="majorBidi" w:cstheme="majorBidi"/>
          <w:sz w:val="24"/>
          <w:szCs w:val="24"/>
        </w:rPr>
        <w:t>ation of the health practitioner</w:t>
      </w:r>
      <w:r w:rsidRPr="00DD1114">
        <w:rPr>
          <w:rFonts w:asciiTheme="majorBidi" w:hAnsiTheme="majorBidi" w:cstheme="majorBidi"/>
          <w:sz w:val="24"/>
          <w:szCs w:val="24"/>
        </w:rPr>
        <w:t xml:space="preserve"> and that the effect of (psychological resilience) is statistically significant. The absen</w:t>
      </w:r>
      <w:r w:rsidR="00887D8E">
        <w:rPr>
          <w:rFonts w:asciiTheme="majorBidi" w:hAnsiTheme="majorBidi" w:cstheme="majorBidi"/>
          <w:sz w:val="24"/>
          <w:szCs w:val="24"/>
        </w:rPr>
        <w:t xml:space="preserve">ce of statistically </w:t>
      </w:r>
      <w:proofErr w:type="spellStart"/>
      <w:r w:rsidR="00887D8E">
        <w:rPr>
          <w:rFonts w:asciiTheme="majorBidi" w:hAnsiTheme="majorBidi" w:cstheme="majorBidi"/>
          <w:sz w:val="24"/>
          <w:szCs w:val="24"/>
        </w:rPr>
        <w:t>significa</w:t>
      </w:r>
      <w:r w:rsidRPr="00DD1114">
        <w:rPr>
          <w:rFonts w:asciiTheme="majorBidi" w:hAnsiTheme="majorBidi" w:cstheme="majorBidi"/>
          <w:sz w:val="24"/>
          <w:szCs w:val="24"/>
        </w:rPr>
        <w:t>d</w:t>
      </w:r>
      <w:proofErr w:type="spellEnd"/>
      <w:r w:rsidR="00887D8E">
        <w:rPr>
          <w:rFonts w:asciiTheme="majorBidi" w:hAnsiTheme="majorBidi" w:cstheme="majorBidi"/>
          <w:sz w:val="24"/>
          <w:szCs w:val="24"/>
        </w:rPr>
        <w:t xml:space="preserve"> </w:t>
      </w:r>
      <w:r w:rsidR="00887D8E" w:rsidRPr="00DD1114">
        <w:rPr>
          <w:rFonts w:asciiTheme="majorBidi" w:hAnsiTheme="majorBidi" w:cstheme="majorBidi"/>
          <w:sz w:val="24"/>
          <w:szCs w:val="24"/>
        </w:rPr>
        <w:t>differences</w:t>
      </w:r>
      <w:r w:rsidRPr="00DD1114">
        <w:rPr>
          <w:rFonts w:asciiTheme="majorBidi" w:hAnsiTheme="majorBidi" w:cstheme="majorBidi"/>
          <w:sz w:val="24"/>
          <w:szCs w:val="24"/>
        </w:rPr>
        <w:t xml:space="preserve"> in the answers of the sample members about (psycho</w:t>
      </w:r>
      <w:r w:rsidR="00887D8E">
        <w:rPr>
          <w:rFonts w:asciiTheme="majorBidi" w:hAnsiTheme="majorBidi" w:cstheme="majorBidi"/>
          <w:sz w:val="24"/>
          <w:szCs w:val="24"/>
        </w:rPr>
        <w:t xml:space="preserve">logical flexibility) due to the </w:t>
      </w:r>
      <w:r w:rsidRPr="00DD1114">
        <w:rPr>
          <w:rFonts w:asciiTheme="majorBidi" w:hAnsiTheme="majorBidi" w:cstheme="majorBidi"/>
          <w:sz w:val="24"/>
          <w:szCs w:val="24"/>
        </w:rPr>
        <w:t xml:space="preserve">variable of years of experience. There were no statistically significant differences in the </w:t>
      </w:r>
      <w:r w:rsidR="00887D8E" w:rsidRPr="00DD1114">
        <w:rPr>
          <w:rFonts w:asciiTheme="majorBidi" w:hAnsiTheme="majorBidi" w:cstheme="majorBidi"/>
          <w:sz w:val="24"/>
          <w:szCs w:val="24"/>
        </w:rPr>
        <w:t>respondent's</w:t>
      </w:r>
      <w:r w:rsidRPr="00DD1114">
        <w:rPr>
          <w:rFonts w:asciiTheme="majorBidi" w:hAnsiTheme="majorBidi" w:cstheme="majorBidi"/>
          <w:sz w:val="24"/>
          <w:szCs w:val="24"/>
        </w:rPr>
        <w:t xml:space="preserve"> answers about (achievement motivation) due to the gender variable. The presence of statistically significant differences in the responses of the sample members about (achievement motivation) due to the age variable</w:t>
      </w:r>
      <w:r w:rsidR="00887D8E">
        <w:rPr>
          <w:rFonts w:asciiTheme="majorBidi" w:hAnsiTheme="majorBidi" w:cstheme="majorBidi"/>
          <w:sz w:val="24"/>
          <w:szCs w:val="24"/>
        </w:rPr>
        <w:t xml:space="preserve"> </w:t>
      </w:r>
      <w:r w:rsidR="00887D8E" w:rsidRPr="00DD1114">
        <w:rPr>
          <w:rFonts w:asciiTheme="majorBidi" w:hAnsiTheme="majorBidi" w:cstheme="majorBidi"/>
          <w:sz w:val="24"/>
          <w:szCs w:val="24"/>
        </w:rPr>
        <w:t>the</w:t>
      </w:r>
      <w:r w:rsidRPr="00DD1114">
        <w:rPr>
          <w:rFonts w:asciiTheme="majorBidi" w:hAnsiTheme="majorBidi" w:cstheme="majorBidi"/>
          <w:sz w:val="24"/>
          <w:szCs w:val="24"/>
        </w:rPr>
        <w:t xml:space="preserve"> presence of statistically significant differences in the respondents' answers about (achievement motivation) due to the variable of the nature of work. There were no statistically significant differences in the respondents ’answers about (achievement motivation) due to the years of experience variable. The study concluded with a number of recommendations and proposals</w:t>
      </w:r>
      <w:r w:rsidR="00B54B7A" w:rsidRPr="00DD1114">
        <w:rPr>
          <w:rFonts w:asciiTheme="majorBidi" w:hAnsiTheme="majorBidi" w:cs="Times New Roman"/>
          <w:sz w:val="24"/>
          <w:szCs w:val="24"/>
        </w:rPr>
        <w:t>.</w:t>
      </w:r>
    </w:p>
    <w:p w:rsidR="00C85AA0" w:rsidRPr="00B321AC" w:rsidRDefault="00171E2D" w:rsidP="00A517D0">
      <w:pPr>
        <w:bidi w:val="0"/>
        <w:spacing w:after="0"/>
        <w:jc w:val="both"/>
        <w:rPr>
          <w:rFonts w:asciiTheme="majorBidi" w:hAnsiTheme="majorBidi" w:cstheme="majorBidi"/>
          <w:sz w:val="24"/>
          <w:szCs w:val="24"/>
          <w:rtl/>
        </w:rPr>
      </w:pPr>
      <w:r w:rsidRPr="00DD1114">
        <w:rPr>
          <w:rFonts w:asciiTheme="majorBidi" w:hAnsiTheme="majorBidi" w:cstheme="majorBidi"/>
          <w:sz w:val="24"/>
          <w:szCs w:val="24"/>
        </w:rPr>
        <w:t xml:space="preserve">Key Words: </w:t>
      </w:r>
      <w:r w:rsidR="00A517D0">
        <w:rPr>
          <w:rFonts w:asciiTheme="majorBidi" w:hAnsiTheme="majorBidi" w:cstheme="majorBidi"/>
          <w:sz w:val="24"/>
          <w:szCs w:val="24"/>
        </w:rPr>
        <w:t>(</w:t>
      </w:r>
      <w:r w:rsidRPr="00DD1114">
        <w:rPr>
          <w:rFonts w:asciiTheme="majorBidi" w:hAnsiTheme="majorBidi" w:cstheme="majorBidi"/>
          <w:sz w:val="24"/>
          <w:szCs w:val="24"/>
        </w:rPr>
        <w:t xml:space="preserve">Psychological Resilience, Achievement Motivation, Prince </w:t>
      </w:r>
      <w:proofErr w:type="spellStart"/>
      <w:r w:rsidRPr="00DD1114">
        <w:rPr>
          <w:rFonts w:asciiTheme="majorBidi" w:hAnsiTheme="majorBidi" w:cstheme="majorBidi"/>
          <w:sz w:val="24"/>
          <w:szCs w:val="24"/>
        </w:rPr>
        <w:t>Sattam</w:t>
      </w:r>
      <w:proofErr w:type="spellEnd"/>
      <w:r w:rsidRPr="00DD1114">
        <w:rPr>
          <w:rFonts w:asciiTheme="majorBidi" w:hAnsiTheme="majorBidi" w:cstheme="majorBidi"/>
          <w:sz w:val="24"/>
          <w:szCs w:val="24"/>
        </w:rPr>
        <w:t xml:space="preserve"> Bin </w:t>
      </w:r>
      <w:r w:rsidR="00B54B7A" w:rsidRPr="00DD1114">
        <w:rPr>
          <w:rFonts w:asciiTheme="majorBidi" w:hAnsiTheme="majorBidi" w:cstheme="majorBidi"/>
          <w:sz w:val="24"/>
          <w:szCs w:val="24"/>
        </w:rPr>
        <w:t>Abdul-Aziz</w:t>
      </w:r>
      <w:r w:rsidRPr="00DD1114">
        <w:rPr>
          <w:rFonts w:asciiTheme="majorBidi" w:hAnsiTheme="majorBidi" w:cstheme="majorBidi"/>
          <w:sz w:val="24"/>
          <w:szCs w:val="24"/>
        </w:rPr>
        <w:t xml:space="preserve"> University Hospital</w:t>
      </w:r>
      <w:r w:rsidR="00A517D0">
        <w:rPr>
          <w:rFonts w:asciiTheme="majorBidi" w:hAnsiTheme="majorBidi" w:cstheme="majorBidi"/>
          <w:sz w:val="24"/>
          <w:szCs w:val="24"/>
        </w:rPr>
        <w:t>).</w:t>
      </w:r>
    </w:p>
    <w:p w:rsidR="00A517D0" w:rsidRDefault="00A517D0" w:rsidP="00434ABE">
      <w:pPr>
        <w:spacing w:after="0"/>
        <w:rPr>
          <w:rFonts w:ascii="Simplified Arabic" w:hAnsi="Simplified Arabic" w:cs="Simplified Arabic"/>
          <w:sz w:val="28"/>
          <w:szCs w:val="28"/>
          <w:rtl/>
        </w:rPr>
      </w:pPr>
    </w:p>
    <w:p w:rsidR="00A517D0" w:rsidRDefault="00A517D0" w:rsidP="00434ABE">
      <w:pPr>
        <w:spacing w:after="0"/>
        <w:rPr>
          <w:rFonts w:ascii="Simplified Arabic" w:hAnsi="Simplified Arabic" w:cs="Simplified Arabic"/>
          <w:sz w:val="28"/>
          <w:szCs w:val="28"/>
          <w:rtl/>
        </w:rPr>
      </w:pPr>
    </w:p>
    <w:p w:rsidR="002C745D" w:rsidRPr="00DD1114" w:rsidRDefault="002C745D" w:rsidP="00434ABE">
      <w:pPr>
        <w:spacing w:after="0"/>
        <w:rPr>
          <w:rFonts w:ascii="Simplified Arabic" w:hAnsi="Simplified Arabic" w:cs="Simplified Arabic"/>
          <w:sz w:val="28"/>
          <w:szCs w:val="28"/>
          <w:rtl/>
        </w:rPr>
      </w:pPr>
      <w:r w:rsidRPr="00DD1114">
        <w:rPr>
          <w:rFonts w:ascii="Simplified Arabic" w:hAnsi="Simplified Arabic" w:cs="Simplified Arabic"/>
          <w:sz w:val="28"/>
          <w:szCs w:val="28"/>
          <w:rtl/>
        </w:rPr>
        <w:t>مقدمة:</w:t>
      </w:r>
    </w:p>
    <w:p w:rsidR="00B351C2" w:rsidRPr="00DD1114" w:rsidRDefault="002C745D" w:rsidP="00B321AC">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lastRenderedPageBreak/>
        <w:t>في 2020م شهد العالم اجمع صراعا حادا بين</w:t>
      </w:r>
      <w:r w:rsidR="009347FE" w:rsidRPr="00DD1114">
        <w:rPr>
          <w:rFonts w:ascii="Simplified Arabic" w:hAnsi="Simplified Arabic" w:cs="Simplified Arabic"/>
          <w:sz w:val="28"/>
          <w:szCs w:val="28"/>
          <w:rtl/>
        </w:rPr>
        <w:t xml:space="preserve"> الانسان وكائن صغير لا يري بالع</w:t>
      </w:r>
      <w:r w:rsidR="00B54B7A" w:rsidRPr="00DD1114">
        <w:rPr>
          <w:rFonts w:ascii="Simplified Arabic" w:hAnsi="Simplified Arabic" w:cs="Simplified Arabic"/>
          <w:sz w:val="28"/>
          <w:szCs w:val="28"/>
          <w:rtl/>
        </w:rPr>
        <w:t xml:space="preserve">ين المجردة في معركة </w:t>
      </w:r>
      <w:r w:rsidRPr="00DD1114">
        <w:rPr>
          <w:rFonts w:ascii="Simplified Arabic" w:hAnsi="Simplified Arabic" w:cs="Simplified Arabic"/>
          <w:sz w:val="28"/>
          <w:szCs w:val="28"/>
          <w:rtl/>
        </w:rPr>
        <w:t xml:space="preserve">تحولت فيها جنود الرحمة وملائكتها بكل تفاصيلهم للدفاع عن </w:t>
      </w:r>
      <w:r w:rsidR="00937F1C" w:rsidRPr="00DD1114">
        <w:rPr>
          <w:rFonts w:ascii="Simplified Arabic" w:hAnsi="Simplified Arabic" w:cs="Simplified Arabic"/>
          <w:sz w:val="28"/>
          <w:szCs w:val="28"/>
          <w:rtl/>
        </w:rPr>
        <w:t>البشرية</w:t>
      </w:r>
      <w:r w:rsidR="00641F01">
        <w:rPr>
          <w:rFonts w:ascii="Simplified Arabic" w:hAnsi="Simplified Arabic" w:cs="Simplified Arabic" w:hint="cs"/>
          <w:sz w:val="28"/>
          <w:szCs w:val="28"/>
          <w:rtl/>
        </w:rPr>
        <w:t>.</w:t>
      </w:r>
      <w:r w:rsidR="00974069">
        <w:rPr>
          <w:rFonts w:ascii="Simplified Arabic" w:hAnsi="Simplified Arabic" w:cs="Simplified Arabic" w:hint="cs"/>
          <w:sz w:val="28"/>
          <w:szCs w:val="28"/>
          <w:rtl/>
        </w:rPr>
        <w:t xml:space="preserve"> </w:t>
      </w:r>
      <w:r w:rsidR="00B54B7A" w:rsidRPr="00DD1114">
        <w:rPr>
          <w:rFonts w:ascii="Simplified Arabic" w:hAnsi="Simplified Arabic" w:cs="Simplified Arabic"/>
          <w:sz w:val="28"/>
          <w:szCs w:val="28"/>
          <w:rtl/>
        </w:rPr>
        <w:t>تجلت</w:t>
      </w:r>
      <w:r w:rsidRPr="00DD1114">
        <w:rPr>
          <w:rFonts w:ascii="Simplified Arabic" w:hAnsi="Simplified Arabic" w:cs="Simplified Arabic"/>
          <w:sz w:val="28"/>
          <w:szCs w:val="28"/>
          <w:rtl/>
        </w:rPr>
        <w:t xml:space="preserve"> الجيوش البيضاء بطاعة وارادة </w:t>
      </w:r>
      <w:r w:rsidR="00937F1C" w:rsidRPr="00DD1114">
        <w:rPr>
          <w:rFonts w:ascii="Simplified Arabic" w:hAnsi="Simplified Arabic" w:cs="Simplified Arabic"/>
          <w:sz w:val="28"/>
          <w:szCs w:val="28"/>
          <w:rtl/>
        </w:rPr>
        <w:t>كاملة، فالجميع</w:t>
      </w:r>
      <w:r w:rsidRPr="00DD1114">
        <w:rPr>
          <w:rFonts w:ascii="Simplified Arabic" w:hAnsi="Simplified Arabic" w:cs="Simplified Arabic"/>
          <w:sz w:val="28"/>
          <w:szCs w:val="28"/>
          <w:rtl/>
        </w:rPr>
        <w:t xml:space="preserve"> ملتزمون بيوتهم الا الممارس الصحي الذي </w:t>
      </w:r>
      <w:r w:rsidR="00641F01" w:rsidRPr="00641F01">
        <w:rPr>
          <w:rFonts w:ascii="Simplified Arabic" w:hAnsi="Simplified Arabic" w:cs="Simplified Arabic"/>
          <w:sz w:val="28"/>
          <w:szCs w:val="28"/>
          <w:rtl/>
        </w:rPr>
        <w:t>أطلق عليهم في كثير من الدول (الجيش الابيض)</w:t>
      </w:r>
      <w:r w:rsidR="00641F01">
        <w:rPr>
          <w:rFonts w:ascii="Simplified Arabic" w:hAnsi="Simplified Arabic" w:cs="Simplified Arabic" w:hint="cs"/>
          <w:sz w:val="28"/>
          <w:szCs w:val="28"/>
          <w:rtl/>
        </w:rPr>
        <w:t xml:space="preserve"> </w:t>
      </w:r>
      <w:r w:rsidRPr="00DD1114">
        <w:rPr>
          <w:rFonts w:ascii="Simplified Arabic" w:hAnsi="Simplified Arabic" w:cs="Simplified Arabic"/>
          <w:sz w:val="28"/>
          <w:szCs w:val="28"/>
          <w:rtl/>
        </w:rPr>
        <w:t xml:space="preserve">يفدى بحياته </w:t>
      </w:r>
      <w:r w:rsidR="00641F01">
        <w:rPr>
          <w:rFonts w:ascii="Simplified Arabic" w:hAnsi="Simplified Arabic" w:cs="Simplified Arabic" w:hint="cs"/>
          <w:sz w:val="28"/>
          <w:szCs w:val="28"/>
          <w:rtl/>
        </w:rPr>
        <w:t>فايروس</w:t>
      </w:r>
      <w:r w:rsidRPr="00DD1114">
        <w:rPr>
          <w:rFonts w:ascii="Simplified Arabic" w:hAnsi="Simplified Arabic" w:cs="Simplified Arabic"/>
          <w:sz w:val="28"/>
          <w:szCs w:val="28"/>
          <w:rtl/>
        </w:rPr>
        <w:t xml:space="preserve"> </w:t>
      </w:r>
      <w:r w:rsidR="00B54B7A" w:rsidRPr="00DD1114">
        <w:rPr>
          <w:rFonts w:ascii="Simplified Arabic" w:hAnsi="Simplified Arabic" w:cs="Simplified Arabic"/>
          <w:sz w:val="28"/>
          <w:szCs w:val="28"/>
          <w:rtl/>
        </w:rPr>
        <w:t>ك</w:t>
      </w:r>
      <w:r w:rsidR="0068549D" w:rsidRPr="00DD1114">
        <w:rPr>
          <w:rFonts w:ascii="Simplified Arabic" w:hAnsi="Simplified Arabic" w:cs="Simplified Arabic"/>
          <w:sz w:val="28"/>
          <w:szCs w:val="28"/>
          <w:rtl/>
        </w:rPr>
        <w:t>ورونا19</w:t>
      </w:r>
      <w:r w:rsidRPr="00DD1114">
        <w:rPr>
          <w:rFonts w:ascii="Simplified Arabic" w:hAnsi="Simplified Arabic" w:cs="Simplified Arabic"/>
          <w:sz w:val="28"/>
          <w:szCs w:val="28"/>
          <w:rtl/>
        </w:rPr>
        <w:t xml:space="preserve">. </w:t>
      </w:r>
    </w:p>
    <w:p w:rsidR="00974069" w:rsidRDefault="00B351C2" w:rsidP="00F50ED0">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مشكلة </w:t>
      </w:r>
      <w:r w:rsidR="00937F1C" w:rsidRPr="00DD1114">
        <w:rPr>
          <w:rFonts w:ascii="Simplified Arabic" w:hAnsi="Simplified Arabic" w:cs="Simplified Arabic"/>
          <w:sz w:val="28"/>
          <w:szCs w:val="28"/>
          <w:rtl/>
        </w:rPr>
        <w:t>الدراسة:</w:t>
      </w:r>
    </w:p>
    <w:p w:rsidR="00B351C2" w:rsidRPr="00DD1114" w:rsidRDefault="00F50ED0" w:rsidP="008921AB">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36314" w:rsidRPr="00DD1114">
        <w:rPr>
          <w:rFonts w:ascii="Simplified Arabic" w:hAnsi="Simplified Arabic" w:cs="Simplified Arabic"/>
          <w:sz w:val="28"/>
          <w:szCs w:val="28"/>
          <w:rtl/>
        </w:rPr>
        <w:t xml:space="preserve">يتطلب من الممارس الصحي التمتع بالمرونة النفسية لإنجاز مهامه الصحية </w:t>
      </w:r>
      <w:r w:rsidR="00937F1C" w:rsidRPr="00DD1114">
        <w:rPr>
          <w:rFonts w:ascii="Simplified Arabic" w:hAnsi="Simplified Arabic" w:cs="Simplified Arabic"/>
          <w:sz w:val="28"/>
          <w:szCs w:val="28"/>
          <w:rtl/>
        </w:rPr>
        <w:t>والطبية بكل</w:t>
      </w:r>
      <w:r w:rsidR="00436314" w:rsidRPr="00DD1114">
        <w:rPr>
          <w:rFonts w:ascii="Simplified Arabic" w:hAnsi="Simplified Arabic" w:cs="Simplified Arabic"/>
          <w:sz w:val="28"/>
          <w:szCs w:val="28"/>
          <w:rtl/>
        </w:rPr>
        <w:t xml:space="preserve"> نجاح وهو يتصدر المشهد بكل تفاصيله ومواجهة </w:t>
      </w:r>
      <w:r>
        <w:rPr>
          <w:rFonts w:ascii="Simplified Arabic" w:hAnsi="Simplified Arabic" w:cs="Simplified Arabic" w:hint="cs"/>
          <w:sz w:val="28"/>
          <w:szCs w:val="28"/>
          <w:rtl/>
        </w:rPr>
        <w:t>الفايروس</w:t>
      </w:r>
      <w:r w:rsidR="00436314" w:rsidRPr="00DD1114">
        <w:rPr>
          <w:rFonts w:ascii="Simplified Arabic" w:hAnsi="Simplified Arabic" w:cs="Simplified Arabic"/>
          <w:sz w:val="28"/>
          <w:szCs w:val="28"/>
          <w:rtl/>
        </w:rPr>
        <w:t xml:space="preserve"> بخبرات وطاقات غير مسبوقة باعتبارهم ابطال المرحلة</w:t>
      </w:r>
      <w:r w:rsidR="00B351C2" w:rsidRPr="00DD1114">
        <w:rPr>
          <w:rFonts w:ascii="Simplified Arabic" w:hAnsi="Simplified Arabic" w:cs="Simplified Arabic"/>
          <w:sz w:val="28"/>
          <w:szCs w:val="28"/>
          <w:rtl/>
        </w:rPr>
        <w:t xml:space="preserve"> خاصة وان حياتهم تغيرت من عمل رتيب الى حراك بنشاط وحيوية على مدار الساعة، ومن هنا تبلورت مشكلة الدراسة الرئيسية في </w:t>
      </w:r>
      <w:r w:rsidR="00C45C13">
        <w:rPr>
          <w:rFonts w:ascii="Simplified Arabic" w:hAnsi="Simplified Arabic" w:cs="Simplified Arabic" w:hint="cs"/>
          <w:sz w:val="28"/>
          <w:szCs w:val="28"/>
          <w:rtl/>
        </w:rPr>
        <w:t>التحقق (</w:t>
      </w:r>
      <w:r w:rsidR="00B321AC" w:rsidRPr="00B321AC">
        <w:rPr>
          <w:rFonts w:ascii="Simplified Arabic" w:hAnsi="Simplified Arabic" w:cs="Simplified Arabic"/>
          <w:sz w:val="28"/>
          <w:szCs w:val="28"/>
          <w:rtl/>
        </w:rPr>
        <w:t>المرونة النفسية وعلاقتها بدافعية ال</w:t>
      </w:r>
      <w:r w:rsidR="00B321AC">
        <w:rPr>
          <w:rFonts w:ascii="Simplified Arabic" w:hAnsi="Simplified Arabic" w:cs="Simplified Arabic"/>
          <w:sz w:val="28"/>
          <w:szCs w:val="28"/>
          <w:rtl/>
        </w:rPr>
        <w:t>انجاز للممارس الصحي وقت جائحة ك</w:t>
      </w:r>
      <w:r w:rsidR="00B321AC" w:rsidRPr="00B321AC">
        <w:rPr>
          <w:rFonts w:ascii="Simplified Arabic" w:hAnsi="Simplified Arabic" w:cs="Simplified Arabic"/>
          <w:sz w:val="28"/>
          <w:szCs w:val="28"/>
          <w:rtl/>
        </w:rPr>
        <w:t>ورونا</w:t>
      </w:r>
      <w:r w:rsidR="0080287D" w:rsidRPr="00B321AC">
        <w:rPr>
          <w:rFonts w:ascii="Simplified Arabic" w:hAnsi="Simplified Arabic" w:cs="Simplified Arabic" w:hint="cs"/>
          <w:sz w:val="28"/>
          <w:szCs w:val="28"/>
          <w:rtl/>
        </w:rPr>
        <w:t>19</w:t>
      </w:r>
      <w:r w:rsidR="0080287D">
        <w:rPr>
          <w:rFonts w:ascii="Simplified Arabic" w:hAnsi="Simplified Arabic" w:cs="Simplified Arabic" w:hint="cs"/>
          <w:sz w:val="28"/>
          <w:szCs w:val="28"/>
          <w:rtl/>
        </w:rPr>
        <w:t>)</w:t>
      </w:r>
      <w:r w:rsidR="00B321AC">
        <w:rPr>
          <w:rFonts w:ascii="Simplified Arabic" w:hAnsi="Simplified Arabic" w:cs="Simplified Arabic" w:hint="cs"/>
          <w:sz w:val="28"/>
          <w:szCs w:val="28"/>
          <w:rtl/>
        </w:rPr>
        <w:t xml:space="preserve"> وتفرعت من الأسئلة التالية</w:t>
      </w:r>
      <w:r w:rsidR="00937F1C" w:rsidRPr="00DD1114">
        <w:rPr>
          <w:rFonts w:ascii="Simplified Arabic" w:hAnsi="Simplified Arabic" w:cs="Simplified Arabic"/>
          <w:sz w:val="28"/>
          <w:szCs w:val="28"/>
          <w:rtl/>
        </w:rPr>
        <w:t xml:space="preserve">: </w:t>
      </w:r>
    </w:p>
    <w:p w:rsidR="00A555CA" w:rsidRPr="00DD1114" w:rsidRDefault="00A555CA" w:rsidP="00C45C13">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1-ما تأثير ابعاد المرونة النفسية على دافعية انجاز الممارس الصحي</w:t>
      </w:r>
      <w:r w:rsidR="00F50ED0">
        <w:rPr>
          <w:rFonts w:ascii="Simplified Arabic" w:hAnsi="Simplified Arabic" w:cs="Simplified Arabic" w:hint="cs"/>
          <w:sz w:val="28"/>
          <w:szCs w:val="28"/>
          <w:rtl/>
        </w:rPr>
        <w:t xml:space="preserve"> وقت الجائحة</w:t>
      </w:r>
      <w:r w:rsidRPr="00DD1114">
        <w:rPr>
          <w:rFonts w:ascii="Simplified Arabic" w:hAnsi="Simplified Arabic" w:cs="Simplified Arabic"/>
          <w:sz w:val="28"/>
          <w:szCs w:val="28"/>
          <w:rtl/>
        </w:rPr>
        <w:t>؟</w:t>
      </w:r>
    </w:p>
    <w:p w:rsidR="00A555CA" w:rsidRPr="00DD1114" w:rsidRDefault="00A555CA" w:rsidP="00C45C13">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2-هل توجد فروق بين ابعاد المرونة النفسية على دافعية الانجاز للممارس الصحي</w:t>
      </w:r>
      <w:r w:rsidR="00F50ED0">
        <w:rPr>
          <w:rFonts w:ascii="Simplified Arabic" w:hAnsi="Simplified Arabic" w:cs="Simplified Arabic" w:hint="cs"/>
          <w:sz w:val="28"/>
          <w:szCs w:val="28"/>
          <w:rtl/>
        </w:rPr>
        <w:t xml:space="preserve"> وقت الجائحة</w:t>
      </w:r>
      <w:r w:rsidRPr="00DD1114">
        <w:rPr>
          <w:rFonts w:ascii="Simplified Arabic" w:hAnsi="Simplified Arabic" w:cs="Simplified Arabic"/>
          <w:sz w:val="28"/>
          <w:szCs w:val="28"/>
          <w:rtl/>
        </w:rPr>
        <w:t>؟</w:t>
      </w:r>
    </w:p>
    <w:p w:rsidR="00A555CA" w:rsidRPr="00DD1114" w:rsidRDefault="00A555CA" w:rsidP="00C45C13">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3-هل توجد فروق بين افراد العينة في المرونة الصحية تبعا لمتغيرات </w:t>
      </w:r>
      <w:r w:rsidR="00C45C13" w:rsidRPr="00DD1114">
        <w:rPr>
          <w:rFonts w:ascii="Simplified Arabic" w:hAnsi="Simplified Arabic" w:cs="Simplified Arabic" w:hint="cs"/>
          <w:sz w:val="28"/>
          <w:szCs w:val="28"/>
          <w:rtl/>
        </w:rPr>
        <w:t xml:space="preserve">الدراسة </w:t>
      </w:r>
      <w:r w:rsidR="00C45C13">
        <w:rPr>
          <w:rFonts w:ascii="Simplified Arabic" w:hAnsi="Simplified Arabic" w:cs="Simplified Arabic" w:hint="cs"/>
          <w:sz w:val="28"/>
          <w:szCs w:val="28"/>
          <w:rtl/>
        </w:rPr>
        <w:t>وقت</w:t>
      </w:r>
      <w:r w:rsidR="00F50ED0">
        <w:rPr>
          <w:rFonts w:ascii="Simplified Arabic" w:hAnsi="Simplified Arabic" w:cs="Simplified Arabic" w:hint="cs"/>
          <w:sz w:val="28"/>
          <w:szCs w:val="28"/>
          <w:rtl/>
        </w:rPr>
        <w:t xml:space="preserve"> الجائحة</w:t>
      </w:r>
      <w:r w:rsidRPr="00DD1114">
        <w:rPr>
          <w:rFonts w:ascii="Simplified Arabic" w:hAnsi="Simplified Arabic" w:cs="Simplified Arabic"/>
          <w:sz w:val="28"/>
          <w:szCs w:val="28"/>
          <w:rtl/>
        </w:rPr>
        <w:t>.</w:t>
      </w:r>
    </w:p>
    <w:p w:rsidR="00A555CA" w:rsidRPr="00DD1114" w:rsidRDefault="00A555CA" w:rsidP="00C45C13">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4-هل هناك فروق بين افراد العينة في دافعية الانجاز تبعا لمتغيرات </w:t>
      </w:r>
      <w:r w:rsidR="00C45C13" w:rsidRPr="00DD1114">
        <w:rPr>
          <w:rFonts w:ascii="Simplified Arabic" w:hAnsi="Simplified Arabic" w:cs="Simplified Arabic" w:hint="cs"/>
          <w:sz w:val="28"/>
          <w:szCs w:val="28"/>
          <w:rtl/>
        </w:rPr>
        <w:t xml:space="preserve">الدراسة </w:t>
      </w:r>
      <w:r w:rsidR="00C45C13">
        <w:rPr>
          <w:rFonts w:ascii="Simplified Arabic" w:hAnsi="Simplified Arabic" w:cs="Simplified Arabic" w:hint="cs"/>
          <w:sz w:val="28"/>
          <w:szCs w:val="28"/>
          <w:rtl/>
        </w:rPr>
        <w:t>وقت</w:t>
      </w:r>
      <w:r w:rsidR="00F50ED0">
        <w:rPr>
          <w:rFonts w:ascii="Simplified Arabic" w:hAnsi="Simplified Arabic" w:cs="Simplified Arabic" w:hint="cs"/>
          <w:sz w:val="28"/>
          <w:szCs w:val="28"/>
          <w:rtl/>
        </w:rPr>
        <w:t xml:space="preserve"> الجائحة</w:t>
      </w:r>
      <w:r w:rsidRPr="00DD1114">
        <w:rPr>
          <w:rFonts w:ascii="Simplified Arabic" w:hAnsi="Simplified Arabic" w:cs="Simplified Arabic"/>
          <w:sz w:val="28"/>
          <w:szCs w:val="28"/>
          <w:rtl/>
        </w:rPr>
        <w:t>.</w:t>
      </w:r>
    </w:p>
    <w:p w:rsidR="00A555CA" w:rsidRPr="00DD1114" w:rsidRDefault="00A555CA" w:rsidP="00C45C13">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5-ماهى الاختلافات في اوزان المرونة النفسية بالنسبة لعينة الدراسة تبعا </w:t>
      </w:r>
      <w:r w:rsidR="00937F1C" w:rsidRPr="00DD1114">
        <w:rPr>
          <w:rFonts w:ascii="Simplified Arabic" w:hAnsi="Simplified Arabic" w:cs="Simplified Arabic"/>
          <w:sz w:val="28"/>
          <w:szCs w:val="28"/>
          <w:rtl/>
        </w:rPr>
        <w:t xml:space="preserve">لمتغيرات </w:t>
      </w:r>
      <w:r w:rsidR="00C45C13">
        <w:rPr>
          <w:rFonts w:ascii="Simplified Arabic" w:hAnsi="Simplified Arabic" w:cs="Simplified Arabic" w:hint="cs"/>
          <w:sz w:val="28"/>
          <w:szCs w:val="28"/>
          <w:rtl/>
        </w:rPr>
        <w:t>الدراسة</w:t>
      </w:r>
      <w:r w:rsidR="00F50ED0">
        <w:rPr>
          <w:rFonts w:ascii="Simplified Arabic" w:hAnsi="Simplified Arabic" w:cs="Simplified Arabic" w:hint="cs"/>
          <w:sz w:val="28"/>
          <w:szCs w:val="28"/>
          <w:rtl/>
        </w:rPr>
        <w:t xml:space="preserve"> وقت الجائحة</w:t>
      </w:r>
      <w:r w:rsidRPr="00DD1114">
        <w:rPr>
          <w:rFonts w:ascii="Simplified Arabic" w:hAnsi="Simplified Arabic" w:cs="Simplified Arabic"/>
          <w:sz w:val="28"/>
          <w:szCs w:val="28"/>
          <w:rtl/>
        </w:rPr>
        <w:t>.</w:t>
      </w:r>
    </w:p>
    <w:p w:rsidR="00A555CA" w:rsidRPr="00DD1114" w:rsidRDefault="00937F1C" w:rsidP="00C45C13">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6-ماهي</w:t>
      </w:r>
      <w:r w:rsidR="00A555CA" w:rsidRPr="00DD1114">
        <w:rPr>
          <w:rFonts w:ascii="Simplified Arabic" w:hAnsi="Simplified Arabic" w:cs="Simplified Arabic"/>
          <w:sz w:val="28"/>
          <w:szCs w:val="28"/>
          <w:rtl/>
        </w:rPr>
        <w:t xml:space="preserve"> الاختلافات في اوزان دافعية الانجاز بالنسبة لعينة الدراسة تبعا </w:t>
      </w:r>
      <w:r w:rsidRPr="00DD1114">
        <w:rPr>
          <w:rFonts w:ascii="Simplified Arabic" w:hAnsi="Simplified Arabic" w:cs="Simplified Arabic"/>
          <w:sz w:val="28"/>
          <w:szCs w:val="28"/>
          <w:rtl/>
        </w:rPr>
        <w:t xml:space="preserve">لمتغيرات </w:t>
      </w:r>
      <w:r w:rsidR="00C45C13">
        <w:rPr>
          <w:rFonts w:ascii="Simplified Arabic" w:hAnsi="Simplified Arabic" w:cs="Simplified Arabic" w:hint="cs"/>
          <w:sz w:val="28"/>
          <w:szCs w:val="28"/>
          <w:rtl/>
        </w:rPr>
        <w:t>الدراسة</w:t>
      </w:r>
      <w:r w:rsidR="00F50ED0">
        <w:rPr>
          <w:rFonts w:ascii="Simplified Arabic" w:hAnsi="Simplified Arabic" w:cs="Simplified Arabic" w:hint="cs"/>
          <w:sz w:val="28"/>
          <w:szCs w:val="28"/>
          <w:rtl/>
        </w:rPr>
        <w:t xml:space="preserve"> وقت الجائحة.</w:t>
      </w:r>
    </w:p>
    <w:p w:rsidR="000F3A9C" w:rsidRPr="00DD1114" w:rsidRDefault="000F3A9C" w:rsidP="00C45C13">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اهداف الدراسة:</w:t>
      </w:r>
      <w:r w:rsidR="00721C40" w:rsidRPr="00DD1114">
        <w:rPr>
          <w:rFonts w:ascii="Simplified Arabic" w:hAnsi="Simplified Arabic" w:cs="Simplified Arabic"/>
          <w:sz w:val="28"/>
          <w:szCs w:val="28"/>
          <w:rtl/>
        </w:rPr>
        <w:t xml:space="preserve"> تهدف الدراسة الحالية التعرف </w:t>
      </w:r>
      <w:r w:rsidR="00A517D0">
        <w:rPr>
          <w:rFonts w:ascii="Simplified Arabic" w:hAnsi="Simplified Arabic" w:cs="Simplified Arabic"/>
          <w:sz w:val="28"/>
          <w:szCs w:val="28"/>
          <w:rtl/>
        </w:rPr>
        <w:t xml:space="preserve">علي: </w:t>
      </w:r>
    </w:p>
    <w:p w:rsidR="00721C40" w:rsidRPr="00DD1114" w:rsidRDefault="00721C40" w:rsidP="00C45C13">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1-الفروق بين افراد العينة في المرونة النفسية تبعا لمتغيرات </w:t>
      </w:r>
      <w:r w:rsidR="00937F1C" w:rsidRPr="00DD1114">
        <w:rPr>
          <w:rFonts w:ascii="Simplified Arabic" w:hAnsi="Simplified Arabic" w:cs="Simplified Arabic"/>
          <w:sz w:val="28"/>
          <w:szCs w:val="28"/>
          <w:rtl/>
        </w:rPr>
        <w:t>الدراسة</w:t>
      </w:r>
      <w:r w:rsidR="00F50ED0">
        <w:rPr>
          <w:rFonts w:ascii="Simplified Arabic" w:hAnsi="Simplified Arabic" w:cs="Simplified Arabic" w:hint="cs"/>
          <w:sz w:val="28"/>
          <w:szCs w:val="28"/>
          <w:rtl/>
        </w:rPr>
        <w:t xml:space="preserve"> وقت الجائحة</w:t>
      </w:r>
      <w:r w:rsidR="00937F1C" w:rsidRPr="00DD1114">
        <w:rPr>
          <w:rFonts w:ascii="Simplified Arabic" w:hAnsi="Simplified Arabic" w:cs="Simplified Arabic"/>
          <w:sz w:val="28"/>
          <w:szCs w:val="28"/>
          <w:rtl/>
        </w:rPr>
        <w:t>.</w:t>
      </w:r>
    </w:p>
    <w:p w:rsidR="00721C40" w:rsidRPr="00DD1114" w:rsidRDefault="00721C40" w:rsidP="00C45C13">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lastRenderedPageBreak/>
        <w:t xml:space="preserve">2-الفروق بين افراد العينة في دافعية الانجاز تبعا لمتغيرات </w:t>
      </w:r>
      <w:r w:rsidR="00937F1C" w:rsidRPr="00DD1114">
        <w:rPr>
          <w:rFonts w:ascii="Simplified Arabic" w:hAnsi="Simplified Arabic" w:cs="Simplified Arabic"/>
          <w:sz w:val="28"/>
          <w:szCs w:val="28"/>
          <w:rtl/>
        </w:rPr>
        <w:t>الدراسة</w:t>
      </w:r>
      <w:r w:rsidR="00F50ED0">
        <w:rPr>
          <w:rFonts w:ascii="Simplified Arabic" w:hAnsi="Simplified Arabic" w:cs="Simplified Arabic" w:hint="cs"/>
          <w:sz w:val="28"/>
          <w:szCs w:val="28"/>
          <w:rtl/>
        </w:rPr>
        <w:t xml:space="preserve"> وقت الجائحة</w:t>
      </w:r>
      <w:r w:rsidR="00937F1C" w:rsidRPr="00DD1114">
        <w:rPr>
          <w:rFonts w:ascii="Simplified Arabic" w:hAnsi="Simplified Arabic" w:cs="Simplified Arabic"/>
          <w:sz w:val="28"/>
          <w:szCs w:val="28"/>
          <w:rtl/>
        </w:rPr>
        <w:t>.</w:t>
      </w:r>
    </w:p>
    <w:p w:rsidR="00721C40" w:rsidRPr="00DD1114" w:rsidRDefault="00721C40" w:rsidP="00C45C13">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3-العلاقة بين المرونة النفسية ودافعية الانجاز لأفراد العينة تبعا لمتغيرات </w:t>
      </w:r>
      <w:r w:rsidR="00937F1C" w:rsidRPr="00DD1114">
        <w:rPr>
          <w:rFonts w:ascii="Simplified Arabic" w:hAnsi="Simplified Arabic" w:cs="Simplified Arabic"/>
          <w:sz w:val="28"/>
          <w:szCs w:val="28"/>
          <w:rtl/>
        </w:rPr>
        <w:t>الدراسة</w:t>
      </w:r>
      <w:r w:rsidR="00F50ED0">
        <w:rPr>
          <w:rFonts w:ascii="Simplified Arabic" w:hAnsi="Simplified Arabic" w:cs="Simplified Arabic" w:hint="cs"/>
          <w:sz w:val="28"/>
          <w:szCs w:val="28"/>
          <w:rtl/>
        </w:rPr>
        <w:t xml:space="preserve"> وقت الجائحة</w:t>
      </w:r>
      <w:r w:rsidR="00937F1C" w:rsidRPr="00DD1114">
        <w:rPr>
          <w:rFonts w:ascii="Simplified Arabic" w:hAnsi="Simplified Arabic" w:cs="Simplified Arabic"/>
          <w:sz w:val="28"/>
          <w:szCs w:val="28"/>
          <w:rtl/>
        </w:rPr>
        <w:t>.</w:t>
      </w:r>
    </w:p>
    <w:p w:rsidR="00721C40" w:rsidRPr="00DD1114" w:rsidRDefault="00937F1C" w:rsidP="00C45C13">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4-تحديد</w:t>
      </w:r>
      <w:r w:rsidR="00721C40" w:rsidRPr="00DD1114">
        <w:rPr>
          <w:rFonts w:ascii="Simplified Arabic" w:hAnsi="Simplified Arabic" w:cs="Simplified Arabic"/>
          <w:sz w:val="28"/>
          <w:szCs w:val="28"/>
          <w:rtl/>
        </w:rPr>
        <w:t xml:space="preserve"> نسبة المشاركة للعوامل المؤثرة على المرونة </w:t>
      </w:r>
      <w:r w:rsidRPr="00DD1114">
        <w:rPr>
          <w:rFonts w:ascii="Simplified Arabic" w:hAnsi="Simplified Arabic" w:cs="Simplified Arabic"/>
          <w:sz w:val="28"/>
          <w:szCs w:val="28"/>
          <w:rtl/>
        </w:rPr>
        <w:t>النفسية بالنسبة</w:t>
      </w:r>
      <w:r w:rsidR="00721C40" w:rsidRPr="00DD1114">
        <w:rPr>
          <w:rFonts w:ascii="Simplified Arabic" w:hAnsi="Simplified Arabic" w:cs="Simplified Arabic"/>
          <w:sz w:val="28"/>
          <w:szCs w:val="28"/>
          <w:rtl/>
        </w:rPr>
        <w:t xml:space="preserve"> لعينة الدراسة</w:t>
      </w:r>
      <w:r w:rsidR="00F50ED0">
        <w:rPr>
          <w:rFonts w:ascii="Simplified Arabic" w:hAnsi="Simplified Arabic" w:cs="Simplified Arabic" w:hint="cs"/>
          <w:sz w:val="28"/>
          <w:szCs w:val="28"/>
          <w:rtl/>
        </w:rPr>
        <w:t xml:space="preserve"> وقت الجائحة</w:t>
      </w:r>
      <w:r w:rsidR="00721C40" w:rsidRPr="00DD1114">
        <w:rPr>
          <w:rFonts w:ascii="Simplified Arabic" w:hAnsi="Simplified Arabic" w:cs="Simplified Arabic"/>
          <w:sz w:val="28"/>
          <w:szCs w:val="28"/>
          <w:rtl/>
        </w:rPr>
        <w:t>.</w:t>
      </w:r>
    </w:p>
    <w:p w:rsidR="00721C40" w:rsidRPr="00DD1114" w:rsidRDefault="00937F1C" w:rsidP="00C45C13">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5-تحديد</w:t>
      </w:r>
      <w:r w:rsidR="00721C40" w:rsidRPr="00DD1114">
        <w:rPr>
          <w:rFonts w:ascii="Simplified Arabic" w:hAnsi="Simplified Arabic" w:cs="Simplified Arabic"/>
          <w:sz w:val="28"/>
          <w:szCs w:val="28"/>
          <w:rtl/>
        </w:rPr>
        <w:t xml:space="preserve"> نسبة المشاركة للعوامل المؤثرة على دافعية الانجاز بالنسبة لعينة </w:t>
      </w:r>
      <w:r w:rsidRPr="00DD1114">
        <w:rPr>
          <w:rFonts w:ascii="Simplified Arabic" w:hAnsi="Simplified Arabic" w:cs="Simplified Arabic"/>
          <w:sz w:val="28"/>
          <w:szCs w:val="28"/>
          <w:rtl/>
        </w:rPr>
        <w:t>الدراسة</w:t>
      </w:r>
      <w:r w:rsidR="00F50ED0">
        <w:rPr>
          <w:rFonts w:ascii="Simplified Arabic" w:hAnsi="Simplified Arabic" w:cs="Simplified Arabic" w:hint="cs"/>
          <w:sz w:val="28"/>
          <w:szCs w:val="28"/>
          <w:rtl/>
        </w:rPr>
        <w:t xml:space="preserve"> وقت الجائحة</w:t>
      </w:r>
      <w:r w:rsidRPr="00DD1114">
        <w:rPr>
          <w:rFonts w:ascii="Simplified Arabic" w:hAnsi="Simplified Arabic" w:cs="Simplified Arabic"/>
          <w:sz w:val="28"/>
          <w:szCs w:val="28"/>
          <w:rtl/>
        </w:rPr>
        <w:t>.</w:t>
      </w:r>
    </w:p>
    <w:p w:rsidR="00721C40" w:rsidRPr="00DD1114" w:rsidRDefault="00937F1C" w:rsidP="00C45C13">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6-تحديد</w:t>
      </w:r>
      <w:r w:rsidR="00721C40" w:rsidRPr="00DD1114">
        <w:rPr>
          <w:rFonts w:ascii="Simplified Arabic" w:hAnsi="Simplified Arabic" w:cs="Simplified Arabic"/>
          <w:sz w:val="28"/>
          <w:szCs w:val="28"/>
          <w:rtl/>
        </w:rPr>
        <w:t xml:space="preserve"> الاولوية النسبية للمرونة النفسية لعينة </w:t>
      </w:r>
      <w:r w:rsidRPr="00DD1114">
        <w:rPr>
          <w:rFonts w:ascii="Simplified Arabic" w:hAnsi="Simplified Arabic" w:cs="Simplified Arabic"/>
          <w:sz w:val="28"/>
          <w:szCs w:val="28"/>
          <w:rtl/>
        </w:rPr>
        <w:t>الدراسة</w:t>
      </w:r>
      <w:r w:rsidR="00F50ED0">
        <w:rPr>
          <w:rFonts w:ascii="Simplified Arabic" w:hAnsi="Simplified Arabic" w:cs="Simplified Arabic" w:hint="cs"/>
          <w:sz w:val="28"/>
          <w:szCs w:val="28"/>
          <w:rtl/>
        </w:rPr>
        <w:t xml:space="preserve"> وقت الجائحة</w:t>
      </w:r>
      <w:r w:rsidRPr="00DD1114">
        <w:rPr>
          <w:rFonts w:ascii="Simplified Arabic" w:hAnsi="Simplified Arabic" w:cs="Simplified Arabic"/>
          <w:sz w:val="28"/>
          <w:szCs w:val="28"/>
          <w:rtl/>
        </w:rPr>
        <w:t>.</w:t>
      </w:r>
    </w:p>
    <w:p w:rsidR="00721C40" w:rsidRPr="00DD1114" w:rsidRDefault="00937F1C" w:rsidP="00C45C13">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7-تحديد</w:t>
      </w:r>
      <w:r w:rsidR="00721C40" w:rsidRPr="00DD1114">
        <w:rPr>
          <w:rFonts w:ascii="Simplified Arabic" w:hAnsi="Simplified Arabic" w:cs="Simplified Arabic"/>
          <w:sz w:val="28"/>
          <w:szCs w:val="28"/>
          <w:rtl/>
        </w:rPr>
        <w:t xml:space="preserve"> الاولوية النسبية لدافعية الانجاز لعينة الدراسة</w:t>
      </w:r>
      <w:r w:rsidR="00F50ED0">
        <w:rPr>
          <w:rFonts w:ascii="Simplified Arabic" w:hAnsi="Simplified Arabic" w:cs="Simplified Arabic" w:hint="cs"/>
          <w:sz w:val="28"/>
          <w:szCs w:val="28"/>
          <w:rtl/>
        </w:rPr>
        <w:t xml:space="preserve"> وقت الجائحة</w:t>
      </w:r>
      <w:r w:rsidR="00721C40" w:rsidRPr="00DD1114">
        <w:rPr>
          <w:rFonts w:ascii="Simplified Arabic" w:hAnsi="Simplified Arabic" w:cs="Simplified Arabic"/>
          <w:sz w:val="28"/>
          <w:szCs w:val="28"/>
          <w:rtl/>
        </w:rPr>
        <w:t>.</w:t>
      </w:r>
    </w:p>
    <w:p w:rsidR="00721C40" w:rsidRPr="00DD1114" w:rsidRDefault="00721C40" w:rsidP="00AB35AC">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اهمية </w:t>
      </w:r>
      <w:r w:rsidR="00A517D0">
        <w:rPr>
          <w:rFonts w:ascii="Simplified Arabic" w:hAnsi="Simplified Arabic" w:cs="Simplified Arabic"/>
          <w:sz w:val="28"/>
          <w:szCs w:val="28"/>
          <w:rtl/>
        </w:rPr>
        <w:t xml:space="preserve">الدراسة: </w:t>
      </w:r>
    </w:p>
    <w:p w:rsidR="00721C40" w:rsidRPr="00DD1114" w:rsidRDefault="00721C40" w:rsidP="00AB35AC">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1-الربط بين مفاهيم الدراسة (المرونة النفسية –</w:t>
      </w:r>
      <w:r w:rsidR="00A517D0">
        <w:rPr>
          <w:rFonts w:ascii="Simplified Arabic" w:hAnsi="Simplified Arabic" w:cs="Simplified Arabic" w:hint="cs"/>
          <w:sz w:val="28"/>
          <w:szCs w:val="28"/>
          <w:rtl/>
        </w:rPr>
        <w:t xml:space="preserve"> </w:t>
      </w:r>
      <w:r w:rsidRPr="00DD1114">
        <w:rPr>
          <w:rFonts w:ascii="Simplified Arabic" w:hAnsi="Simplified Arabic" w:cs="Simplified Arabic"/>
          <w:sz w:val="28"/>
          <w:szCs w:val="28"/>
          <w:rtl/>
        </w:rPr>
        <w:t xml:space="preserve">دافعية </w:t>
      </w:r>
      <w:r w:rsidR="00937F1C" w:rsidRPr="00DD1114">
        <w:rPr>
          <w:rFonts w:ascii="Simplified Arabic" w:hAnsi="Simplified Arabic" w:cs="Simplified Arabic"/>
          <w:sz w:val="28"/>
          <w:szCs w:val="28"/>
          <w:rtl/>
        </w:rPr>
        <w:t>الانجاز)</w:t>
      </w:r>
      <w:r w:rsidR="00A517D0">
        <w:rPr>
          <w:rFonts w:ascii="Simplified Arabic" w:hAnsi="Simplified Arabic" w:cs="Simplified Arabic" w:hint="cs"/>
          <w:sz w:val="28"/>
          <w:szCs w:val="28"/>
          <w:rtl/>
        </w:rPr>
        <w:t>،</w:t>
      </w:r>
      <w:r w:rsidR="00937F1C" w:rsidRPr="00DD1114">
        <w:rPr>
          <w:rFonts w:ascii="Simplified Arabic" w:hAnsi="Simplified Arabic" w:cs="Simplified Arabic"/>
          <w:sz w:val="28"/>
          <w:szCs w:val="28"/>
          <w:rtl/>
        </w:rPr>
        <w:t xml:space="preserve"> وذلك</w:t>
      </w:r>
      <w:r w:rsidRPr="00DD1114">
        <w:rPr>
          <w:rFonts w:ascii="Simplified Arabic" w:hAnsi="Simplified Arabic" w:cs="Simplified Arabic"/>
          <w:sz w:val="28"/>
          <w:szCs w:val="28"/>
          <w:rtl/>
        </w:rPr>
        <w:t xml:space="preserve"> من خلال التعرف على ابعاد المرونة النفسية واثارها على دافعية </w:t>
      </w:r>
      <w:r w:rsidR="00F50ED0">
        <w:rPr>
          <w:rFonts w:ascii="Simplified Arabic" w:hAnsi="Simplified Arabic" w:cs="Simplified Arabic" w:hint="cs"/>
          <w:sz w:val="28"/>
          <w:szCs w:val="28"/>
          <w:rtl/>
        </w:rPr>
        <w:t>الإنجاز للمارس الصحي وقت الجائحة</w:t>
      </w:r>
      <w:r w:rsidR="00937F1C" w:rsidRPr="00DD1114">
        <w:rPr>
          <w:rFonts w:ascii="Simplified Arabic" w:hAnsi="Simplified Arabic" w:cs="Simplified Arabic"/>
          <w:sz w:val="28"/>
          <w:szCs w:val="28"/>
          <w:rtl/>
        </w:rPr>
        <w:t>.</w:t>
      </w:r>
    </w:p>
    <w:p w:rsidR="00721C40" w:rsidRPr="00DD1114" w:rsidRDefault="00721C40" w:rsidP="00B321AC">
      <w:pPr>
        <w:spacing w:after="0"/>
        <w:rPr>
          <w:rFonts w:ascii="Simplified Arabic" w:hAnsi="Simplified Arabic" w:cs="Simplified Arabic"/>
          <w:sz w:val="28"/>
          <w:szCs w:val="28"/>
          <w:rtl/>
        </w:rPr>
      </w:pPr>
      <w:r w:rsidRPr="00DD1114">
        <w:rPr>
          <w:rFonts w:ascii="Simplified Arabic" w:hAnsi="Simplified Arabic" w:cs="Simplified Arabic"/>
          <w:sz w:val="28"/>
          <w:szCs w:val="28"/>
          <w:rtl/>
        </w:rPr>
        <w:t xml:space="preserve">2-القاء الضوء على اهمية العلاقة بين المرونة النفسية ودافعية الانجاز للمارس الصحي </w:t>
      </w:r>
      <w:r w:rsidR="00F50ED0">
        <w:rPr>
          <w:rFonts w:ascii="Simplified Arabic" w:hAnsi="Simplified Arabic" w:cs="Simplified Arabic" w:hint="cs"/>
          <w:sz w:val="28"/>
          <w:szCs w:val="28"/>
          <w:rtl/>
        </w:rPr>
        <w:t>وقت الجائحة</w:t>
      </w:r>
      <w:r w:rsidRPr="00DD1114">
        <w:rPr>
          <w:rFonts w:ascii="Simplified Arabic" w:hAnsi="Simplified Arabic" w:cs="Simplified Arabic"/>
          <w:sz w:val="28"/>
          <w:szCs w:val="28"/>
          <w:rtl/>
        </w:rPr>
        <w:t>.</w:t>
      </w:r>
    </w:p>
    <w:p w:rsidR="00721C40" w:rsidRPr="00DD1114" w:rsidRDefault="00721C40" w:rsidP="00974069">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3-</w:t>
      </w:r>
      <w:r w:rsidR="00CD32BA" w:rsidRPr="00DD1114">
        <w:rPr>
          <w:rFonts w:ascii="Simplified Arabic" w:hAnsi="Simplified Arabic" w:cs="Simplified Arabic"/>
          <w:sz w:val="28"/>
          <w:szCs w:val="28"/>
          <w:rtl/>
        </w:rPr>
        <w:t>معرفة مستوي</w:t>
      </w:r>
      <w:r w:rsidR="00231DA9" w:rsidRPr="00DD1114">
        <w:rPr>
          <w:rFonts w:ascii="Simplified Arabic" w:hAnsi="Simplified Arabic" w:cs="Simplified Arabic"/>
          <w:sz w:val="28"/>
          <w:szCs w:val="28"/>
          <w:rtl/>
        </w:rPr>
        <w:t xml:space="preserve"> المرونة النفسية للمارس الصحي </w:t>
      </w:r>
      <w:r w:rsidR="00974069">
        <w:rPr>
          <w:rFonts w:ascii="Simplified Arabic" w:hAnsi="Simplified Arabic" w:cs="Simplified Arabic" w:hint="cs"/>
          <w:sz w:val="28"/>
          <w:szCs w:val="28"/>
          <w:rtl/>
        </w:rPr>
        <w:t>عينة الدراسة</w:t>
      </w:r>
      <w:r w:rsidR="00231DA9" w:rsidRPr="00DD1114">
        <w:rPr>
          <w:rFonts w:ascii="Simplified Arabic" w:hAnsi="Simplified Arabic" w:cs="Simplified Arabic"/>
          <w:sz w:val="28"/>
          <w:szCs w:val="28"/>
          <w:rtl/>
        </w:rPr>
        <w:t xml:space="preserve"> والتوصية بأهمية زيادتها</w:t>
      </w:r>
      <w:r w:rsidR="00F50ED0">
        <w:rPr>
          <w:rFonts w:ascii="Simplified Arabic" w:hAnsi="Simplified Arabic" w:cs="Simplified Arabic" w:hint="cs"/>
          <w:sz w:val="28"/>
          <w:szCs w:val="28"/>
          <w:rtl/>
        </w:rPr>
        <w:t xml:space="preserve"> وقت الازمات</w:t>
      </w:r>
      <w:r w:rsidR="00231DA9" w:rsidRPr="00DD1114">
        <w:rPr>
          <w:rFonts w:ascii="Simplified Arabic" w:hAnsi="Simplified Arabic" w:cs="Simplified Arabic"/>
          <w:sz w:val="28"/>
          <w:szCs w:val="28"/>
          <w:rtl/>
        </w:rPr>
        <w:t>.</w:t>
      </w:r>
    </w:p>
    <w:p w:rsidR="00231DA9" w:rsidRPr="00DD1114" w:rsidRDefault="00231DA9" w:rsidP="00EC36D0">
      <w:pPr>
        <w:spacing w:after="0"/>
        <w:rPr>
          <w:rFonts w:ascii="Simplified Arabic" w:hAnsi="Simplified Arabic" w:cs="Simplified Arabic"/>
          <w:sz w:val="28"/>
          <w:szCs w:val="28"/>
          <w:rtl/>
        </w:rPr>
      </w:pPr>
      <w:r w:rsidRPr="00DD1114">
        <w:rPr>
          <w:rFonts w:ascii="Simplified Arabic" w:hAnsi="Simplified Arabic" w:cs="Simplified Arabic"/>
          <w:sz w:val="28"/>
          <w:szCs w:val="28"/>
          <w:rtl/>
        </w:rPr>
        <w:t xml:space="preserve">4-الاستفادة من النتائج بتوظيفها في برامج تثقيفية وتدريبية لرفع المرونة النفسية للمارس الصحي والتي تنعكس على دافعية </w:t>
      </w:r>
      <w:r w:rsidR="00937F1C" w:rsidRPr="00DD1114">
        <w:rPr>
          <w:rFonts w:ascii="Simplified Arabic" w:hAnsi="Simplified Arabic" w:cs="Simplified Arabic"/>
          <w:sz w:val="28"/>
          <w:szCs w:val="28"/>
          <w:rtl/>
        </w:rPr>
        <w:t>الانجاز.</w:t>
      </w:r>
    </w:p>
    <w:p w:rsidR="000F3A9C" w:rsidRPr="00DD1114" w:rsidRDefault="000F3A9C" w:rsidP="00AB35AC">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مصطلحات </w:t>
      </w:r>
      <w:r w:rsidR="00A517D0">
        <w:rPr>
          <w:rFonts w:ascii="Simplified Arabic" w:hAnsi="Simplified Arabic" w:cs="Simplified Arabic"/>
          <w:sz w:val="28"/>
          <w:szCs w:val="28"/>
          <w:rtl/>
        </w:rPr>
        <w:t xml:space="preserve">الدراسة: </w:t>
      </w:r>
    </w:p>
    <w:p w:rsidR="00231DA9" w:rsidRPr="00DD1114" w:rsidRDefault="00231DA9" w:rsidP="0080287D">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1-المرونة النفسية </w:t>
      </w:r>
      <w:r w:rsidRPr="00DD1114">
        <w:rPr>
          <w:rFonts w:ascii="Simplified Arabic" w:hAnsi="Simplified Arabic" w:cs="Simplified Arabic"/>
          <w:sz w:val="28"/>
          <w:szCs w:val="28"/>
        </w:rPr>
        <w:t>Resiliency)</w:t>
      </w:r>
      <w:r w:rsidR="00A517D0">
        <w:rPr>
          <w:rFonts w:ascii="Simplified Arabic" w:hAnsi="Simplified Arabic" w:cs="Simplified Arabic"/>
          <w:sz w:val="28"/>
          <w:szCs w:val="28"/>
          <w:rtl/>
        </w:rPr>
        <w:t>):</w:t>
      </w:r>
      <w:r w:rsidRPr="00DD1114">
        <w:rPr>
          <w:rFonts w:ascii="Simplified Arabic" w:hAnsi="Simplified Arabic" w:cs="Simplified Arabic"/>
          <w:sz w:val="28"/>
          <w:szCs w:val="28"/>
          <w:rtl/>
        </w:rPr>
        <w:t xml:space="preserve">مصطلح لاتيني </w:t>
      </w:r>
      <w:proofErr w:type="spellStart"/>
      <w:r w:rsidRPr="00DD1114">
        <w:rPr>
          <w:rFonts w:ascii="Simplified Arabic" w:hAnsi="Simplified Arabic" w:cs="Simplified Arabic"/>
          <w:sz w:val="28"/>
          <w:szCs w:val="28"/>
        </w:rPr>
        <w:t>Salive</w:t>
      </w:r>
      <w:proofErr w:type="spellEnd"/>
      <w:r w:rsidRPr="00DD1114">
        <w:rPr>
          <w:rFonts w:ascii="Simplified Arabic" w:hAnsi="Simplified Arabic" w:cs="Simplified Arabic"/>
          <w:sz w:val="28"/>
          <w:szCs w:val="28"/>
          <w:rtl/>
        </w:rPr>
        <w:t xml:space="preserve"> وتعنى الرجوع الى الحالة السوية </w:t>
      </w:r>
      <w:r w:rsidRPr="00DD1114">
        <w:rPr>
          <w:rFonts w:ascii="Simplified Arabic" w:hAnsi="Simplified Arabic" w:cs="Simplified Arabic"/>
          <w:sz w:val="28"/>
          <w:szCs w:val="28"/>
        </w:rPr>
        <w:t>Spring Back</w:t>
      </w:r>
      <w:r w:rsidR="00974069" w:rsidRPr="00DD1114">
        <w:rPr>
          <w:rFonts w:ascii="Simplified Arabic" w:hAnsi="Simplified Arabic" w:cs="Simplified Arabic"/>
          <w:sz w:val="28"/>
          <w:szCs w:val="28"/>
        </w:rPr>
        <w:t>)</w:t>
      </w:r>
      <w:r w:rsidR="00974069" w:rsidRPr="00DD1114">
        <w:rPr>
          <w:rFonts w:ascii="Simplified Arabic" w:hAnsi="Simplified Arabic" w:cs="Simplified Arabic" w:hint="cs"/>
          <w:sz w:val="28"/>
          <w:szCs w:val="28"/>
          <w:rtl/>
        </w:rPr>
        <w:t>)</w:t>
      </w:r>
      <w:r w:rsidR="00974069">
        <w:rPr>
          <w:rFonts w:ascii="Simplified Arabic" w:hAnsi="Simplified Arabic" w:cs="Simplified Arabic" w:hint="cs"/>
          <w:sz w:val="28"/>
          <w:szCs w:val="28"/>
          <w:rtl/>
        </w:rPr>
        <w:t xml:space="preserve"> </w:t>
      </w:r>
      <w:r w:rsidR="00974069">
        <w:rPr>
          <w:rFonts w:ascii="Simplified Arabic" w:hAnsi="Simplified Arabic" w:cs="Simplified Arabic" w:hint="eastAsia"/>
          <w:sz w:val="28"/>
          <w:szCs w:val="28"/>
          <w:rtl/>
        </w:rPr>
        <w:t>و</w:t>
      </w:r>
      <w:r w:rsidR="00AB35AC" w:rsidRPr="00DD1114">
        <w:rPr>
          <w:rFonts w:ascii="Simplified Arabic" w:hAnsi="Simplified Arabic" w:cs="Simplified Arabic"/>
          <w:sz w:val="28"/>
          <w:szCs w:val="28"/>
          <w:rtl/>
        </w:rPr>
        <w:t>هي</w:t>
      </w:r>
      <w:r w:rsidRPr="00DD1114">
        <w:rPr>
          <w:rFonts w:ascii="Simplified Arabic" w:hAnsi="Simplified Arabic" w:cs="Simplified Arabic"/>
          <w:sz w:val="28"/>
          <w:szCs w:val="28"/>
          <w:rtl/>
        </w:rPr>
        <w:t xml:space="preserve"> العودة للحالة النفسية بعد التعرض للضغوط الحياتية (</w:t>
      </w:r>
      <w:r w:rsidRPr="00DD1114">
        <w:rPr>
          <w:rFonts w:ascii="Simplified Arabic" w:hAnsi="Simplified Arabic" w:cs="Simplified Arabic"/>
          <w:sz w:val="28"/>
          <w:szCs w:val="28"/>
        </w:rPr>
        <w:t>Davidson,2005,</w:t>
      </w:r>
      <w:r w:rsidR="00974069">
        <w:rPr>
          <w:rFonts w:ascii="Simplified Arabic" w:hAnsi="Simplified Arabic" w:cs="Simplified Arabic"/>
          <w:sz w:val="28"/>
          <w:szCs w:val="28"/>
        </w:rPr>
        <w:t xml:space="preserve"> </w:t>
      </w:r>
      <w:r w:rsidRPr="00DD1114">
        <w:rPr>
          <w:rFonts w:ascii="Simplified Arabic" w:hAnsi="Simplified Arabic" w:cs="Simplified Arabic"/>
          <w:sz w:val="28"/>
          <w:szCs w:val="28"/>
        </w:rPr>
        <w:t>p45</w:t>
      </w:r>
      <w:r w:rsidRPr="00DD1114">
        <w:rPr>
          <w:rFonts w:ascii="Simplified Arabic" w:hAnsi="Simplified Arabic" w:cs="Simplified Arabic"/>
          <w:sz w:val="28"/>
          <w:szCs w:val="28"/>
          <w:rtl/>
        </w:rPr>
        <w:t>).</w:t>
      </w:r>
    </w:p>
    <w:p w:rsidR="00060120" w:rsidRPr="00DD1114" w:rsidRDefault="00231DA9" w:rsidP="0080287D">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lastRenderedPageBreak/>
        <w:t>عرفها</w:t>
      </w:r>
      <w:r w:rsidR="0080287D">
        <w:rPr>
          <w:rFonts w:ascii="Simplified Arabic" w:hAnsi="Simplified Arabic" w:cs="Simplified Arabic" w:hint="cs"/>
          <w:sz w:val="28"/>
          <w:szCs w:val="28"/>
          <w:rtl/>
        </w:rPr>
        <w:t xml:space="preserve"> </w:t>
      </w:r>
      <w:r w:rsidR="00937F1C" w:rsidRPr="00DD1114">
        <w:rPr>
          <w:rFonts w:ascii="Simplified Arabic" w:hAnsi="Simplified Arabic" w:cs="Simplified Arabic"/>
          <w:sz w:val="28"/>
          <w:szCs w:val="28"/>
          <w:rtl/>
        </w:rPr>
        <w:t>راوتر (</w:t>
      </w:r>
      <w:proofErr w:type="spellStart"/>
      <w:r w:rsidR="00AF5FEE" w:rsidRPr="00DD1114">
        <w:rPr>
          <w:rFonts w:ascii="Simplified Arabic" w:hAnsi="Simplified Arabic" w:cs="Simplified Arabic"/>
          <w:sz w:val="28"/>
          <w:szCs w:val="28"/>
        </w:rPr>
        <w:t>Rutter</w:t>
      </w:r>
      <w:proofErr w:type="spellEnd"/>
      <w:r w:rsidR="00AF5FEE" w:rsidRPr="00DD1114">
        <w:rPr>
          <w:rFonts w:ascii="Simplified Arabic" w:hAnsi="Simplified Arabic" w:cs="Simplified Arabic"/>
          <w:sz w:val="28"/>
          <w:szCs w:val="28"/>
        </w:rPr>
        <w:t xml:space="preserve">, </w:t>
      </w:r>
      <w:r w:rsidR="00937F1C" w:rsidRPr="00DD1114">
        <w:rPr>
          <w:rFonts w:ascii="Simplified Arabic" w:hAnsi="Simplified Arabic" w:cs="Simplified Arabic"/>
          <w:sz w:val="28"/>
          <w:szCs w:val="28"/>
        </w:rPr>
        <w:t>1990</w:t>
      </w:r>
      <w:r w:rsidR="00937F1C" w:rsidRPr="00DD1114">
        <w:rPr>
          <w:rFonts w:ascii="Simplified Arabic" w:hAnsi="Simplified Arabic" w:cs="Simplified Arabic"/>
          <w:sz w:val="28"/>
          <w:szCs w:val="28"/>
          <w:rtl/>
        </w:rPr>
        <w:t>،</w:t>
      </w:r>
      <w:r w:rsidR="00937F1C" w:rsidRPr="00DD1114">
        <w:rPr>
          <w:rFonts w:ascii="Simplified Arabic" w:hAnsi="Simplified Arabic" w:cs="Simplified Arabic"/>
          <w:sz w:val="28"/>
          <w:szCs w:val="28"/>
        </w:rPr>
        <w:t xml:space="preserve"> p.</w:t>
      </w:r>
      <w:r w:rsidR="00AF5FEE" w:rsidRPr="00DD1114">
        <w:rPr>
          <w:rFonts w:ascii="Simplified Arabic" w:hAnsi="Simplified Arabic" w:cs="Simplified Arabic"/>
          <w:sz w:val="28"/>
          <w:szCs w:val="28"/>
        </w:rPr>
        <w:t>181</w:t>
      </w:r>
      <w:r w:rsidR="00AF5FEE" w:rsidRPr="00DD1114">
        <w:rPr>
          <w:rFonts w:ascii="Simplified Arabic" w:hAnsi="Simplified Arabic" w:cs="Simplified Arabic"/>
          <w:sz w:val="28"/>
          <w:szCs w:val="28"/>
          <w:rtl/>
        </w:rPr>
        <w:t xml:space="preserve">) بانها قطب </w:t>
      </w:r>
      <w:r w:rsidR="0081035C" w:rsidRPr="00DD1114">
        <w:rPr>
          <w:rFonts w:ascii="Simplified Arabic" w:hAnsi="Simplified Arabic" w:cs="Simplified Arabic"/>
          <w:sz w:val="28"/>
          <w:szCs w:val="28"/>
          <w:rtl/>
        </w:rPr>
        <w:t xml:space="preserve">موجب للفروق الفردية في الاستجابة للضغوط </w:t>
      </w:r>
      <w:r w:rsidR="00937F1C" w:rsidRPr="00DD1114">
        <w:rPr>
          <w:rFonts w:ascii="Simplified Arabic" w:hAnsi="Simplified Arabic" w:cs="Simplified Arabic"/>
          <w:sz w:val="28"/>
          <w:szCs w:val="28"/>
          <w:rtl/>
        </w:rPr>
        <w:t xml:space="preserve">والمحن، </w:t>
      </w:r>
      <w:r w:rsidR="00F50ED0" w:rsidRPr="00DD1114">
        <w:rPr>
          <w:rFonts w:ascii="Simplified Arabic" w:hAnsi="Simplified Arabic" w:cs="Simplified Arabic" w:hint="cs"/>
          <w:sz w:val="28"/>
          <w:szCs w:val="28"/>
          <w:rtl/>
        </w:rPr>
        <w:t>واعادة تشكيل</w:t>
      </w:r>
      <w:r w:rsidR="0081035C" w:rsidRPr="00DD1114">
        <w:rPr>
          <w:rFonts w:ascii="Simplified Arabic" w:hAnsi="Simplified Arabic" w:cs="Simplified Arabic"/>
          <w:sz w:val="28"/>
          <w:szCs w:val="28"/>
          <w:rtl/>
        </w:rPr>
        <w:t xml:space="preserve"> وتغيير </w:t>
      </w:r>
      <w:r w:rsidR="00937F1C" w:rsidRPr="00DD1114">
        <w:rPr>
          <w:rFonts w:ascii="Simplified Arabic" w:hAnsi="Simplified Arabic" w:cs="Simplified Arabic"/>
          <w:sz w:val="28"/>
          <w:szCs w:val="28"/>
          <w:rtl/>
        </w:rPr>
        <w:t>الشخصية</w:t>
      </w:r>
      <w:r w:rsidR="0080287D">
        <w:rPr>
          <w:rFonts w:ascii="Simplified Arabic" w:hAnsi="Simplified Arabic" w:cs="Simplified Arabic" w:hint="cs"/>
          <w:sz w:val="28"/>
          <w:szCs w:val="28"/>
          <w:rtl/>
        </w:rPr>
        <w:t xml:space="preserve">، </w:t>
      </w:r>
      <w:r w:rsidR="00C45C13">
        <w:rPr>
          <w:rFonts w:ascii="Simplified Arabic" w:hAnsi="Simplified Arabic" w:cs="Simplified Arabic" w:hint="cs"/>
          <w:sz w:val="28"/>
          <w:szCs w:val="28"/>
          <w:rtl/>
        </w:rPr>
        <w:t xml:space="preserve">اما </w:t>
      </w:r>
      <w:r w:rsidR="0081035C" w:rsidRPr="00DD1114">
        <w:rPr>
          <w:rFonts w:ascii="Simplified Arabic" w:hAnsi="Simplified Arabic" w:cs="Simplified Arabic"/>
          <w:sz w:val="28"/>
          <w:szCs w:val="28"/>
          <w:rtl/>
        </w:rPr>
        <w:t>فيلتر وهال (</w:t>
      </w:r>
      <w:proofErr w:type="spellStart"/>
      <w:r w:rsidR="0081035C" w:rsidRPr="00DD1114">
        <w:rPr>
          <w:rFonts w:ascii="Simplified Arabic" w:hAnsi="Simplified Arabic" w:cs="Simplified Arabic"/>
          <w:sz w:val="28"/>
          <w:szCs w:val="28"/>
        </w:rPr>
        <w:t>Felter</w:t>
      </w:r>
      <w:proofErr w:type="spellEnd"/>
      <w:r w:rsidR="0081035C" w:rsidRPr="00DD1114">
        <w:rPr>
          <w:rFonts w:ascii="Simplified Arabic" w:hAnsi="Simplified Arabic" w:cs="Simplified Arabic"/>
          <w:sz w:val="28"/>
          <w:szCs w:val="28"/>
        </w:rPr>
        <w:t xml:space="preserve"> and Hall,</w:t>
      </w:r>
      <w:r w:rsidR="00937F1C" w:rsidRPr="00DD1114">
        <w:rPr>
          <w:rFonts w:ascii="Simplified Arabic" w:hAnsi="Simplified Arabic" w:cs="Simplified Arabic"/>
          <w:sz w:val="28"/>
          <w:szCs w:val="28"/>
        </w:rPr>
        <w:t>2001</w:t>
      </w:r>
      <w:r w:rsidR="00937F1C" w:rsidRPr="00DD1114">
        <w:rPr>
          <w:rFonts w:ascii="Simplified Arabic" w:hAnsi="Simplified Arabic" w:cs="Simplified Arabic"/>
          <w:sz w:val="28"/>
          <w:szCs w:val="28"/>
          <w:rtl/>
        </w:rPr>
        <w:t xml:space="preserve">) </w:t>
      </w:r>
      <w:r w:rsidR="0081035C" w:rsidRPr="00DD1114">
        <w:rPr>
          <w:rFonts w:ascii="Simplified Arabic" w:hAnsi="Simplified Arabic" w:cs="Simplified Arabic"/>
          <w:sz w:val="28"/>
          <w:szCs w:val="28"/>
          <w:rtl/>
        </w:rPr>
        <w:t>العودة السريعة للحالة الطبيعي بعد المحنة</w:t>
      </w:r>
      <w:r w:rsidR="0080287D">
        <w:rPr>
          <w:rFonts w:ascii="Simplified Arabic" w:hAnsi="Simplified Arabic" w:cs="Simplified Arabic" w:hint="cs"/>
          <w:sz w:val="28"/>
          <w:szCs w:val="28"/>
          <w:rtl/>
        </w:rPr>
        <w:t xml:space="preserve">، </w:t>
      </w:r>
      <w:r w:rsidR="00C45C13">
        <w:rPr>
          <w:rFonts w:ascii="Simplified Arabic" w:hAnsi="Simplified Arabic" w:cs="Simplified Arabic" w:hint="cs"/>
          <w:sz w:val="28"/>
          <w:szCs w:val="28"/>
          <w:rtl/>
        </w:rPr>
        <w:t xml:space="preserve">يعرفها </w:t>
      </w:r>
      <w:r w:rsidR="00937F1C" w:rsidRPr="00DD1114">
        <w:rPr>
          <w:rFonts w:ascii="Simplified Arabic" w:hAnsi="Simplified Arabic" w:cs="Simplified Arabic"/>
          <w:sz w:val="28"/>
          <w:szCs w:val="28"/>
          <w:rtl/>
        </w:rPr>
        <w:t>الخطيب (</w:t>
      </w:r>
      <w:r w:rsidR="0081035C" w:rsidRPr="00DD1114">
        <w:rPr>
          <w:rFonts w:ascii="Simplified Arabic" w:hAnsi="Simplified Arabic" w:cs="Simplified Arabic"/>
          <w:sz w:val="28"/>
          <w:szCs w:val="28"/>
          <w:rtl/>
        </w:rPr>
        <w:t>2007: 1053</w:t>
      </w:r>
      <w:r w:rsidR="00937F1C" w:rsidRPr="00DD1114">
        <w:rPr>
          <w:rFonts w:ascii="Simplified Arabic" w:hAnsi="Simplified Arabic" w:cs="Simplified Arabic"/>
          <w:sz w:val="28"/>
          <w:szCs w:val="28"/>
          <w:rtl/>
        </w:rPr>
        <w:t>): بانها</w:t>
      </w:r>
      <w:r w:rsidR="0081035C" w:rsidRPr="00DD1114">
        <w:rPr>
          <w:rFonts w:ascii="Simplified Arabic" w:hAnsi="Simplified Arabic" w:cs="Simplified Arabic"/>
          <w:sz w:val="28"/>
          <w:szCs w:val="28"/>
          <w:rtl/>
        </w:rPr>
        <w:t xml:space="preserve"> القدرة على مواجهة الضغوط الحياتية والتفاعل الاجتماعي مع الاخرين و</w:t>
      </w:r>
      <w:r w:rsidR="00AB35AC" w:rsidRPr="00DD1114">
        <w:rPr>
          <w:rFonts w:ascii="Simplified Arabic" w:hAnsi="Simplified Arabic" w:cs="Simplified Arabic"/>
          <w:sz w:val="28"/>
          <w:szCs w:val="28"/>
          <w:rtl/>
        </w:rPr>
        <w:t>ذ</w:t>
      </w:r>
      <w:r w:rsidR="00B321AC">
        <w:rPr>
          <w:rFonts w:ascii="Simplified Arabic" w:hAnsi="Simplified Arabic" w:cs="Simplified Arabic"/>
          <w:sz w:val="28"/>
          <w:szCs w:val="28"/>
          <w:rtl/>
        </w:rPr>
        <w:t xml:space="preserve">لك من خلال اعادة </w:t>
      </w:r>
      <w:r w:rsidR="0081035C" w:rsidRPr="00DD1114">
        <w:rPr>
          <w:rFonts w:ascii="Simplified Arabic" w:hAnsi="Simplified Arabic" w:cs="Simplified Arabic"/>
          <w:sz w:val="28"/>
          <w:szCs w:val="28"/>
          <w:rtl/>
        </w:rPr>
        <w:t>تشكيل وتغيير في شخصية الفرد</w:t>
      </w:r>
      <w:r w:rsidR="0080287D">
        <w:rPr>
          <w:rFonts w:ascii="Simplified Arabic" w:hAnsi="Simplified Arabic" w:cs="Simplified Arabic" w:hint="cs"/>
          <w:sz w:val="28"/>
          <w:szCs w:val="28"/>
          <w:rtl/>
        </w:rPr>
        <w:t>،</w:t>
      </w:r>
      <w:r w:rsidR="00C45C13">
        <w:rPr>
          <w:rFonts w:ascii="Simplified Arabic" w:hAnsi="Simplified Arabic" w:cs="Simplified Arabic" w:hint="cs"/>
          <w:sz w:val="28"/>
          <w:szCs w:val="28"/>
          <w:rtl/>
        </w:rPr>
        <w:t xml:space="preserve"> وترى</w:t>
      </w:r>
      <w:r w:rsidR="0080287D">
        <w:rPr>
          <w:rFonts w:ascii="Simplified Arabic" w:hAnsi="Simplified Arabic" w:cs="Simplified Arabic" w:hint="cs"/>
          <w:sz w:val="28"/>
          <w:szCs w:val="28"/>
          <w:rtl/>
        </w:rPr>
        <w:t xml:space="preserve"> </w:t>
      </w:r>
      <w:r w:rsidR="00060120" w:rsidRPr="00DD1114">
        <w:rPr>
          <w:rFonts w:ascii="Simplified Arabic" w:hAnsi="Simplified Arabic" w:cs="Simplified Arabic"/>
          <w:sz w:val="28"/>
          <w:szCs w:val="28"/>
          <w:rtl/>
        </w:rPr>
        <w:t xml:space="preserve">الرابطة الامريكية للصحة </w:t>
      </w:r>
      <w:r w:rsidR="00937F1C" w:rsidRPr="00DD1114">
        <w:rPr>
          <w:rFonts w:ascii="Simplified Arabic" w:hAnsi="Simplified Arabic" w:cs="Simplified Arabic"/>
          <w:sz w:val="28"/>
          <w:szCs w:val="28"/>
          <w:rtl/>
        </w:rPr>
        <w:t>النفسية (</w:t>
      </w:r>
      <w:r w:rsidR="00060120" w:rsidRPr="00DD1114">
        <w:rPr>
          <w:rFonts w:ascii="Simplified Arabic" w:hAnsi="Simplified Arabic" w:cs="Simplified Arabic"/>
          <w:sz w:val="28"/>
          <w:szCs w:val="28"/>
          <w:rtl/>
        </w:rPr>
        <w:t xml:space="preserve">2009: </w:t>
      </w:r>
      <w:r w:rsidR="00937F1C" w:rsidRPr="00DD1114">
        <w:rPr>
          <w:rFonts w:ascii="Simplified Arabic" w:hAnsi="Simplified Arabic" w:cs="Simplified Arabic"/>
          <w:sz w:val="28"/>
          <w:szCs w:val="28"/>
          <w:rtl/>
        </w:rPr>
        <w:t>4) بانها</w:t>
      </w:r>
      <w:r w:rsidR="00060120" w:rsidRPr="00DD1114">
        <w:rPr>
          <w:rFonts w:ascii="Simplified Arabic" w:hAnsi="Simplified Arabic" w:cs="Simplified Arabic"/>
          <w:sz w:val="28"/>
          <w:szCs w:val="28"/>
          <w:rtl/>
        </w:rPr>
        <w:t xml:space="preserve"> التوافق الجيد لمواجهة الضغوط والازمات </w:t>
      </w:r>
      <w:r w:rsidR="00937F1C" w:rsidRPr="00DD1114">
        <w:rPr>
          <w:rFonts w:ascii="Simplified Arabic" w:hAnsi="Simplified Arabic" w:cs="Simplified Arabic"/>
          <w:sz w:val="28"/>
          <w:szCs w:val="28"/>
          <w:rtl/>
        </w:rPr>
        <w:t>بإيجابيه</w:t>
      </w:r>
      <w:r w:rsidR="00060120" w:rsidRPr="00DD1114">
        <w:rPr>
          <w:rFonts w:ascii="Simplified Arabic" w:hAnsi="Simplified Arabic" w:cs="Simplified Arabic"/>
          <w:sz w:val="28"/>
          <w:szCs w:val="28"/>
          <w:rtl/>
        </w:rPr>
        <w:t xml:space="preserve"> </w:t>
      </w:r>
      <w:r w:rsidR="00CD32BA" w:rsidRPr="00DD1114">
        <w:rPr>
          <w:rFonts w:ascii="Simplified Arabic" w:hAnsi="Simplified Arabic" w:cs="Simplified Arabic"/>
          <w:sz w:val="28"/>
          <w:szCs w:val="28"/>
          <w:rtl/>
        </w:rPr>
        <w:t>والتعافي من</w:t>
      </w:r>
      <w:r w:rsidR="00060120" w:rsidRPr="00DD1114">
        <w:rPr>
          <w:rFonts w:ascii="Simplified Arabic" w:hAnsi="Simplified Arabic" w:cs="Simplified Arabic"/>
          <w:sz w:val="28"/>
          <w:szCs w:val="28"/>
          <w:rtl/>
        </w:rPr>
        <w:t xml:space="preserve"> ال</w:t>
      </w:r>
      <w:r w:rsidR="00434ABE" w:rsidRPr="00DD1114">
        <w:rPr>
          <w:rFonts w:ascii="Simplified Arabic" w:hAnsi="Simplified Arabic" w:cs="Simplified Arabic"/>
          <w:sz w:val="28"/>
          <w:szCs w:val="28"/>
          <w:rtl/>
        </w:rPr>
        <w:t>ا</w:t>
      </w:r>
      <w:r w:rsidR="00060120" w:rsidRPr="00DD1114">
        <w:rPr>
          <w:rFonts w:ascii="Simplified Arabic" w:hAnsi="Simplified Arabic" w:cs="Simplified Arabic"/>
          <w:sz w:val="28"/>
          <w:szCs w:val="28"/>
          <w:rtl/>
        </w:rPr>
        <w:t xml:space="preserve">ثار السالبة للضغوط </w:t>
      </w:r>
      <w:r w:rsidR="00CD32BA" w:rsidRPr="00DD1114">
        <w:rPr>
          <w:rFonts w:ascii="Simplified Arabic" w:hAnsi="Simplified Arabic" w:cs="Simplified Arabic"/>
          <w:sz w:val="28"/>
          <w:szCs w:val="28"/>
          <w:rtl/>
        </w:rPr>
        <w:t>الحياتية.</w:t>
      </w:r>
    </w:p>
    <w:p w:rsidR="00060120" w:rsidRPr="00DD1114" w:rsidRDefault="00060120" w:rsidP="0080287D">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وتعرفها الباحثة بانها قدرة الفرد على التوافق والتكيف والصمود لمواجهة المشكلات النفسية والاجتماعية دون كسر او هزيمة مع المحافظة على الامن النفسي </w:t>
      </w:r>
      <w:r w:rsidR="00CD32BA" w:rsidRPr="00DD1114">
        <w:rPr>
          <w:rFonts w:ascii="Simplified Arabic" w:hAnsi="Simplified Arabic" w:cs="Simplified Arabic"/>
          <w:sz w:val="28"/>
          <w:szCs w:val="28"/>
          <w:rtl/>
        </w:rPr>
        <w:t>والاجتماعي.</w:t>
      </w:r>
    </w:p>
    <w:p w:rsidR="00060120" w:rsidRPr="00DD1114" w:rsidRDefault="00060120" w:rsidP="0080287D">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التعريف الاجرائي: هي الدرجة الي يحصل عليها المفحوص من المقياس المعد ل</w:t>
      </w:r>
      <w:r w:rsidR="00434ABE" w:rsidRPr="00DD1114">
        <w:rPr>
          <w:rFonts w:ascii="Simplified Arabic" w:hAnsi="Simplified Arabic" w:cs="Simplified Arabic"/>
          <w:sz w:val="28"/>
          <w:szCs w:val="28"/>
          <w:rtl/>
        </w:rPr>
        <w:t>ذل</w:t>
      </w:r>
      <w:r w:rsidRPr="00DD1114">
        <w:rPr>
          <w:rFonts w:ascii="Simplified Arabic" w:hAnsi="Simplified Arabic" w:cs="Simplified Arabic"/>
          <w:sz w:val="28"/>
          <w:szCs w:val="28"/>
          <w:rtl/>
        </w:rPr>
        <w:t>ك</w:t>
      </w:r>
      <w:r w:rsidR="00937F1C" w:rsidRPr="00DD1114">
        <w:rPr>
          <w:rFonts w:ascii="Simplified Arabic" w:hAnsi="Simplified Arabic" w:cs="Simplified Arabic"/>
          <w:sz w:val="28"/>
          <w:szCs w:val="28"/>
          <w:rtl/>
        </w:rPr>
        <w:t>.</w:t>
      </w:r>
    </w:p>
    <w:p w:rsidR="00060120" w:rsidRPr="00DD1114" w:rsidRDefault="00060120" w:rsidP="00F50ED0">
      <w:pPr>
        <w:spacing w:after="0"/>
        <w:rPr>
          <w:rFonts w:ascii="Simplified Arabic" w:hAnsi="Simplified Arabic" w:cs="Simplified Arabic"/>
          <w:sz w:val="28"/>
          <w:szCs w:val="28"/>
          <w:rtl/>
        </w:rPr>
      </w:pPr>
      <w:r w:rsidRPr="00DD1114">
        <w:rPr>
          <w:rFonts w:ascii="Simplified Arabic" w:hAnsi="Simplified Arabic" w:cs="Simplified Arabic"/>
          <w:sz w:val="28"/>
          <w:szCs w:val="28"/>
          <w:rtl/>
        </w:rPr>
        <w:t xml:space="preserve">2-دافعية </w:t>
      </w:r>
      <w:r w:rsidR="00937F1C" w:rsidRPr="00DD1114">
        <w:rPr>
          <w:rFonts w:ascii="Simplified Arabic" w:hAnsi="Simplified Arabic" w:cs="Simplified Arabic"/>
          <w:sz w:val="28"/>
          <w:szCs w:val="28"/>
          <w:rtl/>
        </w:rPr>
        <w:t>الانجاز: -</w:t>
      </w:r>
      <w:r w:rsidRPr="00DD1114">
        <w:rPr>
          <w:rFonts w:ascii="Simplified Arabic" w:hAnsi="Simplified Arabic" w:cs="Simplified Arabic"/>
          <w:sz w:val="28"/>
          <w:szCs w:val="28"/>
          <w:rtl/>
        </w:rPr>
        <w:t>الدافع(</w:t>
      </w:r>
      <w:r w:rsidRPr="00DD1114">
        <w:rPr>
          <w:rFonts w:ascii="Simplified Arabic" w:hAnsi="Simplified Arabic" w:cs="Simplified Arabic"/>
          <w:sz w:val="28"/>
          <w:szCs w:val="28"/>
        </w:rPr>
        <w:t>Motive</w:t>
      </w:r>
      <w:r w:rsidRPr="00DD1114">
        <w:rPr>
          <w:rFonts w:ascii="Simplified Arabic" w:hAnsi="Simplified Arabic" w:cs="Simplified Arabic"/>
          <w:sz w:val="28"/>
          <w:szCs w:val="28"/>
          <w:rtl/>
        </w:rPr>
        <w:t xml:space="preserve">)هي المثير الداخلي لسلوك الفرد وتوجيهه لهدف </w:t>
      </w:r>
      <w:r w:rsidR="00F50ED0" w:rsidRPr="00DD1114">
        <w:rPr>
          <w:rFonts w:ascii="Simplified Arabic" w:hAnsi="Simplified Arabic" w:cs="Simplified Arabic" w:hint="cs"/>
          <w:sz w:val="28"/>
          <w:szCs w:val="28"/>
          <w:rtl/>
        </w:rPr>
        <w:t>معين</w:t>
      </w:r>
      <w:r w:rsidR="00F50ED0" w:rsidRPr="00F50ED0">
        <w:rPr>
          <w:rFonts w:ascii="Simplified Arabic" w:hAnsi="Simplified Arabic" w:cs="Simplified Arabic"/>
          <w:sz w:val="28"/>
          <w:szCs w:val="28"/>
          <w:rtl/>
        </w:rPr>
        <w:t xml:space="preserve">، والقوة التي تدفع للقيام بسلوك لتحقيق هدف ما </w:t>
      </w:r>
      <w:r w:rsidRPr="00DD1114">
        <w:rPr>
          <w:rFonts w:ascii="Simplified Arabic" w:hAnsi="Simplified Arabic" w:cs="Simplified Arabic"/>
          <w:sz w:val="28"/>
          <w:szCs w:val="28"/>
          <w:rtl/>
        </w:rPr>
        <w:t>(قطامي وقطامى،2000</w:t>
      </w:r>
      <w:r w:rsidR="00F50ED0">
        <w:rPr>
          <w:rFonts w:ascii="Simplified Arabic" w:hAnsi="Simplified Arabic" w:cs="Simplified Arabic" w:hint="cs"/>
          <w:sz w:val="28"/>
          <w:szCs w:val="28"/>
          <w:rtl/>
        </w:rPr>
        <w:t>)</w:t>
      </w:r>
      <w:r w:rsidR="00937F1C" w:rsidRPr="00DD1114">
        <w:rPr>
          <w:rFonts w:ascii="Simplified Arabic" w:hAnsi="Simplified Arabic" w:cs="Simplified Arabic"/>
          <w:sz w:val="28"/>
          <w:szCs w:val="28"/>
          <w:rtl/>
        </w:rPr>
        <w:t>.</w:t>
      </w:r>
    </w:p>
    <w:p w:rsidR="00EC36D0" w:rsidRPr="00DD1114" w:rsidRDefault="00495752" w:rsidP="0080287D">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عرفها </w:t>
      </w:r>
      <w:proofErr w:type="spellStart"/>
      <w:r w:rsidR="00937F1C" w:rsidRPr="00DD1114">
        <w:rPr>
          <w:rFonts w:ascii="Simplified Arabic" w:hAnsi="Simplified Arabic" w:cs="Simplified Arabic"/>
          <w:sz w:val="28"/>
          <w:szCs w:val="28"/>
          <w:rtl/>
        </w:rPr>
        <w:t>الرندي</w:t>
      </w:r>
      <w:proofErr w:type="spellEnd"/>
      <w:r w:rsidR="00937F1C" w:rsidRPr="00DD1114">
        <w:rPr>
          <w:rFonts w:ascii="Simplified Arabic" w:hAnsi="Simplified Arabic" w:cs="Simplified Arabic"/>
          <w:sz w:val="28"/>
          <w:szCs w:val="28"/>
          <w:rtl/>
        </w:rPr>
        <w:t xml:space="preserve"> (</w:t>
      </w:r>
      <w:r w:rsidRPr="00DD1114">
        <w:rPr>
          <w:rFonts w:ascii="Simplified Arabic" w:hAnsi="Simplified Arabic" w:cs="Simplified Arabic"/>
          <w:sz w:val="28"/>
          <w:szCs w:val="28"/>
          <w:rtl/>
        </w:rPr>
        <w:t xml:space="preserve">1991: 9): بانها حالة داخلية ترتبط مباشرة بمشاعر الفرد وتوجه نشاطه لتخطيط العمل </w:t>
      </w:r>
      <w:r w:rsidR="00937F1C" w:rsidRPr="00DD1114">
        <w:rPr>
          <w:rFonts w:ascii="Simplified Arabic" w:hAnsi="Simplified Arabic" w:cs="Simplified Arabic"/>
          <w:sz w:val="28"/>
          <w:szCs w:val="28"/>
          <w:rtl/>
        </w:rPr>
        <w:t>وتنفيذه ليحقق</w:t>
      </w:r>
      <w:r w:rsidRPr="00DD1114">
        <w:rPr>
          <w:rFonts w:ascii="Simplified Arabic" w:hAnsi="Simplified Arabic" w:cs="Simplified Arabic"/>
          <w:sz w:val="28"/>
          <w:szCs w:val="28"/>
          <w:rtl/>
        </w:rPr>
        <w:t xml:space="preserve"> التفوق</w:t>
      </w:r>
      <w:r w:rsidR="0080287D">
        <w:rPr>
          <w:rFonts w:ascii="Simplified Arabic" w:hAnsi="Simplified Arabic" w:cs="Simplified Arabic" w:hint="cs"/>
          <w:sz w:val="28"/>
          <w:szCs w:val="28"/>
          <w:rtl/>
        </w:rPr>
        <w:t>،</w:t>
      </w:r>
      <w:r w:rsidR="00B62BC4">
        <w:rPr>
          <w:rFonts w:ascii="Simplified Arabic" w:hAnsi="Simplified Arabic" w:cs="Simplified Arabic" w:hint="cs"/>
          <w:sz w:val="28"/>
          <w:szCs w:val="28"/>
          <w:rtl/>
        </w:rPr>
        <w:t xml:space="preserve"> </w:t>
      </w:r>
      <w:r w:rsidR="00C45C13">
        <w:rPr>
          <w:rFonts w:ascii="Simplified Arabic" w:hAnsi="Simplified Arabic" w:cs="Simplified Arabic" w:hint="cs"/>
          <w:sz w:val="28"/>
          <w:szCs w:val="28"/>
          <w:rtl/>
        </w:rPr>
        <w:t>ويرى</w:t>
      </w:r>
      <w:r w:rsidR="0080287D">
        <w:rPr>
          <w:rFonts w:ascii="Simplified Arabic" w:hAnsi="Simplified Arabic" w:cs="Simplified Arabic" w:hint="cs"/>
          <w:sz w:val="28"/>
          <w:szCs w:val="28"/>
          <w:rtl/>
        </w:rPr>
        <w:t xml:space="preserve"> </w:t>
      </w:r>
      <w:r w:rsidR="00937F1C" w:rsidRPr="00DD1114">
        <w:rPr>
          <w:rFonts w:ascii="Simplified Arabic" w:hAnsi="Simplified Arabic" w:cs="Simplified Arabic"/>
          <w:sz w:val="28"/>
          <w:szCs w:val="28"/>
          <w:rtl/>
        </w:rPr>
        <w:t>الحامد (</w:t>
      </w:r>
      <w:r w:rsidRPr="00DD1114">
        <w:rPr>
          <w:rFonts w:ascii="Simplified Arabic" w:hAnsi="Simplified Arabic" w:cs="Simplified Arabic"/>
          <w:sz w:val="28"/>
          <w:szCs w:val="28"/>
          <w:rtl/>
        </w:rPr>
        <w:t>1996: 134</w:t>
      </w:r>
      <w:r w:rsidR="00937F1C" w:rsidRPr="00DD1114">
        <w:rPr>
          <w:rFonts w:ascii="Simplified Arabic" w:hAnsi="Simplified Arabic" w:cs="Simplified Arabic"/>
          <w:sz w:val="28"/>
          <w:szCs w:val="28"/>
          <w:rtl/>
        </w:rPr>
        <w:t>): بأنها</w:t>
      </w:r>
      <w:r w:rsidRPr="00DD1114">
        <w:rPr>
          <w:rFonts w:ascii="Simplified Arabic" w:hAnsi="Simplified Arabic" w:cs="Simplified Arabic"/>
          <w:sz w:val="28"/>
          <w:szCs w:val="28"/>
          <w:rtl/>
        </w:rPr>
        <w:t xml:space="preserve"> السعي للنجاع والتغلب على </w:t>
      </w:r>
      <w:r w:rsidR="00937F1C" w:rsidRPr="00DD1114">
        <w:rPr>
          <w:rFonts w:ascii="Simplified Arabic" w:hAnsi="Simplified Arabic" w:cs="Simplified Arabic"/>
          <w:sz w:val="28"/>
          <w:szCs w:val="28"/>
          <w:rtl/>
        </w:rPr>
        <w:t>العوائق</w:t>
      </w:r>
      <w:r w:rsidR="0080287D">
        <w:rPr>
          <w:rFonts w:ascii="Simplified Arabic" w:hAnsi="Simplified Arabic" w:cs="Simplified Arabic" w:hint="cs"/>
          <w:sz w:val="28"/>
          <w:szCs w:val="28"/>
          <w:rtl/>
        </w:rPr>
        <w:t xml:space="preserve">، </w:t>
      </w:r>
      <w:r w:rsidR="00C45C13">
        <w:rPr>
          <w:rFonts w:ascii="Simplified Arabic" w:hAnsi="Simplified Arabic" w:cs="Simplified Arabic" w:hint="cs"/>
          <w:sz w:val="28"/>
          <w:szCs w:val="28"/>
          <w:rtl/>
        </w:rPr>
        <w:t xml:space="preserve">وعرفها </w:t>
      </w:r>
      <w:r w:rsidRPr="00DD1114">
        <w:rPr>
          <w:rFonts w:ascii="Simplified Arabic" w:hAnsi="Simplified Arabic" w:cs="Simplified Arabic"/>
          <w:sz w:val="28"/>
          <w:szCs w:val="28"/>
          <w:rtl/>
        </w:rPr>
        <w:t xml:space="preserve">عبد </w:t>
      </w:r>
      <w:r w:rsidR="00937F1C" w:rsidRPr="00DD1114">
        <w:rPr>
          <w:rFonts w:ascii="Simplified Arabic" w:hAnsi="Simplified Arabic" w:cs="Simplified Arabic"/>
          <w:sz w:val="28"/>
          <w:szCs w:val="28"/>
          <w:rtl/>
        </w:rPr>
        <w:t>المقصود (</w:t>
      </w:r>
      <w:r w:rsidRPr="00DD1114">
        <w:rPr>
          <w:rFonts w:ascii="Simplified Arabic" w:hAnsi="Simplified Arabic" w:cs="Simplified Arabic"/>
          <w:sz w:val="28"/>
          <w:szCs w:val="28"/>
          <w:rtl/>
        </w:rPr>
        <w:t>2010: 4</w:t>
      </w:r>
      <w:r w:rsidR="00937F1C" w:rsidRPr="00DD1114">
        <w:rPr>
          <w:rFonts w:ascii="Simplified Arabic" w:hAnsi="Simplified Arabic" w:cs="Simplified Arabic"/>
          <w:sz w:val="28"/>
          <w:szCs w:val="28"/>
          <w:rtl/>
        </w:rPr>
        <w:t>): بانها</w:t>
      </w:r>
      <w:r w:rsidRPr="00DD1114">
        <w:rPr>
          <w:rFonts w:ascii="Simplified Arabic" w:hAnsi="Simplified Arabic" w:cs="Simplified Arabic"/>
          <w:sz w:val="28"/>
          <w:szCs w:val="28"/>
          <w:rtl/>
        </w:rPr>
        <w:t xml:space="preserve"> الرغبة في اداء العمل بتفوق واقتدار والتغلب على العقبات والصعوبات لبلوغ الدقة </w:t>
      </w:r>
      <w:r w:rsidR="00937F1C" w:rsidRPr="00DD1114">
        <w:rPr>
          <w:rFonts w:ascii="Simplified Arabic" w:hAnsi="Simplified Arabic" w:cs="Simplified Arabic"/>
          <w:sz w:val="28"/>
          <w:szCs w:val="28"/>
          <w:rtl/>
        </w:rPr>
        <w:t>والمهارة</w:t>
      </w:r>
      <w:r w:rsidR="0080287D">
        <w:rPr>
          <w:rFonts w:ascii="Simplified Arabic" w:hAnsi="Simplified Arabic" w:cs="Simplified Arabic" w:hint="cs"/>
          <w:sz w:val="28"/>
          <w:szCs w:val="28"/>
          <w:rtl/>
        </w:rPr>
        <w:t xml:space="preserve">، </w:t>
      </w:r>
      <w:r w:rsidR="00C45C13">
        <w:rPr>
          <w:rFonts w:ascii="Simplified Arabic" w:hAnsi="Simplified Arabic" w:cs="Simplified Arabic" w:hint="cs"/>
          <w:sz w:val="28"/>
          <w:szCs w:val="28"/>
          <w:rtl/>
        </w:rPr>
        <w:t xml:space="preserve">ويرى </w:t>
      </w:r>
      <w:r w:rsidR="00937F1C" w:rsidRPr="00DD1114">
        <w:rPr>
          <w:rFonts w:ascii="Simplified Arabic" w:hAnsi="Simplified Arabic" w:cs="Simplified Arabic"/>
          <w:sz w:val="28"/>
          <w:szCs w:val="28"/>
          <w:rtl/>
        </w:rPr>
        <w:t>جاكسون (</w:t>
      </w:r>
      <w:r w:rsidR="00EC36D0" w:rsidRPr="00DD1114">
        <w:rPr>
          <w:rFonts w:ascii="Simplified Arabic" w:hAnsi="Simplified Arabic" w:cs="Simplified Arabic"/>
          <w:sz w:val="28"/>
          <w:szCs w:val="28"/>
        </w:rPr>
        <w:t>Jack son,2001</w:t>
      </w:r>
      <w:r w:rsidR="00937F1C" w:rsidRPr="00DD1114">
        <w:rPr>
          <w:rFonts w:ascii="Simplified Arabic" w:hAnsi="Simplified Arabic" w:cs="Simplified Arabic"/>
          <w:sz w:val="28"/>
          <w:szCs w:val="28"/>
          <w:rtl/>
        </w:rPr>
        <w:t>): بانها</w:t>
      </w:r>
      <w:r w:rsidR="00EC36D0" w:rsidRPr="00DD1114">
        <w:rPr>
          <w:rFonts w:ascii="Simplified Arabic" w:hAnsi="Simplified Arabic" w:cs="Simplified Arabic"/>
          <w:sz w:val="28"/>
          <w:szCs w:val="28"/>
          <w:rtl/>
        </w:rPr>
        <w:t xml:space="preserve"> الرغبة في انجاز المهام والمحافظة على مستوي مرتفع من الاداء في اتخا</w:t>
      </w:r>
      <w:r w:rsidR="00434ABE" w:rsidRPr="00DD1114">
        <w:rPr>
          <w:rFonts w:ascii="Simplified Arabic" w:hAnsi="Simplified Arabic" w:cs="Simplified Arabic"/>
          <w:sz w:val="28"/>
          <w:szCs w:val="28"/>
          <w:rtl/>
        </w:rPr>
        <w:t xml:space="preserve">ذ </w:t>
      </w:r>
      <w:r w:rsidR="00EC36D0" w:rsidRPr="00DD1114">
        <w:rPr>
          <w:rFonts w:ascii="Simplified Arabic" w:hAnsi="Simplified Arabic" w:cs="Simplified Arabic"/>
          <w:sz w:val="28"/>
          <w:szCs w:val="28"/>
          <w:rtl/>
        </w:rPr>
        <w:t>القرار دون تردد.</w:t>
      </w:r>
    </w:p>
    <w:p w:rsidR="00EC36D0" w:rsidRPr="00DD1114" w:rsidRDefault="00EC36D0" w:rsidP="0080287D">
      <w:pPr>
        <w:spacing w:after="0"/>
        <w:rPr>
          <w:rFonts w:ascii="Simplified Arabic" w:hAnsi="Simplified Arabic" w:cs="Simplified Arabic"/>
          <w:sz w:val="28"/>
          <w:szCs w:val="28"/>
          <w:rtl/>
        </w:rPr>
      </w:pPr>
      <w:r w:rsidRPr="00DD1114">
        <w:rPr>
          <w:rFonts w:ascii="Simplified Arabic" w:hAnsi="Simplified Arabic" w:cs="Simplified Arabic"/>
          <w:sz w:val="28"/>
          <w:szCs w:val="28"/>
          <w:rtl/>
        </w:rPr>
        <w:t xml:space="preserve">تعرفها الباحثة بانها الرغبة في التمييز والتفوق </w:t>
      </w:r>
      <w:r w:rsidR="0080287D">
        <w:rPr>
          <w:rFonts w:ascii="Simplified Arabic" w:hAnsi="Simplified Arabic" w:cs="Simplified Arabic" w:hint="cs"/>
          <w:sz w:val="28"/>
          <w:szCs w:val="28"/>
          <w:rtl/>
        </w:rPr>
        <w:t>و</w:t>
      </w:r>
      <w:r w:rsidR="00937F1C" w:rsidRPr="00DD1114">
        <w:rPr>
          <w:rFonts w:ascii="Simplified Arabic" w:hAnsi="Simplified Arabic" w:cs="Simplified Arabic"/>
          <w:sz w:val="28"/>
          <w:szCs w:val="28"/>
          <w:rtl/>
        </w:rPr>
        <w:t>إنجاز المهام</w:t>
      </w:r>
      <w:r w:rsidRPr="00DD1114">
        <w:rPr>
          <w:rFonts w:ascii="Simplified Arabic" w:hAnsi="Simplified Arabic" w:cs="Simplified Arabic"/>
          <w:sz w:val="28"/>
          <w:szCs w:val="28"/>
          <w:rtl/>
        </w:rPr>
        <w:t xml:space="preserve"> والسعي للنجاح والمثابرة والطموح لتحقيق </w:t>
      </w:r>
      <w:r w:rsidR="00937F1C" w:rsidRPr="00DD1114">
        <w:rPr>
          <w:rFonts w:ascii="Simplified Arabic" w:hAnsi="Simplified Arabic" w:cs="Simplified Arabic"/>
          <w:sz w:val="28"/>
          <w:szCs w:val="28"/>
          <w:rtl/>
        </w:rPr>
        <w:t>الاهداف.</w:t>
      </w:r>
    </w:p>
    <w:p w:rsidR="00EC36D0" w:rsidRPr="00DD1114" w:rsidRDefault="00EC36D0" w:rsidP="00CD32BA">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اجرائيا: هي الدرجة الي يحصل عليها المفحوص من المقياس المعد </w:t>
      </w:r>
      <w:r w:rsidR="00CD32BA" w:rsidRPr="00DD1114">
        <w:rPr>
          <w:rFonts w:ascii="Simplified Arabic" w:hAnsi="Simplified Arabic" w:cs="Simplified Arabic"/>
          <w:sz w:val="28"/>
          <w:szCs w:val="28"/>
          <w:rtl/>
        </w:rPr>
        <w:t>لذلك.</w:t>
      </w:r>
    </w:p>
    <w:p w:rsidR="000F3A9C" w:rsidRPr="00DD1114" w:rsidRDefault="000F3A9C" w:rsidP="001049C8">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حدود </w:t>
      </w:r>
      <w:r w:rsidR="00937F1C" w:rsidRPr="00DD1114">
        <w:rPr>
          <w:rFonts w:ascii="Simplified Arabic" w:hAnsi="Simplified Arabic" w:cs="Simplified Arabic"/>
          <w:sz w:val="28"/>
          <w:szCs w:val="28"/>
          <w:rtl/>
        </w:rPr>
        <w:t>الدراسة: -</w:t>
      </w:r>
    </w:p>
    <w:p w:rsidR="00EC36D0" w:rsidRPr="00C45C13" w:rsidRDefault="00C45C13" w:rsidP="00C45C13">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1-</w:t>
      </w:r>
      <w:r w:rsidRPr="00C45C13">
        <w:rPr>
          <w:rFonts w:ascii="Simplified Arabic" w:hAnsi="Simplified Arabic" w:cs="Simplified Arabic" w:hint="cs"/>
          <w:sz w:val="28"/>
          <w:szCs w:val="28"/>
          <w:rtl/>
        </w:rPr>
        <w:t xml:space="preserve">حدود </w:t>
      </w:r>
      <w:r w:rsidR="0080287D" w:rsidRPr="00C45C13">
        <w:rPr>
          <w:rFonts w:ascii="Simplified Arabic" w:hAnsi="Simplified Arabic" w:cs="Simplified Arabic" w:hint="cs"/>
          <w:sz w:val="28"/>
          <w:szCs w:val="28"/>
          <w:rtl/>
        </w:rPr>
        <w:t>موضوعية: المرونة</w:t>
      </w:r>
      <w:r w:rsidR="00EC36D0" w:rsidRPr="00C45C13">
        <w:rPr>
          <w:rFonts w:ascii="Simplified Arabic" w:hAnsi="Simplified Arabic" w:cs="Simplified Arabic"/>
          <w:sz w:val="28"/>
          <w:szCs w:val="28"/>
          <w:rtl/>
        </w:rPr>
        <w:t xml:space="preserve"> النفسية وعلاقتها بدافعية الانجاز للممارس </w:t>
      </w:r>
      <w:r w:rsidR="00CD32BA" w:rsidRPr="00C45C13">
        <w:rPr>
          <w:rFonts w:ascii="Simplified Arabic" w:hAnsi="Simplified Arabic" w:cs="Simplified Arabic"/>
          <w:sz w:val="28"/>
          <w:szCs w:val="28"/>
          <w:rtl/>
        </w:rPr>
        <w:t>الصحي.</w:t>
      </w:r>
    </w:p>
    <w:p w:rsidR="00EC36D0" w:rsidRPr="00DD1114" w:rsidRDefault="0080287D" w:rsidP="0080287D">
      <w:pPr>
        <w:spacing w:after="0"/>
        <w:jc w:val="both"/>
        <w:rPr>
          <w:rFonts w:ascii="Simplified Arabic" w:hAnsi="Simplified Arabic" w:cs="Simplified Arabic"/>
          <w:sz w:val="28"/>
          <w:szCs w:val="28"/>
          <w:rtl/>
        </w:rPr>
      </w:pPr>
      <w:r w:rsidRPr="00DD1114">
        <w:rPr>
          <w:rFonts w:ascii="Simplified Arabic" w:hAnsi="Simplified Arabic" w:cs="Simplified Arabic" w:hint="cs"/>
          <w:sz w:val="28"/>
          <w:szCs w:val="28"/>
          <w:rtl/>
        </w:rPr>
        <w:t>2-</w:t>
      </w:r>
      <w:r w:rsidR="00C45C13">
        <w:rPr>
          <w:rFonts w:ascii="Simplified Arabic" w:hAnsi="Simplified Arabic" w:cs="Simplified Arabic" w:hint="cs"/>
          <w:sz w:val="28"/>
          <w:szCs w:val="28"/>
          <w:rtl/>
        </w:rPr>
        <w:t xml:space="preserve">حدود </w:t>
      </w:r>
      <w:r w:rsidRPr="00DD1114">
        <w:rPr>
          <w:rFonts w:ascii="Simplified Arabic" w:hAnsi="Simplified Arabic" w:cs="Simplified Arabic" w:hint="cs"/>
          <w:sz w:val="28"/>
          <w:szCs w:val="28"/>
          <w:rtl/>
        </w:rPr>
        <w:t xml:space="preserve">المكانية: </w:t>
      </w:r>
      <w:r>
        <w:rPr>
          <w:rFonts w:ascii="Simplified Arabic" w:hAnsi="Simplified Arabic" w:cs="Simplified Arabic" w:hint="cs"/>
          <w:sz w:val="28"/>
          <w:szCs w:val="28"/>
          <w:rtl/>
        </w:rPr>
        <w:t>مستشفى</w:t>
      </w:r>
      <w:r w:rsidR="00EC36D0" w:rsidRPr="00DD1114">
        <w:rPr>
          <w:rFonts w:ascii="Simplified Arabic" w:hAnsi="Simplified Arabic" w:cs="Simplified Arabic"/>
          <w:sz w:val="28"/>
          <w:szCs w:val="28"/>
          <w:rtl/>
        </w:rPr>
        <w:t xml:space="preserve"> جامعة الامير سطام بن </w:t>
      </w:r>
      <w:r w:rsidR="00937F1C" w:rsidRPr="00DD1114">
        <w:rPr>
          <w:rFonts w:ascii="Simplified Arabic" w:hAnsi="Simplified Arabic" w:cs="Simplified Arabic"/>
          <w:sz w:val="28"/>
          <w:szCs w:val="28"/>
          <w:rtl/>
        </w:rPr>
        <w:t>عبد العزيز</w:t>
      </w:r>
      <w:r w:rsidR="00EC36D0" w:rsidRPr="00DD1114">
        <w:rPr>
          <w:rFonts w:ascii="Simplified Arabic" w:hAnsi="Simplified Arabic" w:cs="Simplified Arabic"/>
          <w:sz w:val="28"/>
          <w:szCs w:val="28"/>
          <w:rtl/>
        </w:rPr>
        <w:t xml:space="preserve"> بالخرج (العام –الاسنان)</w:t>
      </w:r>
    </w:p>
    <w:p w:rsidR="00EC36D0" w:rsidRPr="00DD1114" w:rsidRDefault="0080287D" w:rsidP="0080287D">
      <w:pPr>
        <w:spacing w:after="0"/>
        <w:jc w:val="both"/>
        <w:rPr>
          <w:rFonts w:ascii="Simplified Arabic" w:hAnsi="Simplified Arabic" w:cs="Simplified Arabic"/>
          <w:sz w:val="28"/>
          <w:szCs w:val="28"/>
          <w:rtl/>
        </w:rPr>
      </w:pPr>
      <w:r w:rsidRPr="00DD1114">
        <w:rPr>
          <w:rFonts w:ascii="Simplified Arabic" w:hAnsi="Simplified Arabic" w:cs="Simplified Arabic" w:hint="cs"/>
          <w:sz w:val="28"/>
          <w:szCs w:val="28"/>
          <w:rtl/>
        </w:rPr>
        <w:t>3-</w:t>
      </w:r>
      <w:r w:rsidR="00C45C13">
        <w:rPr>
          <w:rFonts w:ascii="Simplified Arabic" w:hAnsi="Simplified Arabic" w:cs="Simplified Arabic" w:hint="cs"/>
          <w:sz w:val="28"/>
          <w:szCs w:val="28"/>
          <w:rtl/>
        </w:rPr>
        <w:t xml:space="preserve">حدود </w:t>
      </w:r>
      <w:r w:rsidRPr="00DD1114">
        <w:rPr>
          <w:rFonts w:ascii="Simplified Arabic" w:hAnsi="Simplified Arabic" w:cs="Simplified Arabic" w:hint="cs"/>
          <w:sz w:val="28"/>
          <w:szCs w:val="28"/>
          <w:rtl/>
        </w:rPr>
        <w:t>زمانية</w:t>
      </w:r>
      <w:r w:rsidR="00937F1C" w:rsidRPr="00DD1114">
        <w:rPr>
          <w:rFonts w:ascii="Simplified Arabic" w:hAnsi="Simplified Arabic" w:cs="Simplified Arabic"/>
          <w:sz w:val="28"/>
          <w:szCs w:val="28"/>
          <w:rtl/>
        </w:rPr>
        <w:t>: طبقت</w:t>
      </w:r>
      <w:r w:rsidR="00EC36D0" w:rsidRPr="00DD1114">
        <w:rPr>
          <w:rFonts w:ascii="Simplified Arabic" w:hAnsi="Simplified Arabic" w:cs="Simplified Arabic"/>
          <w:sz w:val="28"/>
          <w:szCs w:val="28"/>
          <w:rtl/>
        </w:rPr>
        <w:t xml:space="preserve"> الدراسة في شهر يونيو</w:t>
      </w:r>
      <w:r w:rsidR="00CD32BA" w:rsidRPr="00DD1114">
        <w:rPr>
          <w:rFonts w:ascii="Simplified Arabic" w:hAnsi="Simplified Arabic" w:cs="Simplified Arabic"/>
          <w:sz w:val="28"/>
          <w:szCs w:val="28"/>
          <w:rtl/>
        </w:rPr>
        <w:t>-يوليو</w:t>
      </w:r>
      <w:r w:rsidR="00EC36D0" w:rsidRPr="00DD1114">
        <w:rPr>
          <w:rFonts w:ascii="Simplified Arabic" w:hAnsi="Simplified Arabic" w:cs="Simplified Arabic"/>
          <w:sz w:val="28"/>
          <w:szCs w:val="28"/>
          <w:rtl/>
        </w:rPr>
        <w:t xml:space="preserve">2020م. </w:t>
      </w:r>
    </w:p>
    <w:p w:rsidR="00434ABE" w:rsidRPr="00DD1114" w:rsidRDefault="00434ABE" w:rsidP="00434ABE">
      <w:pPr>
        <w:spacing w:after="0"/>
        <w:rPr>
          <w:rFonts w:ascii="Simplified Arabic" w:hAnsi="Simplified Arabic" w:cs="Simplified Arabic"/>
          <w:sz w:val="28"/>
          <w:szCs w:val="28"/>
          <w:rtl/>
        </w:rPr>
      </w:pPr>
      <w:r w:rsidRPr="00DD1114">
        <w:rPr>
          <w:rFonts w:ascii="Simplified Arabic" w:hAnsi="Simplified Arabic" w:cs="Simplified Arabic"/>
          <w:sz w:val="28"/>
          <w:szCs w:val="28"/>
          <w:rtl/>
        </w:rPr>
        <w:t xml:space="preserve">الفصل الثاني: </w:t>
      </w:r>
      <w:r w:rsidR="00937F1C" w:rsidRPr="00DD1114">
        <w:rPr>
          <w:rFonts w:ascii="Simplified Arabic" w:hAnsi="Simplified Arabic" w:cs="Simplified Arabic"/>
          <w:sz w:val="28"/>
          <w:szCs w:val="28"/>
          <w:rtl/>
        </w:rPr>
        <w:t>الإطار</w:t>
      </w:r>
      <w:r w:rsidRPr="00DD1114">
        <w:rPr>
          <w:rFonts w:ascii="Simplified Arabic" w:hAnsi="Simplified Arabic" w:cs="Simplified Arabic"/>
          <w:sz w:val="28"/>
          <w:szCs w:val="28"/>
          <w:rtl/>
        </w:rPr>
        <w:t xml:space="preserve"> النظري والدراسات السابقة</w:t>
      </w:r>
    </w:p>
    <w:p w:rsidR="001049C8" w:rsidRDefault="00937F1C" w:rsidP="00CD32BA">
      <w:pPr>
        <w:spacing w:after="0"/>
        <w:rPr>
          <w:rFonts w:ascii="Simplified Arabic" w:hAnsi="Simplified Arabic" w:cs="Simplified Arabic"/>
          <w:sz w:val="28"/>
          <w:szCs w:val="28"/>
          <w:rtl/>
        </w:rPr>
      </w:pPr>
      <w:r w:rsidRPr="00DD1114">
        <w:rPr>
          <w:rFonts w:ascii="Simplified Arabic" w:hAnsi="Simplified Arabic" w:cs="Simplified Arabic"/>
          <w:sz w:val="28"/>
          <w:szCs w:val="28"/>
          <w:rtl/>
        </w:rPr>
        <w:t>الإطار</w:t>
      </w:r>
      <w:r w:rsidR="00CD32BA" w:rsidRPr="00DD1114">
        <w:rPr>
          <w:rFonts w:ascii="Simplified Arabic" w:hAnsi="Simplified Arabic" w:cs="Simplified Arabic"/>
          <w:sz w:val="28"/>
          <w:szCs w:val="28"/>
          <w:rtl/>
        </w:rPr>
        <w:t xml:space="preserve"> النظري: </w:t>
      </w:r>
    </w:p>
    <w:p w:rsidR="001049C8" w:rsidRDefault="00434ABE" w:rsidP="0080287D">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تشهد الحياة اليومية كثير من التحولات والتغيرات التي تشكل مصدرا للضغوط على الفرد والذي يحاول</w:t>
      </w:r>
      <w:r w:rsidR="00D17808" w:rsidRPr="00DD1114">
        <w:rPr>
          <w:rFonts w:ascii="Simplified Arabic" w:hAnsi="Simplified Arabic" w:cs="Simplified Arabic"/>
          <w:sz w:val="28"/>
          <w:szCs w:val="28"/>
          <w:rtl/>
        </w:rPr>
        <w:t xml:space="preserve"> جاهدا</w:t>
      </w:r>
      <w:r w:rsidRPr="00DD1114">
        <w:rPr>
          <w:rFonts w:ascii="Simplified Arabic" w:hAnsi="Simplified Arabic" w:cs="Simplified Arabic"/>
          <w:sz w:val="28"/>
          <w:szCs w:val="28"/>
          <w:rtl/>
        </w:rPr>
        <w:t xml:space="preserve"> </w:t>
      </w:r>
      <w:r w:rsidR="00D17808" w:rsidRPr="00DD1114">
        <w:rPr>
          <w:rFonts w:ascii="Simplified Arabic" w:hAnsi="Simplified Arabic" w:cs="Simplified Arabic"/>
          <w:sz w:val="28"/>
          <w:szCs w:val="28"/>
          <w:rtl/>
        </w:rPr>
        <w:t xml:space="preserve">التأقلم معها </w:t>
      </w:r>
      <w:r w:rsidR="00937F1C" w:rsidRPr="00DD1114">
        <w:rPr>
          <w:rFonts w:ascii="Simplified Arabic" w:hAnsi="Simplified Arabic" w:cs="Simplified Arabic"/>
          <w:sz w:val="28"/>
          <w:szCs w:val="28"/>
          <w:rtl/>
        </w:rPr>
        <w:t>بشتى</w:t>
      </w:r>
      <w:r w:rsidR="0080287D">
        <w:rPr>
          <w:rFonts w:ascii="Simplified Arabic" w:hAnsi="Simplified Arabic" w:cs="Simplified Arabic"/>
          <w:sz w:val="28"/>
          <w:szCs w:val="28"/>
          <w:rtl/>
        </w:rPr>
        <w:t xml:space="preserve"> الطرق</w:t>
      </w:r>
      <w:r w:rsidR="0080287D">
        <w:rPr>
          <w:rFonts w:ascii="Simplified Arabic" w:hAnsi="Simplified Arabic" w:cs="Simplified Arabic" w:hint="cs"/>
          <w:sz w:val="28"/>
          <w:szCs w:val="28"/>
          <w:rtl/>
        </w:rPr>
        <w:t xml:space="preserve"> </w:t>
      </w:r>
      <w:r w:rsidR="00D17808" w:rsidRPr="00DD1114">
        <w:rPr>
          <w:rFonts w:ascii="Simplified Arabic" w:hAnsi="Simplified Arabic" w:cs="Simplified Arabic"/>
          <w:sz w:val="28"/>
          <w:szCs w:val="28"/>
          <w:rtl/>
        </w:rPr>
        <w:t>(ريان:2006</w:t>
      </w:r>
      <w:r w:rsidR="001049C8" w:rsidRPr="00DD1114">
        <w:rPr>
          <w:rFonts w:ascii="Simplified Arabic" w:hAnsi="Simplified Arabic" w:cs="Simplified Arabic" w:hint="cs"/>
          <w:sz w:val="28"/>
          <w:szCs w:val="28"/>
          <w:rtl/>
        </w:rPr>
        <w:t>).</w:t>
      </w:r>
      <w:r w:rsidR="001049C8">
        <w:rPr>
          <w:rFonts w:ascii="Simplified Arabic" w:hAnsi="Simplified Arabic" w:cs="Simplified Arabic" w:hint="cs"/>
          <w:sz w:val="28"/>
          <w:szCs w:val="28"/>
          <w:rtl/>
        </w:rPr>
        <w:t xml:space="preserve"> و</w:t>
      </w:r>
      <w:r w:rsidR="001049C8" w:rsidRPr="00DD1114">
        <w:rPr>
          <w:rFonts w:ascii="Simplified Arabic" w:hAnsi="Simplified Arabic" w:cs="Simplified Arabic" w:hint="cs"/>
          <w:sz w:val="28"/>
          <w:szCs w:val="28"/>
          <w:rtl/>
        </w:rPr>
        <w:t>تعتبر الاحداث</w:t>
      </w:r>
      <w:r w:rsidR="00D17808" w:rsidRPr="00DD1114">
        <w:rPr>
          <w:rFonts w:ascii="Simplified Arabic" w:hAnsi="Simplified Arabic" w:cs="Simplified Arabic"/>
          <w:sz w:val="28"/>
          <w:szCs w:val="28"/>
          <w:rtl/>
        </w:rPr>
        <w:t xml:space="preserve"> اليومية الضاغطة تحدى كبيرا وتحتاج لقدرات ومهارات معينة لمواجهتها بأساليب متوازنة(السعيد:2009)</w:t>
      </w:r>
      <w:r w:rsidR="00CA54E8" w:rsidRPr="00DD1114">
        <w:rPr>
          <w:rFonts w:ascii="Simplified Arabic" w:hAnsi="Simplified Arabic" w:cs="Simplified Arabic"/>
          <w:sz w:val="28"/>
          <w:szCs w:val="28"/>
          <w:rtl/>
        </w:rPr>
        <w:t xml:space="preserve">. </w:t>
      </w:r>
      <w:r w:rsidR="00421E96" w:rsidRPr="00DD1114">
        <w:rPr>
          <w:rFonts w:ascii="Simplified Arabic" w:hAnsi="Simplified Arabic" w:cs="Simplified Arabic" w:hint="cs"/>
          <w:sz w:val="28"/>
          <w:szCs w:val="28"/>
          <w:rtl/>
        </w:rPr>
        <w:t>تختلف</w:t>
      </w:r>
      <w:r w:rsidR="00D17808" w:rsidRPr="00DD1114">
        <w:rPr>
          <w:rFonts w:ascii="Simplified Arabic" w:hAnsi="Simplified Arabic" w:cs="Simplified Arabic"/>
          <w:sz w:val="28"/>
          <w:szCs w:val="28"/>
          <w:rtl/>
        </w:rPr>
        <w:t xml:space="preserve"> قدرات الافراد واستجابتهم في مواجه</w:t>
      </w:r>
      <w:r w:rsidR="001049C8">
        <w:rPr>
          <w:rFonts w:ascii="Simplified Arabic" w:hAnsi="Simplified Arabic" w:cs="Simplified Arabic" w:hint="cs"/>
          <w:sz w:val="28"/>
          <w:szCs w:val="28"/>
          <w:rtl/>
        </w:rPr>
        <w:t xml:space="preserve">ة الضغوط النفسية </w:t>
      </w:r>
      <w:r w:rsidR="001049C8" w:rsidRPr="00DD1114">
        <w:rPr>
          <w:rFonts w:ascii="Simplified Arabic" w:hAnsi="Simplified Arabic" w:cs="Simplified Arabic" w:hint="cs"/>
          <w:sz w:val="28"/>
          <w:szCs w:val="28"/>
          <w:rtl/>
        </w:rPr>
        <w:t>من</w:t>
      </w:r>
      <w:r w:rsidR="00D17808" w:rsidRPr="00DD1114">
        <w:rPr>
          <w:rFonts w:ascii="Simplified Arabic" w:hAnsi="Simplified Arabic" w:cs="Simplified Arabic"/>
          <w:sz w:val="28"/>
          <w:szCs w:val="28"/>
          <w:rtl/>
        </w:rPr>
        <w:t xml:space="preserve"> حيث الانسجام </w:t>
      </w:r>
      <w:r w:rsidR="0080287D">
        <w:rPr>
          <w:rFonts w:ascii="Simplified Arabic" w:hAnsi="Simplified Arabic" w:cs="Simplified Arabic" w:hint="cs"/>
          <w:sz w:val="28"/>
          <w:szCs w:val="28"/>
          <w:rtl/>
        </w:rPr>
        <w:t>والتكييف</w:t>
      </w:r>
      <w:r w:rsidR="001049C8">
        <w:rPr>
          <w:rFonts w:ascii="Simplified Arabic" w:hAnsi="Simplified Arabic" w:cs="Simplified Arabic" w:hint="cs"/>
          <w:sz w:val="28"/>
          <w:szCs w:val="28"/>
          <w:rtl/>
        </w:rPr>
        <w:t>،</w:t>
      </w:r>
      <w:r w:rsidR="001049C8" w:rsidRPr="001049C8">
        <w:rPr>
          <w:rtl/>
        </w:rPr>
        <w:t xml:space="preserve"> </w:t>
      </w:r>
      <w:r w:rsidR="001049C8" w:rsidRPr="001049C8">
        <w:rPr>
          <w:rFonts w:ascii="Simplified Arabic" w:hAnsi="Simplified Arabic" w:cs="Simplified Arabic"/>
          <w:sz w:val="28"/>
          <w:szCs w:val="28"/>
          <w:rtl/>
        </w:rPr>
        <w:t>هؤلاء يتصفون بالمرونة النفسية</w:t>
      </w:r>
      <w:r w:rsidR="001049C8">
        <w:rPr>
          <w:rFonts w:ascii="Simplified Arabic" w:hAnsi="Simplified Arabic" w:cs="Simplified Arabic" w:hint="cs"/>
          <w:sz w:val="28"/>
          <w:szCs w:val="28"/>
          <w:rtl/>
        </w:rPr>
        <w:t xml:space="preserve"> </w:t>
      </w:r>
      <w:r w:rsidR="002672B3" w:rsidRPr="00DD1114">
        <w:rPr>
          <w:rFonts w:ascii="Simplified Arabic" w:hAnsi="Simplified Arabic" w:cs="Simplified Arabic"/>
          <w:sz w:val="28"/>
          <w:szCs w:val="28"/>
          <w:rtl/>
        </w:rPr>
        <w:t>(دردير:2010</w:t>
      </w:r>
      <w:r w:rsidR="00421E96" w:rsidRPr="00DD1114">
        <w:rPr>
          <w:rFonts w:ascii="Simplified Arabic" w:hAnsi="Simplified Arabic" w:cs="Simplified Arabic" w:hint="cs"/>
          <w:sz w:val="28"/>
          <w:szCs w:val="28"/>
          <w:rtl/>
        </w:rPr>
        <w:t>).</w:t>
      </w:r>
    </w:p>
    <w:p w:rsidR="00A517D0" w:rsidRDefault="00CD32BA" w:rsidP="009D524A">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يري (</w:t>
      </w:r>
      <w:r w:rsidR="002672B3" w:rsidRPr="00DD1114">
        <w:rPr>
          <w:rFonts w:ascii="Simplified Arabic" w:hAnsi="Simplified Arabic" w:cs="Simplified Arabic"/>
          <w:sz w:val="28"/>
          <w:szCs w:val="28"/>
        </w:rPr>
        <w:t>Edward</w:t>
      </w:r>
      <w:r w:rsidR="001049C8" w:rsidRPr="00DD1114">
        <w:rPr>
          <w:rFonts w:ascii="Simplified Arabic" w:hAnsi="Simplified Arabic" w:cs="Simplified Arabic"/>
          <w:sz w:val="28"/>
          <w:szCs w:val="28"/>
          <w:rtl/>
        </w:rPr>
        <w:t>،</w:t>
      </w:r>
      <w:r w:rsidR="002672B3" w:rsidRPr="00DD1114">
        <w:rPr>
          <w:rFonts w:ascii="Simplified Arabic" w:hAnsi="Simplified Arabic" w:cs="Simplified Arabic"/>
          <w:sz w:val="28"/>
          <w:szCs w:val="28"/>
        </w:rPr>
        <w:t>101</w:t>
      </w:r>
      <w:r w:rsidR="009D524A">
        <w:rPr>
          <w:rFonts w:ascii="Simplified Arabic" w:hAnsi="Simplified Arabic" w:cs="Simplified Arabic"/>
          <w:sz w:val="28"/>
          <w:szCs w:val="28"/>
        </w:rPr>
        <w:t xml:space="preserve"> P:</w:t>
      </w:r>
      <w:r w:rsidR="0080287D">
        <w:rPr>
          <w:rFonts w:ascii="Simplified Arabic" w:hAnsi="Simplified Arabic" w:cs="Simplified Arabic"/>
          <w:sz w:val="28"/>
          <w:szCs w:val="28"/>
        </w:rPr>
        <w:t>2005</w:t>
      </w:r>
      <w:r w:rsidR="002672B3" w:rsidRPr="00DD1114">
        <w:rPr>
          <w:rFonts w:ascii="Simplified Arabic" w:hAnsi="Simplified Arabic" w:cs="Simplified Arabic"/>
          <w:sz w:val="28"/>
          <w:szCs w:val="28"/>
          <w:rtl/>
        </w:rPr>
        <w:t>)</w:t>
      </w:r>
      <w:r w:rsidR="009D524A">
        <w:rPr>
          <w:rFonts w:ascii="Simplified Arabic" w:hAnsi="Simplified Arabic" w:cs="Simplified Arabic" w:hint="cs"/>
          <w:sz w:val="28"/>
          <w:szCs w:val="28"/>
          <w:rtl/>
        </w:rPr>
        <w:t xml:space="preserve"> </w:t>
      </w:r>
      <w:r w:rsidR="00D00FCE" w:rsidRPr="00DD1114">
        <w:rPr>
          <w:rFonts w:ascii="Simplified Arabic" w:hAnsi="Simplified Arabic" w:cs="Simplified Arabic"/>
          <w:sz w:val="28"/>
          <w:szCs w:val="28"/>
          <w:rtl/>
        </w:rPr>
        <w:t>ان المرونة هي القدرة على تحسين طبيعة الشخصية الاجتماعية</w:t>
      </w:r>
      <w:r w:rsidR="00974069">
        <w:rPr>
          <w:rFonts w:ascii="Simplified Arabic" w:hAnsi="Simplified Arabic" w:cs="Simplified Arabic" w:hint="cs"/>
          <w:sz w:val="28"/>
          <w:szCs w:val="28"/>
          <w:rtl/>
        </w:rPr>
        <w:t xml:space="preserve"> </w:t>
      </w:r>
      <w:r w:rsidR="009D524A" w:rsidRPr="00DD1114">
        <w:rPr>
          <w:rFonts w:ascii="Simplified Arabic" w:hAnsi="Simplified Arabic" w:cs="Simplified Arabic" w:hint="cs"/>
          <w:sz w:val="28"/>
          <w:szCs w:val="28"/>
          <w:rtl/>
        </w:rPr>
        <w:t>وتمكن من</w:t>
      </w:r>
      <w:r w:rsidR="00D00FCE" w:rsidRPr="00DD1114">
        <w:rPr>
          <w:rFonts w:ascii="Simplified Arabic" w:hAnsi="Simplified Arabic" w:cs="Simplified Arabic"/>
          <w:sz w:val="28"/>
          <w:szCs w:val="28"/>
          <w:rtl/>
        </w:rPr>
        <w:t xml:space="preserve"> التأقلم والتو</w:t>
      </w:r>
      <w:r w:rsidR="0059042E" w:rsidRPr="00DD1114">
        <w:rPr>
          <w:rFonts w:ascii="Simplified Arabic" w:hAnsi="Simplified Arabic" w:cs="Simplified Arabic"/>
          <w:sz w:val="28"/>
          <w:szCs w:val="28"/>
          <w:rtl/>
        </w:rPr>
        <w:t>افق الايجابي مع الظروف الحياتية الضاغطة</w:t>
      </w:r>
      <w:r w:rsidR="00A517D0">
        <w:rPr>
          <w:rFonts w:ascii="Simplified Arabic" w:hAnsi="Simplified Arabic" w:cs="Simplified Arabic" w:hint="cs"/>
          <w:sz w:val="28"/>
          <w:szCs w:val="28"/>
          <w:rtl/>
        </w:rPr>
        <w:t>.</w:t>
      </w:r>
    </w:p>
    <w:p w:rsidR="00D00FCE" w:rsidRPr="00DD1114" w:rsidRDefault="00A517D0" w:rsidP="00A517D0">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9042E" w:rsidRPr="00DD1114">
        <w:rPr>
          <w:rFonts w:ascii="Simplified Arabic" w:hAnsi="Simplified Arabic" w:cs="Simplified Arabic"/>
          <w:sz w:val="28"/>
          <w:szCs w:val="28"/>
          <w:rtl/>
        </w:rPr>
        <w:t xml:space="preserve"> </w:t>
      </w:r>
      <w:r w:rsidR="00D00FCE" w:rsidRPr="00DD1114">
        <w:rPr>
          <w:rFonts w:ascii="Simplified Arabic" w:hAnsi="Simplified Arabic" w:cs="Simplified Arabic"/>
          <w:sz w:val="28"/>
          <w:szCs w:val="28"/>
          <w:rtl/>
        </w:rPr>
        <w:t>(الرابطة الامريكية للصحة النفسية،2009: 4)</w:t>
      </w:r>
    </w:p>
    <w:p w:rsidR="00A517D0" w:rsidRDefault="001049C8" w:rsidP="009D524A">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D00FCE" w:rsidRPr="00DD1114">
        <w:rPr>
          <w:rFonts w:ascii="Simplified Arabic" w:hAnsi="Simplified Arabic" w:cs="Simplified Arabic"/>
          <w:sz w:val="28"/>
          <w:szCs w:val="28"/>
          <w:rtl/>
        </w:rPr>
        <w:t xml:space="preserve">المرونة الايجابية تتحول الي ميزة اذ تم تفعيلها بالممارسة والتجربة، ويتطلب ذلك الثقة بالنفس والنظر للأمور بمنظار مختلف </w:t>
      </w:r>
      <w:r w:rsidR="00AF3C49" w:rsidRPr="00DD1114">
        <w:rPr>
          <w:rFonts w:ascii="Simplified Arabic" w:hAnsi="Simplified Arabic" w:cs="Simplified Arabic"/>
          <w:sz w:val="28"/>
          <w:szCs w:val="28"/>
          <w:rtl/>
        </w:rPr>
        <w:t>(</w:t>
      </w:r>
      <w:r w:rsidR="00D00FCE" w:rsidRPr="00DD1114">
        <w:rPr>
          <w:rFonts w:ascii="Simplified Arabic" w:hAnsi="Simplified Arabic" w:cs="Simplified Arabic"/>
          <w:sz w:val="28"/>
          <w:szCs w:val="28"/>
          <w:rtl/>
        </w:rPr>
        <w:t>فيحان,2010: 64).</w:t>
      </w:r>
      <w:r w:rsidR="00CA54E8" w:rsidRPr="00DD1114">
        <w:rPr>
          <w:rFonts w:ascii="Simplified Arabic" w:hAnsi="Simplified Arabic" w:cs="Simplified Arabic"/>
          <w:sz w:val="28"/>
          <w:szCs w:val="28"/>
          <w:rtl/>
        </w:rPr>
        <w:t xml:space="preserve"> </w:t>
      </w:r>
      <w:r w:rsidR="009D524A">
        <w:rPr>
          <w:rFonts w:ascii="Simplified Arabic" w:hAnsi="Simplified Arabic" w:cs="Simplified Arabic" w:hint="cs"/>
          <w:sz w:val="28"/>
          <w:szCs w:val="28"/>
          <w:rtl/>
        </w:rPr>
        <w:t>و</w:t>
      </w:r>
      <w:r w:rsidR="000562A3" w:rsidRPr="00DD1114">
        <w:rPr>
          <w:rFonts w:ascii="Simplified Arabic" w:hAnsi="Simplified Arabic" w:cs="Simplified Arabic"/>
          <w:sz w:val="28"/>
          <w:szCs w:val="28"/>
          <w:rtl/>
        </w:rPr>
        <w:t xml:space="preserve">تشكل المرونة جوهر خصائص الفرد </w:t>
      </w:r>
      <w:r w:rsidR="009D524A">
        <w:rPr>
          <w:rFonts w:ascii="Simplified Arabic" w:hAnsi="Simplified Arabic" w:cs="Simplified Arabic" w:hint="cs"/>
          <w:sz w:val="28"/>
          <w:szCs w:val="28"/>
          <w:rtl/>
        </w:rPr>
        <w:t>و</w:t>
      </w:r>
      <w:r w:rsidR="009D524A" w:rsidRPr="00DD1114">
        <w:rPr>
          <w:rFonts w:ascii="Simplified Arabic" w:hAnsi="Simplified Arabic" w:cs="Simplified Arabic" w:hint="cs"/>
          <w:sz w:val="28"/>
          <w:szCs w:val="28"/>
          <w:rtl/>
        </w:rPr>
        <w:t>قابلة للتعديل</w:t>
      </w:r>
      <w:r w:rsidR="000562A3" w:rsidRPr="00DD1114">
        <w:rPr>
          <w:rFonts w:ascii="Simplified Arabic" w:hAnsi="Simplified Arabic" w:cs="Simplified Arabic"/>
          <w:sz w:val="28"/>
          <w:szCs w:val="28"/>
          <w:rtl/>
        </w:rPr>
        <w:t xml:space="preserve"> وتمنح الحماية ضد الضغوط والاجهاد</w:t>
      </w:r>
      <w:r w:rsidR="00A517D0">
        <w:rPr>
          <w:rFonts w:ascii="Simplified Arabic" w:hAnsi="Simplified Arabic" w:cs="Simplified Arabic" w:hint="cs"/>
          <w:sz w:val="28"/>
          <w:szCs w:val="28"/>
          <w:rtl/>
        </w:rPr>
        <w:t>.</w:t>
      </w:r>
    </w:p>
    <w:p w:rsidR="00D17808" w:rsidRPr="00DD1114" w:rsidRDefault="00A517D0" w:rsidP="00A517D0">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562A3" w:rsidRPr="00DD1114">
        <w:rPr>
          <w:rFonts w:ascii="Simplified Arabic" w:hAnsi="Simplified Arabic" w:cs="Simplified Arabic"/>
          <w:sz w:val="28"/>
          <w:szCs w:val="28"/>
          <w:rtl/>
        </w:rPr>
        <w:t xml:space="preserve"> (</w:t>
      </w:r>
      <w:r w:rsidR="0059042E" w:rsidRPr="00DD1114">
        <w:rPr>
          <w:rFonts w:ascii="Simplified Arabic" w:hAnsi="Simplified Arabic" w:cs="Simplified Arabic"/>
          <w:sz w:val="28"/>
          <w:szCs w:val="28"/>
        </w:rPr>
        <w:t>Elizabeth</w:t>
      </w:r>
      <w:r w:rsidR="0059042E" w:rsidRPr="00DD1114">
        <w:rPr>
          <w:rFonts w:ascii="Simplified Arabic" w:hAnsi="Simplified Arabic" w:cs="Simplified Arabic"/>
          <w:sz w:val="28"/>
          <w:szCs w:val="28"/>
          <w:rtl/>
        </w:rPr>
        <w:t>،</w:t>
      </w:r>
      <w:r w:rsidR="000562A3" w:rsidRPr="00DD1114">
        <w:rPr>
          <w:rFonts w:ascii="Simplified Arabic" w:hAnsi="Simplified Arabic" w:cs="Simplified Arabic"/>
          <w:sz w:val="28"/>
          <w:szCs w:val="28"/>
        </w:rPr>
        <w:t xml:space="preserve"> </w:t>
      </w:r>
      <w:r w:rsidR="0059042E" w:rsidRPr="00DD1114">
        <w:rPr>
          <w:rFonts w:ascii="Simplified Arabic" w:hAnsi="Simplified Arabic" w:cs="Simplified Arabic"/>
          <w:sz w:val="28"/>
          <w:szCs w:val="28"/>
        </w:rPr>
        <w:t>Eloise</w:t>
      </w:r>
      <w:r w:rsidR="0059042E" w:rsidRPr="00DD1114">
        <w:rPr>
          <w:rFonts w:ascii="Simplified Arabic" w:hAnsi="Simplified Arabic" w:cs="Simplified Arabic"/>
          <w:sz w:val="28"/>
          <w:szCs w:val="28"/>
          <w:rtl/>
        </w:rPr>
        <w:t>،</w:t>
      </w:r>
      <w:r w:rsidR="000562A3" w:rsidRPr="00DD1114">
        <w:rPr>
          <w:rFonts w:ascii="Simplified Arabic" w:hAnsi="Simplified Arabic" w:cs="Simplified Arabic"/>
          <w:sz w:val="28"/>
          <w:szCs w:val="28"/>
        </w:rPr>
        <w:t xml:space="preserve"> Austin and Mark,</w:t>
      </w:r>
      <w:r w:rsidR="0059042E" w:rsidRPr="00DD1114">
        <w:rPr>
          <w:rFonts w:ascii="Simplified Arabic" w:hAnsi="Simplified Arabic" w:cs="Simplified Arabic"/>
          <w:sz w:val="28"/>
          <w:szCs w:val="28"/>
        </w:rPr>
        <w:t>2007: p</w:t>
      </w:r>
      <w:r w:rsidR="000562A3" w:rsidRPr="00DD1114">
        <w:rPr>
          <w:rFonts w:ascii="Simplified Arabic" w:hAnsi="Simplified Arabic" w:cs="Simplified Arabic"/>
          <w:sz w:val="28"/>
          <w:szCs w:val="28"/>
        </w:rPr>
        <w:t>,20</w:t>
      </w:r>
      <w:r w:rsidR="0059042E" w:rsidRPr="00DD1114">
        <w:rPr>
          <w:rFonts w:ascii="Simplified Arabic" w:hAnsi="Simplified Arabic" w:cs="Simplified Arabic"/>
          <w:sz w:val="28"/>
          <w:szCs w:val="28"/>
          <w:rtl/>
        </w:rPr>
        <w:t>)</w:t>
      </w:r>
    </w:p>
    <w:p w:rsidR="00CA54E8" w:rsidRPr="00DD1114" w:rsidRDefault="00CA54E8" w:rsidP="009D524A">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دافعية الانجاز </w:t>
      </w:r>
      <w:r w:rsidRPr="00DD1114">
        <w:rPr>
          <w:rFonts w:ascii="Simplified Arabic" w:hAnsi="Simplified Arabic" w:cs="Simplified Arabic"/>
          <w:sz w:val="28"/>
          <w:szCs w:val="28"/>
        </w:rPr>
        <w:t>Achievement Motivation</w:t>
      </w:r>
      <w:r w:rsidRPr="00DD1114">
        <w:rPr>
          <w:rFonts w:ascii="Simplified Arabic" w:hAnsi="Simplified Arabic" w:cs="Simplified Arabic"/>
          <w:sz w:val="28"/>
          <w:szCs w:val="28"/>
          <w:rtl/>
        </w:rPr>
        <w:t xml:space="preserve">: تعتبر من الجوانب المهمة في منظومة الدوافع البشرية، </w:t>
      </w:r>
      <w:r w:rsidR="00421E96">
        <w:rPr>
          <w:rFonts w:ascii="Simplified Arabic" w:hAnsi="Simplified Arabic" w:cs="Simplified Arabic" w:hint="cs"/>
          <w:sz w:val="28"/>
          <w:szCs w:val="28"/>
          <w:rtl/>
        </w:rPr>
        <w:t>و</w:t>
      </w:r>
      <w:r w:rsidR="00937F1C" w:rsidRPr="00DD1114">
        <w:rPr>
          <w:rFonts w:ascii="Simplified Arabic" w:hAnsi="Simplified Arabic" w:cs="Simplified Arabic"/>
          <w:sz w:val="28"/>
          <w:szCs w:val="28"/>
          <w:rtl/>
        </w:rPr>
        <w:t>حظيت</w:t>
      </w:r>
      <w:r w:rsidRPr="00DD1114">
        <w:rPr>
          <w:rFonts w:ascii="Simplified Arabic" w:hAnsi="Simplified Arabic" w:cs="Simplified Arabic"/>
          <w:sz w:val="28"/>
          <w:szCs w:val="28"/>
          <w:rtl/>
        </w:rPr>
        <w:t xml:space="preserve"> باهتمام كبير من الباحثين باعتبارها </w:t>
      </w:r>
      <w:r w:rsidR="00937F1C" w:rsidRPr="00DD1114">
        <w:rPr>
          <w:rFonts w:ascii="Simplified Arabic" w:hAnsi="Simplified Arabic" w:cs="Simplified Arabic"/>
          <w:sz w:val="28"/>
          <w:szCs w:val="28"/>
          <w:rtl/>
        </w:rPr>
        <w:t>أحد</w:t>
      </w:r>
      <w:r w:rsidRPr="00DD1114">
        <w:rPr>
          <w:rFonts w:ascii="Simplified Arabic" w:hAnsi="Simplified Arabic" w:cs="Simplified Arabic"/>
          <w:sz w:val="28"/>
          <w:szCs w:val="28"/>
          <w:rtl/>
        </w:rPr>
        <w:t xml:space="preserve"> العوامل المميزة </w:t>
      </w:r>
      <w:r w:rsidR="00974069">
        <w:rPr>
          <w:rFonts w:ascii="Simplified Arabic" w:hAnsi="Simplified Arabic" w:cs="Simplified Arabic"/>
          <w:sz w:val="28"/>
          <w:szCs w:val="28"/>
          <w:rtl/>
        </w:rPr>
        <w:t>في البحث العلمي (الغامدى,2000)</w:t>
      </w:r>
      <w:r w:rsidR="001049C8">
        <w:rPr>
          <w:rFonts w:ascii="Simplified Arabic" w:hAnsi="Simplified Arabic" w:cs="Simplified Arabic" w:hint="cs"/>
          <w:sz w:val="28"/>
          <w:szCs w:val="28"/>
          <w:rtl/>
        </w:rPr>
        <w:t>، و</w:t>
      </w:r>
      <w:r w:rsidRPr="00DD1114">
        <w:rPr>
          <w:rFonts w:ascii="Simplified Arabic" w:hAnsi="Simplified Arabic" w:cs="Simplified Arabic"/>
          <w:sz w:val="28"/>
          <w:szCs w:val="28"/>
          <w:rtl/>
        </w:rPr>
        <w:t>تمثل المكون الاساسي في تحقيق ال</w:t>
      </w:r>
      <w:r w:rsidR="00AB35AC" w:rsidRPr="00DD1114">
        <w:rPr>
          <w:rFonts w:ascii="Simplified Arabic" w:hAnsi="Simplified Arabic" w:cs="Simplified Arabic"/>
          <w:sz w:val="28"/>
          <w:szCs w:val="28"/>
          <w:rtl/>
        </w:rPr>
        <w:t>ذ</w:t>
      </w:r>
      <w:r w:rsidRPr="00DD1114">
        <w:rPr>
          <w:rFonts w:ascii="Simplified Arabic" w:hAnsi="Simplified Arabic" w:cs="Simplified Arabic"/>
          <w:sz w:val="28"/>
          <w:szCs w:val="28"/>
          <w:rtl/>
        </w:rPr>
        <w:t>ات وتوكيدها و</w:t>
      </w:r>
      <w:r w:rsidR="001049C8">
        <w:rPr>
          <w:rFonts w:ascii="Simplified Arabic" w:hAnsi="Simplified Arabic" w:cs="Simplified Arabic" w:hint="cs"/>
          <w:sz w:val="28"/>
          <w:szCs w:val="28"/>
          <w:rtl/>
        </w:rPr>
        <w:t>ال</w:t>
      </w:r>
      <w:r w:rsidRPr="00DD1114">
        <w:rPr>
          <w:rFonts w:ascii="Simplified Arabic" w:hAnsi="Simplified Arabic" w:cs="Simplified Arabic"/>
          <w:sz w:val="28"/>
          <w:szCs w:val="28"/>
          <w:rtl/>
        </w:rPr>
        <w:t xml:space="preserve">عامل </w:t>
      </w:r>
      <w:r w:rsidR="001049C8">
        <w:rPr>
          <w:rFonts w:ascii="Simplified Arabic" w:hAnsi="Simplified Arabic" w:cs="Simplified Arabic" w:hint="cs"/>
          <w:sz w:val="28"/>
          <w:szCs w:val="28"/>
          <w:rtl/>
        </w:rPr>
        <w:t>ال</w:t>
      </w:r>
      <w:r w:rsidRPr="00DD1114">
        <w:rPr>
          <w:rFonts w:ascii="Simplified Arabic" w:hAnsi="Simplified Arabic" w:cs="Simplified Arabic"/>
          <w:sz w:val="28"/>
          <w:szCs w:val="28"/>
          <w:rtl/>
        </w:rPr>
        <w:t xml:space="preserve">اساسي في توجيه السلوك لتحقيق </w:t>
      </w:r>
      <w:r w:rsidR="001049C8">
        <w:rPr>
          <w:rFonts w:ascii="Simplified Arabic" w:hAnsi="Simplified Arabic" w:cs="Simplified Arabic" w:hint="cs"/>
          <w:sz w:val="28"/>
          <w:szCs w:val="28"/>
          <w:rtl/>
        </w:rPr>
        <w:t>حياة جيدة</w:t>
      </w:r>
      <w:r w:rsidRPr="00DD1114">
        <w:rPr>
          <w:rFonts w:ascii="Simplified Arabic" w:hAnsi="Simplified Arabic" w:cs="Simplified Arabic"/>
          <w:sz w:val="28"/>
          <w:szCs w:val="28"/>
          <w:rtl/>
        </w:rPr>
        <w:t xml:space="preserve"> </w:t>
      </w:r>
      <w:r w:rsidR="00937F1C" w:rsidRPr="00DD1114">
        <w:rPr>
          <w:rFonts w:ascii="Simplified Arabic" w:hAnsi="Simplified Arabic" w:cs="Simplified Arabic"/>
          <w:sz w:val="28"/>
          <w:szCs w:val="28"/>
          <w:rtl/>
        </w:rPr>
        <w:t>(</w:t>
      </w:r>
      <w:r w:rsidRPr="00DD1114">
        <w:rPr>
          <w:rFonts w:ascii="Simplified Arabic" w:hAnsi="Simplified Arabic" w:cs="Simplified Arabic"/>
          <w:sz w:val="28"/>
          <w:szCs w:val="28"/>
          <w:rtl/>
        </w:rPr>
        <w:t>خليفة, 2000).</w:t>
      </w:r>
    </w:p>
    <w:p w:rsidR="00982BB7" w:rsidRPr="00DD1114" w:rsidRDefault="00C35205" w:rsidP="009D524A">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lastRenderedPageBreak/>
        <w:t>الحاجة(</w:t>
      </w:r>
      <w:r w:rsidRPr="00DD1114">
        <w:rPr>
          <w:rFonts w:ascii="Simplified Arabic" w:hAnsi="Simplified Arabic" w:cs="Simplified Arabic"/>
          <w:sz w:val="28"/>
          <w:szCs w:val="28"/>
        </w:rPr>
        <w:t>Need</w:t>
      </w:r>
      <w:r w:rsidR="00937F1C" w:rsidRPr="00DD1114">
        <w:rPr>
          <w:rFonts w:ascii="Simplified Arabic" w:hAnsi="Simplified Arabic" w:cs="Simplified Arabic"/>
          <w:sz w:val="28"/>
          <w:szCs w:val="28"/>
          <w:rtl/>
        </w:rPr>
        <w:t>): هي</w:t>
      </w:r>
      <w:r w:rsidRPr="00DD1114">
        <w:rPr>
          <w:rFonts w:ascii="Simplified Arabic" w:hAnsi="Simplified Arabic" w:cs="Simplified Arabic"/>
          <w:sz w:val="28"/>
          <w:szCs w:val="28"/>
          <w:rtl/>
        </w:rPr>
        <w:t xml:space="preserve"> حالة لتحقيق شروط </w:t>
      </w:r>
      <w:r w:rsidR="00937F1C" w:rsidRPr="00DD1114">
        <w:rPr>
          <w:rFonts w:ascii="Simplified Arabic" w:hAnsi="Simplified Arabic" w:cs="Simplified Arabic"/>
          <w:sz w:val="28"/>
          <w:szCs w:val="28"/>
          <w:rtl/>
        </w:rPr>
        <w:t>بيولوجية، او</w:t>
      </w:r>
      <w:r w:rsidRPr="00DD1114">
        <w:rPr>
          <w:rFonts w:ascii="Simplified Arabic" w:hAnsi="Simplified Arabic" w:cs="Simplified Arabic"/>
          <w:sz w:val="28"/>
          <w:szCs w:val="28"/>
          <w:rtl/>
        </w:rPr>
        <w:t xml:space="preserve"> </w:t>
      </w:r>
      <w:r w:rsidR="009D524A" w:rsidRPr="00DD1114">
        <w:rPr>
          <w:rFonts w:ascii="Simplified Arabic" w:hAnsi="Simplified Arabic" w:cs="Simplified Arabic" w:hint="cs"/>
          <w:sz w:val="28"/>
          <w:szCs w:val="28"/>
          <w:rtl/>
        </w:rPr>
        <w:t>نفسية،</w:t>
      </w:r>
      <w:r w:rsidR="00937F1C" w:rsidRPr="00DD1114">
        <w:rPr>
          <w:rFonts w:ascii="Simplified Arabic" w:hAnsi="Simplified Arabic" w:cs="Simplified Arabic"/>
          <w:sz w:val="28"/>
          <w:szCs w:val="28"/>
          <w:rtl/>
        </w:rPr>
        <w:t xml:space="preserve"> اما</w:t>
      </w:r>
      <w:r w:rsidRPr="00DD1114">
        <w:rPr>
          <w:rFonts w:ascii="Simplified Arabic" w:hAnsi="Simplified Arabic" w:cs="Simplified Arabic"/>
          <w:sz w:val="28"/>
          <w:szCs w:val="28"/>
          <w:rtl/>
        </w:rPr>
        <w:t xml:space="preserve"> الهدف(</w:t>
      </w:r>
      <w:r w:rsidRPr="00DD1114">
        <w:rPr>
          <w:rFonts w:ascii="Simplified Arabic" w:hAnsi="Simplified Arabic" w:cs="Simplified Arabic"/>
          <w:sz w:val="28"/>
          <w:szCs w:val="28"/>
        </w:rPr>
        <w:t>Goal</w:t>
      </w:r>
      <w:r w:rsidRPr="00DD1114">
        <w:rPr>
          <w:rFonts w:ascii="Simplified Arabic" w:hAnsi="Simplified Arabic" w:cs="Simplified Arabic"/>
          <w:sz w:val="28"/>
          <w:szCs w:val="28"/>
          <w:rtl/>
        </w:rPr>
        <w:t xml:space="preserve">)هو </w:t>
      </w:r>
      <w:r w:rsidR="0059042E" w:rsidRPr="00DD1114">
        <w:rPr>
          <w:rFonts w:ascii="Simplified Arabic" w:hAnsi="Simplified Arabic" w:cs="Simplified Arabic"/>
          <w:sz w:val="28"/>
          <w:szCs w:val="28"/>
          <w:rtl/>
        </w:rPr>
        <w:t>ال</w:t>
      </w:r>
      <w:r w:rsidRPr="00DD1114">
        <w:rPr>
          <w:rFonts w:ascii="Simplified Arabic" w:hAnsi="Simplified Arabic" w:cs="Simplified Arabic"/>
          <w:sz w:val="28"/>
          <w:szCs w:val="28"/>
          <w:rtl/>
        </w:rPr>
        <w:t>رغبة في الحصول على شيء معين ويؤ</w:t>
      </w:r>
      <w:r w:rsidR="0059042E" w:rsidRPr="00DD1114">
        <w:rPr>
          <w:rFonts w:ascii="Simplified Arabic" w:hAnsi="Simplified Arabic" w:cs="Simplified Arabic"/>
          <w:sz w:val="28"/>
          <w:szCs w:val="28"/>
          <w:rtl/>
        </w:rPr>
        <w:t xml:space="preserve">دى لإشباع الدافع. </w:t>
      </w:r>
      <w:r w:rsidRPr="00DD1114">
        <w:rPr>
          <w:rFonts w:ascii="Simplified Arabic" w:hAnsi="Simplified Arabic" w:cs="Simplified Arabic"/>
          <w:sz w:val="28"/>
          <w:szCs w:val="28"/>
          <w:rtl/>
        </w:rPr>
        <w:t xml:space="preserve">يعتبر الدافع من اشكال الاستثارة النفسية </w:t>
      </w:r>
      <w:r w:rsidR="009D524A">
        <w:rPr>
          <w:rFonts w:ascii="Simplified Arabic" w:hAnsi="Simplified Arabic" w:cs="Simplified Arabic" w:hint="cs"/>
          <w:sz w:val="28"/>
          <w:szCs w:val="28"/>
          <w:rtl/>
        </w:rPr>
        <w:t>و</w:t>
      </w:r>
      <w:r w:rsidR="009D524A" w:rsidRPr="00DD1114">
        <w:rPr>
          <w:rFonts w:ascii="Simplified Arabic" w:hAnsi="Simplified Arabic" w:cs="Simplified Arabic" w:hint="cs"/>
          <w:sz w:val="28"/>
          <w:szCs w:val="28"/>
          <w:rtl/>
        </w:rPr>
        <w:t>تتسبب في</w:t>
      </w:r>
      <w:r w:rsidRPr="00DD1114">
        <w:rPr>
          <w:rFonts w:ascii="Simplified Arabic" w:hAnsi="Simplified Arabic" w:cs="Simplified Arabic"/>
          <w:sz w:val="28"/>
          <w:szCs w:val="28"/>
          <w:rtl/>
        </w:rPr>
        <w:t xml:space="preserve"> نشاط وفاعلية </w:t>
      </w:r>
      <w:r w:rsidR="00937F1C" w:rsidRPr="00DD1114">
        <w:rPr>
          <w:rFonts w:ascii="Simplified Arabic" w:hAnsi="Simplified Arabic" w:cs="Simplified Arabic"/>
          <w:sz w:val="28"/>
          <w:szCs w:val="28"/>
          <w:rtl/>
        </w:rPr>
        <w:t xml:space="preserve">الفرد </w:t>
      </w:r>
      <w:r w:rsidR="0059042E" w:rsidRPr="00DD1114">
        <w:rPr>
          <w:rFonts w:ascii="Simplified Arabic" w:hAnsi="Simplified Arabic" w:cs="Simplified Arabic"/>
          <w:sz w:val="28"/>
          <w:szCs w:val="28"/>
        </w:rPr>
        <w:t>(</w:t>
      </w:r>
      <w:r w:rsidRPr="00DD1114">
        <w:rPr>
          <w:rFonts w:ascii="Simplified Arabic" w:hAnsi="Simplified Arabic" w:cs="Simplified Arabic"/>
          <w:sz w:val="28"/>
          <w:szCs w:val="28"/>
        </w:rPr>
        <w:t>Govern and Petrim</w:t>
      </w:r>
      <w:r w:rsidR="00937F1C" w:rsidRPr="00DD1114">
        <w:rPr>
          <w:rFonts w:ascii="Simplified Arabic" w:hAnsi="Simplified Arabic" w:cs="Simplified Arabic"/>
          <w:sz w:val="28"/>
          <w:szCs w:val="28"/>
        </w:rPr>
        <w:t>2004</w:t>
      </w:r>
      <w:r w:rsidR="00421E96">
        <w:rPr>
          <w:rFonts w:ascii="Simplified Arabic" w:hAnsi="Simplified Arabic" w:cs="Simplified Arabic"/>
          <w:sz w:val="28"/>
          <w:szCs w:val="28"/>
        </w:rPr>
        <w:t>)</w:t>
      </w:r>
      <w:r w:rsidR="0059042E" w:rsidRPr="00DD1114">
        <w:rPr>
          <w:rFonts w:ascii="Simplified Arabic" w:hAnsi="Simplified Arabic" w:cs="Simplified Arabic"/>
          <w:sz w:val="28"/>
          <w:szCs w:val="28"/>
          <w:rtl/>
        </w:rPr>
        <w:t>.</w:t>
      </w:r>
      <w:r w:rsidR="009D524A">
        <w:rPr>
          <w:rFonts w:ascii="Simplified Arabic" w:hAnsi="Simplified Arabic" w:cs="Simplified Arabic" w:hint="cs"/>
          <w:sz w:val="28"/>
          <w:szCs w:val="28"/>
          <w:rtl/>
        </w:rPr>
        <w:t xml:space="preserve"> </w:t>
      </w:r>
      <w:r w:rsidR="0059042E" w:rsidRPr="00DD1114">
        <w:rPr>
          <w:rFonts w:ascii="Simplified Arabic" w:hAnsi="Simplified Arabic" w:cs="Simplified Arabic"/>
          <w:sz w:val="28"/>
          <w:szCs w:val="28"/>
          <w:rtl/>
        </w:rPr>
        <w:t>اول من استخدم مصطلح</w:t>
      </w:r>
      <w:r w:rsidRPr="00DD1114">
        <w:rPr>
          <w:rFonts w:ascii="Simplified Arabic" w:hAnsi="Simplified Arabic" w:cs="Simplified Arabic"/>
          <w:sz w:val="28"/>
          <w:szCs w:val="28"/>
          <w:rtl/>
        </w:rPr>
        <w:t xml:space="preserve"> الحاجة او الانجاز </w:t>
      </w:r>
      <w:r w:rsidRPr="00DD1114">
        <w:rPr>
          <w:rFonts w:ascii="Simplified Arabic" w:hAnsi="Simplified Arabic" w:cs="Simplified Arabic"/>
          <w:sz w:val="28"/>
          <w:szCs w:val="28"/>
        </w:rPr>
        <w:t>Murray)</w:t>
      </w:r>
      <w:r w:rsidRPr="00DD1114">
        <w:rPr>
          <w:rFonts w:ascii="Simplified Arabic" w:hAnsi="Simplified Arabic" w:cs="Simplified Arabic"/>
          <w:sz w:val="28"/>
          <w:szCs w:val="28"/>
          <w:rtl/>
        </w:rPr>
        <w:t>) ال</w:t>
      </w:r>
      <w:r w:rsidR="00AB35AC" w:rsidRPr="00DD1114">
        <w:rPr>
          <w:rFonts w:ascii="Simplified Arabic" w:hAnsi="Simplified Arabic" w:cs="Simplified Arabic"/>
          <w:sz w:val="28"/>
          <w:szCs w:val="28"/>
          <w:rtl/>
        </w:rPr>
        <w:t>ذ</w:t>
      </w:r>
      <w:r w:rsidRPr="00DD1114">
        <w:rPr>
          <w:rFonts w:ascii="Simplified Arabic" w:hAnsi="Simplified Arabic" w:cs="Simplified Arabic"/>
          <w:sz w:val="28"/>
          <w:szCs w:val="28"/>
          <w:rtl/>
        </w:rPr>
        <w:t>ي قدم وصف دقيق باعتباره من مكونات الشخصية (خليفة,2000</w:t>
      </w:r>
      <w:r w:rsidR="00937F1C" w:rsidRPr="00DD1114">
        <w:rPr>
          <w:rFonts w:ascii="Simplified Arabic" w:hAnsi="Simplified Arabic" w:cs="Simplified Arabic"/>
          <w:sz w:val="28"/>
          <w:szCs w:val="28"/>
          <w:rtl/>
        </w:rPr>
        <w:t xml:space="preserve">). </w:t>
      </w:r>
      <w:r w:rsidR="001049C8">
        <w:rPr>
          <w:rFonts w:ascii="Simplified Arabic" w:hAnsi="Simplified Arabic" w:cs="Simplified Arabic" w:hint="cs"/>
          <w:sz w:val="28"/>
          <w:szCs w:val="28"/>
          <w:rtl/>
        </w:rPr>
        <w:t>و</w:t>
      </w:r>
      <w:r w:rsidR="00937F1C" w:rsidRPr="00DD1114">
        <w:rPr>
          <w:rFonts w:ascii="Simplified Arabic" w:hAnsi="Simplified Arabic" w:cs="Simplified Arabic"/>
          <w:sz w:val="28"/>
          <w:szCs w:val="28"/>
          <w:rtl/>
        </w:rPr>
        <w:t>اتفق</w:t>
      </w:r>
      <w:r w:rsidRPr="00DD1114">
        <w:rPr>
          <w:rFonts w:ascii="Simplified Arabic" w:hAnsi="Simplified Arabic" w:cs="Simplified Arabic"/>
          <w:sz w:val="28"/>
          <w:szCs w:val="28"/>
          <w:rtl/>
        </w:rPr>
        <w:t xml:space="preserve"> معظم الباحثين على ان الدافع </w:t>
      </w:r>
      <w:r w:rsidR="00982BB7" w:rsidRPr="00DD1114">
        <w:rPr>
          <w:rFonts w:ascii="Simplified Arabic" w:hAnsi="Simplified Arabic" w:cs="Simplified Arabic"/>
          <w:sz w:val="28"/>
          <w:szCs w:val="28"/>
          <w:rtl/>
        </w:rPr>
        <w:t>للإنجاز</w:t>
      </w:r>
      <w:r w:rsidRPr="00DD1114">
        <w:rPr>
          <w:rFonts w:ascii="Simplified Arabic" w:hAnsi="Simplified Arabic" w:cs="Simplified Arabic"/>
          <w:sz w:val="28"/>
          <w:szCs w:val="28"/>
          <w:rtl/>
        </w:rPr>
        <w:t xml:space="preserve"> هو </w:t>
      </w:r>
      <w:r w:rsidR="0059042E" w:rsidRPr="00DD1114">
        <w:rPr>
          <w:rFonts w:ascii="Simplified Arabic" w:hAnsi="Simplified Arabic" w:cs="Simplified Arabic"/>
          <w:sz w:val="28"/>
          <w:szCs w:val="28"/>
          <w:rtl/>
        </w:rPr>
        <w:t>الاستعداد</w:t>
      </w:r>
      <w:r w:rsidRPr="00DD1114">
        <w:rPr>
          <w:rFonts w:ascii="Simplified Arabic" w:hAnsi="Simplified Arabic" w:cs="Simplified Arabic"/>
          <w:sz w:val="28"/>
          <w:szCs w:val="28"/>
          <w:rtl/>
        </w:rPr>
        <w:t xml:space="preserve"> </w:t>
      </w:r>
      <w:r w:rsidR="00982BB7" w:rsidRPr="00DD1114">
        <w:rPr>
          <w:rFonts w:ascii="Simplified Arabic" w:hAnsi="Simplified Arabic" w:cs="Simplified Arabic"/>
          <w:sz w:val="28"/>
          <w:szCs w:val="28"/>
          <w:rtl/>
        </w:rPr>
        <w:t xml:space="preserve">والرغبة في </w:t>
      </w:r>
      <w:r w:rsidR="001049C8">
        <w:rPr>
          <w:rFonts w:ascii="Simplified Arabic" w:hAnsi="Simplified Arabic" w:cs="Simplified Arabic" w:hint="cs"/>
          <w:sz w:val="28"/>
          <w:szCs w:val="28"/>
          <w:rtl/>
        </w:rPr>
        <w:t>ال</w:t>
      </w:r>
      <w:r w:rsidR="00982BB7" w:rsidRPr="00DD1114">
        <w:rPr>
          <w:rFonts w:ascii="Simplified Arabic" w:hAnsi="Simplified Arabic" w:cs="Simplified Arabic"/>
          <w:sz w:val="28"/>
          <w:szCs w:val="28"/>
          <w:rtl/>
        </w:rPr>
        <w:t>انجاز (</w:t>
      </w:r>
      <w:r w:rsidR="00982BB7" w:rsidRPr="00DD1114">
        <w:rPr>
          <w:rFonts w:ascii="Simplified Arabic" w:hAnsi="Simplified Arabic" w:cs="Simplified Arabic"/>
          <w:sz w:val="28"/>
          <w:szCs w:val="28"/>
        </w:rPr>
        <w:t>Jackson,2000</w:t>
      </w:r>
      <w:r w:rsidR="00937F1C" w:rsidRPr="00DD1114">
        <w:rPr>
          <w:rFonts w:ascii="Simplified Arabic" w:hAnsi="Simplified Arabic" w:cs="Simplified Arabic"/>
          <w:sz w:val="28"/>
          <w:szCs w:val="28"/>
          <w:rtl/>
        </w:rPr>
        <w:t xml:space="preserve">). </w:t>
      </w:r>
    </w:p>
    <w:p w:rsidR="00982BB7" w:rsidRPr="00DD1114" w:rsidRDefault="00982BB7" w:rsidP="001049C8">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وترى الباحثة ان دافعية الانجاز هي طبيعة في الفرد </w:t>
      </w:r>
      <w:r w:rsidR="00421E96">
        <w:rPr>
          <w:rFonts w:ascii="Simplified Arabic" w:hAnsi="Simplified Arabic" w:cs="Simplified Arabic" w:hint="cs"/>
          <w:sz w:val="28"/>
          <w:szCs w:val="28"/>
          <w:rtl/>
        </w:rPr>
        <w:t>و</w:t>
      </w:r>
      <w:r w:rsidR="00421E96" w:rsidRPr="00DD1114">
        <w:rPr>
          <w:rFonts w:ascii="Simplified Arabic" w:hAnsi="Simplified Arabic" w:cs="Simplified Arabic" w:hint="cs"/>
          <w:sz w:val="28"/>
          <w:szCs w:val="28"/>
          <w:rtl/>
        </w:rPr>
        <w:t>الرغبة في</w:t>
      </w:r>
      <w:r w:rsidRPr="00DD1114">
        <w:rPr>
          <w:rFonts w:ascii="Simplified Arabic" w:hAnsi="Simplified Arabic" w:cs="Simplified Arabic"/>
          <w:sz w:val="28"/>
          <w:szCs w:val="28"/>
          <w:rtl/>
        </w:rPr>
        <w:t xml:space="preserve"> تحقيق الاداء </w:t>
      </w:r>
      <w:r w:rsidR="00421E96">
        <w:rPr>
          <w:rFonts w:ascii="Simplified Arabic" w:hAnsi="Simplified Arabic" w:cs="Simplified Arabic" w:hint="cs"/>
          <w:sz w:val="28"/>
          <w:szCs w:val="28"/>
          <w:rtl/>
        </w:rPr>
        <w:t>ل</w:t>
      </w:r>
      <w:r w:rsidRPr="00DD1114">
        <w:rPr>
          <w:rFonts w:ascii="Simplified Arabic" w:hAnsi="Simplified Arabic" w:cs="Simplified Arabic"/>
          <w:sz w:val="28"/>
          <w:szCs w:val="28"/>
          <w:rtl/>
        </w:rPr>
        <w:t xml:space="preserve">لوصول </w:t>
      </w:r>
      <w:r w:rsidR="001070C2" w:rsidRPr="00DD1114">
        <w:rPr>
          <w:rFonts w:ascii="Simplified Arabic" w:hAnsi="Simplified Arabic" w:cs="Simplified Arabic"/>
          <w:sz w:val="28"/>
          <w:szCs w:val="28"/>
          <w:rtl/>
        </w:rPr>
        <w:t>للتفوق.</w:t>
      </w:r>
    </w:p>
    <w:p w:rsidR="00982BB7" w:rsidRPr="00DD1114" w:rsidRDefault="00982BB7" w:rsidP="00B84BBA">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الدراسات </w:t>
      </w:r>
      <w:r w:rsidR="00A517D0">
        <w:rPr>
          <w:rFonts w:ascii="Simplified Arabic" w:hAnsi="Simplified Arabic" w:cs="Simplified Arabic"/>
          <w:sz w:val="28"/>
          <w:szCs w:val="28"/>
          <w:rtl/>
        </w:rPr>
        <w:t xml:space="preserve">السابقة: </w:t>
      </w:r>
    </w:p>
    <w:p w:rsidR="004510B7" w:rsidRPr="00DD1114" w:rsidRDefault="006558C2" w:rsidP="00B84BBA">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دراسة </w:t>
      </w:r>
      <w:proofErr w:type="spellStart"/>
      <w:r w:rsidRPr="00DD1114">
        <w:rPr>
          <w:rFonts w:ascii="Simplified Arabic" w:hAnsi="Simplified Arabic" w:cs="Simplified Arabic"/>
          <w:sz w:val="28"/>
          <w:szCs w:val="28"/>
          <w:rtl/>
        </w:rPr>
        <w:t>مليباري</w:t>
      </w:r>
      <w:proofErr w:type="spellEnd"/>
      <w:r w:rsidRPr="00DD1114">
        <w:rPr>
          <w:rFonts w:ascii="Simplified Arabic" w:hAnsi="Simplified Arabic" w:cs="Simplified Arabic"/>
          <w:sz w:val="28"/>
          <w:szCs w:val="28"/>
          <w:rtl/>
        </w:rPr>
        <w:t>(</w:t>
      </w:r>
      <w:r w:rsidR="001070C2" w:rsidRPr="00DD1114">
        <w:rPr>
          <w:rFonts w:ascii="Simplified Arabic" w:hAnsi="Simplified Arabic" w:cs="Simplified Arabic"/>
          <w:sz w:val="28"/>
          <w:szCs w:val="28"/>
          <w:rtl/>
        </w:rPr>
        <w:t>2016) والتي</w:t>
      </w:r>
      <w:r w:rsidRPr="00DD1114">
        <w:rPr>
          <w:rFonts w:ascii="Simplified Arabic" w:hAnsi="Simplified Arabic" w:cs="Simplified Arabic"/>
          <w:sz w:val="28"/>
          <w:szCs w:val="28"/>
          <w:rtl/>
        </w:rPr>
        <w:t xml:space="preserve"> هدفت للتعرف على ابعاد المرونة النفسية وانعكاساتها على دافعية الانجاز للمراءة </w:t>
      </w:r>
      <w:r w:rsidR="001070C2" w:rsidRPr="00DD1114">
        <w:rPr>
          <w:rFonts w:ascii="Simplified Arabic" w:hAnsi="Simplified Arabic" w:cs="Simplified Arabic"/>
          <w:sz w:val="28"/>
          <w:szCs w:val="28"/>
          <w:rtl/>
        </w:rPr>
        <w:t xml:space="preserve">السعودية، </w:t>
      </w:r>
      <w:r w:rsidR="00047D70" w:rsidRPr="00DD1114">
        <w:rPr>
          <w:rFonts w:ascii="Simplified Arabic" w:hAnsi="Simplified Arabic" w:cs="Simplified Arabic" w:hint="cs"/>
          <w:sz w:val="28"/>
          <w:szCs w:val="28"/>
          <w:rtl/>
        </w:rPr>
        <w:t>اتبعت</w:t>
      </w:r>
      <w:r w:rsidR="00047D70">
        <w:rPr>
          <w:rFonts w:ascii="Simplified Arabic" w:hAnsi="Simplified Arabic" w:cs="Simplified Arabic" w:hint="cs"/>
          <w:sz w:val="28"/>
          <w:szCs w:val="28"/>
          <w:rtl/>
        </w:rPr>
        <w:t xml:space="preserve"> </w:t>
      </w:r>
      <w:r w:rsidR="00047D70" w:rsidRPr="00DD1114">
        <w:rPr>
          <w:rFonts w:ascii="Simplified Arabic" w:hAnsi="Simplified Arabic" w:cs="Simplified Arabic" w:hint="cs"/>
          <w:sz w:val="28"/>
          <w:szCs w:val="28"/>
          <w:rtl/>
        </w:rPr>
        <w:t>المنهج</w:t>
      </w:r>
      <w:r w:rsidRPr="00DD1114">
        <w:rPr>
          <w:rFonts w:ascii="Simplified Arabic" w:hAnsi="Simplified Arabic" w:cs="Simplified Arabic"/>
          <w:sz w:val="28"/>
          <w:szCs w:val="28"/>
          <w:rtl/>
        </w:rPr>
        <w:t xml:space="preserve"> الوصفي التحليلي، وطبقت على (150) امرأة سعودية بطريقة </w:t>
      </w:r>
      <w:r w:rsidR="009977AA" w:rsidRPr="00DD1114">
        <w:rPr>
          <w:rFonts w:ascii="Simplified Arabic" w:hAnsi="Simplified Arabic" w:cs="Simplified Arabic"/>
          <w:sz w:val="28"/>
          <w:szCs w:val="28"/>
          <w:rtl/>
        </w:rPr>
        <w:t>عشوائية،</w:t>
      </w:r>
      <w:r w:rsidR="001070C2" w:rsidRPr="00DD1114">
        <w:rPr>
          <w:rFonts w:ascii="Simplified Arabic" w:hAnsi="Simplified Arabic" w:cs="Simplified Arabic"/>
          <w:sz w:val="28"/>
          <w:szCs w:val="28"/>
          <w:rtl/>
        </w:rPr>
        <w:t xml:space="preserve"> توصلت</w:t>
      </w:r>
      <w:r w:rsidRPr="00DD1114">
        <w:rPr>
          <w:rFonts w:ascii="Simplified Arabic" w:hAnsi="Simplified Arabic" w:cs="Simplified Arabic"/>
          <w:sz w:val="28"/>
          <w:szCs w:val="28"/>
          <w:rtl/>
        </w:rPr>
        <w:t xml:space="preserve"> الدراسة الى:</w:t>
      </w:r>
      <w:r w:rsidR="00B62F29" w:rsidRPr="00DD1114">
        <w:rPr>
          <w:rFonts w:ascii="Simplified Arabic" w:hAnsi="Simplified Arabic" w:cs="Simplified Arabic"/>
          <w:sz w:val="28"/>
          <w:szCs w:val="28"/>
          <w:rtl/>
        </w:rPr>
        <w:t xml:space="preserve"> </w:t>
      </w:r>
      <w:r w:rsidRPr="00DD1114">
        <w:rPr>
          <w:rFonts w:ascii="Simplified Arabic" w:hAnsi="Simplified Arabic" w:cs="Simplified Arabic"/>
          <w:sz w:val="28"/>
          <w:szCs w:val="28"/>
          <w:rtl/>
        </w:rPr>
        <w:t xml:space="preserve">كلما </w:t>
      </w:r>
      <w:r w:rsidR="004510B7" w:rsidRPr="00DD1114">
        <w:rPr>
          <w:rFonts w:ascii="Simplified Arabic" w:hAnsi="Simplified Arabic" w:cs="Simplified Arabic"/>
          <w:sz w:val="28"/>
          <w:szCs w:val="28"/>
          <w:rtl/>
        </w:rPr>
        <w:t>ذ</w:t>
      </w:r>
      <w:r w:rsidRPr="00DD1114">
        <w:rPr>
          <w:rFonts w:ascii="Simplified Arabic" w:hAnsi="Simplified Arabic" w:cs="Simplified Arabic"/>
          <w:sz w:val="28"/>
          <w:szCs w:val="28"/>
          <w:rtl/>
        </w:rPr>
        <w:t xml:space="preserve">ادت المرونة النفسية بمحاورها وبشكل عام </w:t>
      </w:r>
      <w:r w:rsidR="004510B7" w:rsidRPr="00DD1114">
        <w:rPr>
          <w:rFonts w:ascii="Simplified Arabic" w:hAnsi="Simplified Arabic" w:cs="Simplified Arabic"/>
          <w:sz w:val="28"/>
          <w:szCs w:val="28"/>
          <w:rtl/>
        </w:rPr>
        <w:t xml:space="preserve">ذادت دافعية </w:t>
      </w:r>
      <w:r w:rsidR="00047D70">
        <w:rPr>
          <w:rFonts w:ascii="Simplified Arabic" w:hAnsi="Simplified Arabic" w:cs="Simplified Arabic" w:hint="cs"/>
          <w:sz w:val="28"/>
          <w:szCs w:val="28"/>
          <w:rtl/>
        </w:rPr>
        <w:t>الإنجاز</w:t>
      </w:r>
      <w:r w:rsidR="004510B7" w:rsidRPr="00DD1114">
        <w:rPr>
          <w:rFonts w:ascii="Simplified Arabic" w:hAnsi="Simplified Arabic" w:cs="Simplified Arabic"/>
          <w:sz w:val="28"/>
          <w:szCs w:val="28"/>
          <w:rtl/>
        </w:rPr>
        <w:t>.</w:t>
      </w:r>
    </w:p>
    <w:p w:rsidR="001D07E2" w:rsidRPr="00DD1114" w:rsidRDefault="004510B7" w:rsidP="00B62BC4">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دراسة القلي(2016)</w:t>
      </w:r>
      <w:r w:rsidR="001D07E2" w:rsidRPr="00DD1114">
        <w:rPr>
          <w:rFonts w:ascii="Simplified Arabic" w:hAnsi="Simplified Arabic" w:cs="Simplified Arabic"/>
          <w:sz w:val="28"/>
          <w:szCs w:val="28"/>
          <w:rtl/>
        </w:rPr>
        <w:t>:</w:t>
      </w:r>
      <w:r w:rsidRPr="00DD1114">
        <w:rPr>
          <w:rFonts w:ascii="Simplified Arabic" w:hAnsi="Simplified Arabic" w:cs="Simplified Arabic"/>
          <w:sz w:val="28"/>
          <w:szCs w:val="28"/>
          <w:rtl/>
        </w:rPr>
        <w:t xml:space="preserve"> والتي هدفت للتعرف على خصائص البنية </w:t>
      </w:r>
      <w:proofErr w:type="spellStart"/>
      <w:r w:rsidRPr="00DD1114">
        <w:rPr>
          <w:rFonts w:ascii="Simplified Arabic" w:hAnsi="Simplified Arabic" w:cs="Simplified Arabic"/>
          <w:sz w:val="28"/>
          <w:szCs w:val="28"/>
          <w:rtl/>
        </w:rPr>
        <w:t>العاملية</w:t>
      </w:r>
      <w:proofErr w:type="spellEnd"/>
      <w:r w:rsidRPr="00DD1114">
        <w:rPr>
          <w:rFonts w:ascii="Simplified Arabic" w:hAnsi="Simplified Arabic" w:cs="Simplified Arabic"/>
          <w:sz w:val="28"/>
          <w:szCs w:val="28"/>
          <w:rtl/>
        </w:rPr>
        <w:t xml:space="preserve"> للنسخة الامريكية لمقياس المرونة النفسية في البيئة المصرية </w:t>
      </w:r>
      <w:r w:rsidR="001070C2" w:rsidRPr="00DD1114">
        <w:rPr>
          <w:rFonts w:ascii="Simplified Arabic" w:hAnsi="Simplified Arabic" w:cs="Simplified Arabic"/>
          <w:sz w:val="28"/>
          <w:szCs w:val="28"/>
          <w:rtl/>
        </w:rPr>
        <w:t>على</w:t>
      </w:r>
      <w:r w:rsidRPr="00DD1114">
        <w:rPr>
          <w:rFonts w:ascii="Simplified Arabic" w:hAnsi="Simplified Arabic" w:cs="Simplified Arabic"/>
          <w:sz w:val="28"/>
          <w:szCs w:val="28"/>
          <w:rtl/>
        </w:rPr>
        <w:t xml:space="preserve"> عينة من طلاب الجامعة.</w:t>
      </w:r>
      <w:r w:rsidR="00B62F29" w:rsidRPr="00DD1114">
        <w:rPr>
          <w:rFonts w:ascii="Simplified Arabic" w:hAnsi="Simplified Arabic" w:cs="Simplified Arabic"/>
          <w:sz w:val="28"/>
          <w:szCs w:val="28"/>
          <w:rtl/>
        </w:rPr>
        <w:t xml:space="preserve"> </w:t>
      </w:r>
      <w:r w:rsidRPr="00DD1114">
        <w:rPr>
          <w:rFonts w:ascii="Simplified Arabic" w:hAnsi="Simplified Arabic" w:cs="Simplified Arabic"/>
          <w:sz w:val="28"/>
          <w:szCs w:val="28"/>
          <w:rtl/>
        </w:rPr>
        <w:t xml:space="preserve">تم </w:t>
      </w:r>
      <w:r w:rsidR="00047D70">
        <w:rPr>
          <w:rFonts w:ascii="Simplified Arabic" w:hAnsi="Simplified Arabic" w:cs="Simplified Arabic" w:hint="cs"/>
          <w:sz w:val="28"/>
          <w:szCs w:val="28"/>
          <w:rtl/>
        </w:rPr>
        <w:t>ال</w:t>
      </w:r>
      <w:r w:rsidRPr="00DD1114">
        <w:rPr>
          <w:rFonts w:ascii="Simplified Arabic" w:hAnsi="Simplified Arabic" w:cs="Simplified Arabic"/>
          <w:sz w:val="28"/>
          <w:szCs w:val="28"/>
          <w:rtl/>
        </w:rPr>
        <w:t xml:space="preserve">تطبيق على عينة عشوائية متكافئة في اغلب المتغيرات العقلية والاجتماعية عددها (367) </w:t>
      </w:r>
      <w:r w:rsidR="00B62BC4">
        <w:rPr>
          <w:rFonts w:ascii="Simplified Arabic" w:hAnsi="Simplified Arabic" w:cs="Simplified Arabic" w:hint="cs"/>
          <w:sz w:val="28"/>
          <w:szCs w:val="28"/>
          <w:rtl/>
        </w:rPr>
        <w:t>طالب</w:t>
      </w:r>
      <w:r w:rsidR="001070C2" w:rsidRPr="00DD1114">
        <w:rPr>
          <w:rFonts w:ascii="Simplified Arabic" w:hAnsi="Simplified Arabic" w:cs="Simplified Arabic"/>
          <w:sz w:val="28"/>
          <w:szCs w:val="28"/>
          <w:rtl/>
        </w:rPr>
        <w:t>.</w:t>
      </w:r>
      <w:r w:rsidR="00B62F29" w:rsidRPr="00DD1114">
        <w:rPr>
          <w:rFonts w:ascii="Simplified Arabic" w:hAnsi="Simplified Arabic" w:cs="Simplified Arabic"/>
          <w:sz w:val="28"/>
          <w:szCs w:val="28"/>
          <w:rtl/>
        </w:rPr>
        <w:t xml:space="preserve"> </w:t>
      </w:r>
      <w:r w:rsidR="001D07E2" w:rsidRPr="00DD1114">
        <w:rPr>
          <w:rFonts w:ascii="Simplified Arabic" w:hAnsi="Simplified Arabic" w:cs="Simplified Arabic"/>
          <w:sz w:val="28"/>
          <w:szCs w:val="28"/>
          <w:rtl/>
        </w:rPr>
        <w:t xml:space="preserve">توصلت الدراسة لتوفر خمسة عوامل للمرونة النفسية في المقياس </w:t>
      </w:r>
      <w:r w:rsidR="001070C2" w:rsidRPr="00DD1114">
        <w:rPr>
          <w:rFonts w:ascii="Simplified Arabic" w:hAnsi="Simplified Arabic" w:cs="Simplified Arabic"/>
          <w:sz w:val="28"/>
          <w:szCs w:val="28"/>
          <w:rtl/>
        </w:rPr>
        <w:t>وهي</w:t>
      </w:r>
      <w:r w:rsidR="001D07E2" w:rsidRPr="00DD1114">
        <w:rPr>
          <w:rFonts w:ascii="Simplified Arabic" w:hAnsi="Simplified Arabic" w:cs="Simplified Arabic"/>
          <w:sz w:val="28"/>
          <w:szCs w:val="28"/>
          <w:rtl/>
        </w:rPr>
        <w:t xml:space="preserve"> (الكفاءة </w:t>
      </w:r>
      <w:r w:rsidR="001070C2" w:rsidRPr="00DD1114">
        <w:rPr>
          <w:rFonts w:ascii="Simplified Arabic" w:hAnsi="Simplified Arabic" w:cs="Simplified Arabic"/>
          <w:sz w:val="28"/>
          <w:szCs w:val="28"/>
          <w:rtl/>
        </w:rPr>
        <w:t>الشخصية، مقاومة</w:t>
      </w:r>
      <w:r w:rsidR="001D07E2" w:rsidRPr="00DD1114">
        <w:rPr>
          <w:rFonts w:ascii="Simplified Arabic" w:hAnsi="Simplified Arabic" w:cs="Simplified Arabic"/>
          <w:sz w:val="28"/>
          <w:szCs w:val="28"/>
          <w:rtl/>
        </w:rPr>
        <w:t xml:space="preserve"> التأثيرات </w:t>
      </w:r>
      <w:r w:rsidR="001070C2" w:rsidRPr="00DD1114">
        <w:rPr>
          <w:rFonts w:ascii="Simplified Arabic" w:hAnsi="Simplified Arabic" w:cs="Simplified Arabic"/>
          <w:sz w:val="28"/>
          <w:szCs w:val="28"/>
          <w:rtl/>
        </w:rPr>
        <w:t>السلبية، تقبل</w:t>
      </w:r>
      <w:r w:rsidR="001D07E2" w:rsidRPr="00DD1114">
        <w:rPr>
          <w:rFonts w:ascii="Simplified Arabic" w:hAnsi="Simplified Arabic" w:cs="Simplified Arabic"/>
          <w:sz w:val="28"/>
          <w:szCs w:val="28"/>
          <w:rtl/>
        </w:rPr>
        <w:t xml:space="preserve"> الذات الايجابي، السيطرة، الايمان بالقدر).</w:t>
      </w:r>
    </w:p>
    <w:p w:rsidR="00AE28CE" w:rsidRPr="00DD1114" w:rsidRDefault="001D07E2" w:rsidP="00B84BBA">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دراسة </w:t>
      </w:r>
      <w:proofErr w:type="spellStart"/>
      <w:r w:rsidR="00AE28CE" w:rsidRPr="00DD1114">
        <w:rPr>
          <w:rFonts w:ascii="Simplified Arabic" w:hAnsi="Simplified Arabic" w:cs="Simplified Arabic"/>
          <w:sz w:val="28"/>
          <w:szCs w:val="28"/>
          <w:rtl/>
        </w:rPr>
        <w:t>العوني</w:t>
      </w:r>
      <w:proofErr w:type="spellEnd"/>
      <w:r w:rsidRPr="00DD1114">
        <w:rPr>
          <w:rFonts w:ascii="Simplified Arabic" w:hAnsi="Simplified Arabic" w:cs="Simplified Arabic"/>
          <w:sz w:val="28"/>
          <w:szCs w:val="28"/>
          <w:rtl/>
        </w:rPr>
        <w:t>(2016</w:t>
      </w:r>
      <w:r w:rsidR="001070C2" w:rsidRPr="00DD1114">
        <w:rPr>
          <w:rFonts w:ascii="Simplified Arabic" w:hAnsi="Simplified Arabic" w:cs="Simplified Arabic"/>
          <w:sz w:val="28"/>
          <w:szCs w:val="28"/>
          <w:rtl/>
        </w:rPr>
        <w:t>): والتي</w:t>
      </w:r>
      <w:r w:rsidRPr="00DD1114">
        <w:rPr>
          <w:rFonts w:ascii="Simplified Arabic" w:hAnsi="Simplified Arabic" w:cs="Simplified Arabic"/>
          <w:sz w:val="28"/>
          <w:szCs w:val="28"/>
          <w:rtl/>
        </w:rPr>
        <w:t xml:space="preserve"> هدفت للكشف عن مدي كفاية برنامج ارشادي قائ</w:t>
      </w:r>
      <w:r w:rsidR="00AE28CE" w:rsidRPr="00DD1114">
        <w:rPr>
          <w:rFonts w:ascii="Simplified Arabic" w:hAnsi="Simplified Arabic" w:cs="Simplified Arabic"/>
          <w:sz w:val="28"/>
          <w:szCs w:val="28"/>
          <w:rtl/>
        </w:rPr>
        <w:t xml:space="preserve">م </w:t>
      </w:r>
      <w:r w:rsidR="00B62F29" w:rsidRPr="00DD1114">
        <w:rPr>
          <w:rFonts w:ascii="Simplified Arabic" w:hAnsi="Simplified Arabic" w:cs="Simplified Arabic"/>
          <w:sz w:val="28"/>
          <w:szCs w:val="28"/>
          <w:rtl/>
        </w:rPr>
        <w:t>على</w:t>
      </w:r>
      <w:r w:rsidR="00AE28CE" w:rsidRPr="00DD1114">
        <w:rPr>
          <w:rFonts w:ascii="Simplified Arabic" w:hAnsi="Simplified Arabic" w:cs="Simplified Arabic"/>
          <w:sz w:val="28"/>
          <w:szCs w:val="28"/>
          <w:rtl/>
        </w:rPr>
        <w:t xml:space="preserve"> المرونة الايجابية ولتخفيف</w:t>
      </w:r>
      <w:r w:rsidRPr="00DD1114">
        <w:rPr>
          <w:rFonts w:ascii="Simplified Arabic" w:hAnsi="Simplified Arabic" w:cs="Simplified Arabic"/>
          <w:sz w:val="28"/>
          <w:szCs w:val="28"/>
          <w:rtl/>
        </w:rPr>
        <w:t xml:space="preserve"> حدة المشاكل النفسية والاجتماعية لدى </w:t>
      </w:r>
      <w:r w:rsidR="00B84BBA" w:rsidRPr="00DD1114">
        <w:rPr>
          <w:rFonts w:ascii="Simplified Arabic" w:hAnsi="Simplified Arabic" w:cs="Simplified Arabic" w:hint="cs"/>
          <w:sz w:val="28"/>
          <w:szCs w:val="28"/>
          <w:rtl/>
        </w:rPr>
        <w:t>عينة</w:t>
      </w:r>
      <w:r w:rsidR="00B84BBA">
        <w:rPr>
          <w:rFonts w:ascii="Simplified Arabic" w:hAnsi="Simplified Arabic" w:cs="Simplified Arabic" w:hint="cs"/>
          <w:sz w:val="28"/>
          <w:szCs w:val="28"/>
          <w:rtl/>
        </w:rPr>
        <w:t xml:space="preserve"> </w:t>
      </w:r>
      <w:r w:rsidR="00B84BBA">
        <w:rPr>
          <w:rFonts w:ascii="Simplified Arabic" w:hAnsi="Simplified Arabic" w:cs="Simplified Arabic"/>
          <w:sz w:val="28"/>
          <w:szCs w:val="28"/>
          <w:rtl/>
        </w:rPr>
        <w:t>(</w:t>
      </w:r>
      <w:r w:rsidR="009D524A">
        <w:rPr>
          <w:rFonts w:ascii="Simplified Arabic" w:hAnsi="Simplified Arabic" w:cs="Simplified Arabic" w:hint="cs"/>
          <w:sz w:val="28"/>
          <w:szCs w:val="28"/>
          <w:rtl/>
        </w:rPr>
        <w:t>20 طالب)</w:t>
      </w:r>
      <w:r w:rsidRPr="00DD1114">
        <w:rPr>
          <w:rFonts w:ascii="Simplified Arabic" w:hAnsi="Simplified Arabic" w:cs="Simplified Arabic"/>
          <w:sz w:val="28"/>
          <w:szCs w:val="28"/>
          <w:rtl/>
        </w:rPr>
        <w:t xml:space="preserve"> </w:t>
      </w:r>
      <w:r w:rsidR="009D524A">
        <w:rPr>
          <w:rFonts w:ascii="Simplified Arabic" w:hAnsi="Simplified Arabic" w:cs="Simplified Arabic" w:hint="cs"/>
          <w:sz w:val="28"/>
          <w:szCs w:val="28"/>
          <w:rtl/>
        </w:rPr>
        <w:t xml:space="preserve">من </w:t>
      </w:r>
      <w:r w:rsidRPr="00DD1114">
        <w:rPr>
          <w:rFonts w:ascii="Simplified Arabic" w:hAnsi="Simplified Arabic" w:cs="Simplified Arabic"/>
          <w:sz w:val="28"/>
          <w:szCs w:val="28"/>
          <w:rtl/>
        </w:rPr>
        <w:t xml:space="preserve">الجامعة حيث تم تقسيمهم لمجموعتين ضابطة </w:t>
      </w:r>
      <w:r w:rsidR="001070C2" w:rsidRPr="00DD1114">
        <w:rPr>
          <w:rFonts w:ascii="Simplified Arabic" w:hAnsi="Simplified Arabic" w:cs="Simplified Arabic"/>
          <w:sz w:val="28"/>
          <w:szCs w:val="28"/>
          <w:rtl/>
        </w:rPr>
        <w:t>وتجريبية، وتم</w:t>
      </w:r>
      <w:r w:rsidRPr="00DD1114">
        <w:rPr>
          <w:rFonts w:ascii="Simplified Arabic" w:hAnsi="Simplified Arabic" w:cs="Simplified Arabic"/>
          <w:sz w:val="28"/>
          <w:szCs w:val="28"/>
          <w:rtl/>
        </w:rPr>
        <w:t xml:space="preserve"> تطبيق مقياس المرونة </w:t>
      </w:r>
      <w:r w:rsidR="001070C2" w:rsidRPr="00DD1114">
        <w:rPr>
          <w:rFonts w:ascii="Simplified Arabic" w:hAnsi="Simplified Arabic" w:cs="Simplified Arabic"/>
          <w:sz w:val="28"/>
          <w:szCs w:val="28"/>
          <w:rtl/>
        </w:rPr>
        <w:t>الايجابية، القلق</w:t>
      </w:r>
      <w:r w:rsidRPr="00DD1114">
        <w:rPr>
          <w:rFonts w:ascii="Simplified Arabic" w:hAnsi="Simplified Arabic" w:cs="Simplified Arabic"/>
          <w:sz w:val="28"/>
          <w:szCs w:val="28"/>
          <w:rtl/>
        </w:rPr>
        <w:t>،</w:t>
      </w:r>
      <w:r w:rsidR="00AE28CE" w:rsidRPr="00DD1114">
        <w:rPr>
          <w:rFonts w:ascii="Simplified Arabic" w:hAnsi="Simplified Arabic" w:cs="Simplified Arabic"/>
          <w:sz w:val="28"/>
          <w:szCs w:val="28"/>
          <w:rtl/>
        </w:rPr>
        <w:t xml:space="preserve"> </w:t>
      </w:r>
      <w:r w:rsidRPr="00DD1114">
        <w:rPr>
          <w:rFonts w:ascii="Simplified Arabic" w:hAnsi="Simplified Arabic" w:cs="Simplified Arabic"/>
          <w:sz w:val="28"/>
          <w:szCs w:val="28"/>
          <w:rtl/>
        </w:rPr>
        <w:lastRenderedPageBreak/>
        <w:t xml:space="preserve">الاكتئاب ومقياس الاغتراب النفسي مع البرنامج </w:t>
      </w:r>
      <w:r w:rsidR="009D524A" w:rsidRPr="00DD1114">
        <w:rPr>
          <w:rFonts w:ascii="Simplified Arabic" w:hAnsi="Simplified Arabic" w:cs="Simplified Arabic" w:hint="cs"/>
          <w:sz w:val="28"/>
          <w:szCs w:val="28"/>
          <w:rtl/>
        </w:rPr>
        <w:t>الارشادي توصلت</w:t>
      </w:r>
      <w:r w:rsidR="00AE28CE" w:rsidRPr="00DD1114">
        <w:rPr>
          <w:rFonts w:ascii="Simplified Arabic" w:hAnsi="Simplified Arabic" w:cs="Simplified Arabic"/>
          <w:sz w:val="28"/>
          <w:szCs w:val="28"/>
          <w:rtl/>
        </w:rPr>
        <w:t xml:space="preserve"> النتائج عن فعالية البرنامج الارشادي القائم على المرونة النفسية والاجتماعية لطلبة </w:t>
      </w:r>
      <w:r w:rsidR="001070C2" w:rsidRPr="00DD1114">
        <w:rPr>
          <w:rFonts w:ascii="Simplified Arabic" w:hAnsi="Simplified Arabic" w:cs="Simplified Arabic"/>
          <w:sz w:val="28"/>
          <w:szCs w:val="28"/>
          <w:rtl/>
        </w:rPr>
        <w:t>الجامعة</w:t>
      </w:r>
      <w:r w:rsidR="009D524A">
        <w:rPr>
          <w:rFonts w:ascii="Simplified Arabic" w:hAnsi="Simplified Arabic" w:cs="Simplified Arabic" w:hint="cs"/>
          <w:sz w:val="28"/>
          <w:szCs w:val="28"/>
          <w:rtl/>
        </w:rPr>
        <w:t>.</w:t>
      </w:r>
    </w:p>
    <w:p w:rsidR="00AD05E6" w:rsidRPr="00DD1114" w:rsidRDefault="00AD05E6" w:rsidP="00B84BBA">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دراسة راحات </w:t>
      </w:r>
      <w:r w:rsidR="001070C2" w:rsidRPr="00DD1114">
        <w:rPr>
          <w:rFonts w:ascii="Simplified Arabic" w:hAnsi="Simplified Arabic" w:cs="Simplified Arabic"/>
          <w:sz w:val="28"/>
          <w:szCs w:val="28"/>
          <w:rtl/>
        </w:rPr>
        <w:t>والهان (</w:t>
      </w:r>
      <w:proofErr w:type="spellStart"/>
      <w:r w:rsidRPr="00DD1114">
        <w:rPr>
          <w:rFonts w:ascii="Simplified Arabic" w:hAnsi="Simplified Arabic" w:cs="Simplified Arabic"/>
          <w:sz w:val="28"/>
          <w:szCs w:val="28"/>
        </w:rPr>
        <w:t>Rahat</w:t>
      </w:r>
      <w:proofErr w:type="spellEnd"/>
      <w:r w:rsidRPr="00DD1114">
        <w:rPr>
          <w:rFonts w:ascii="Simplified Arabic" w:hAnsi="Simplified Arabic" w:cs="Simplified Arabic"/>
          <w:sz w:val="28"/>
          <w:szCs w:val="28"/>
        </w:rPr>
        <w:t xml:space="preserve"> and Ilhan,2016</w:t>
      </w:r>
      <w:r w:rsidR="001070C2" w:rsidRPr="00DD1114">
        <w:rPr>
          <w:rFonts w:ascii="Simplified Arabic" w:hAnsi="Simplified Arabic" w:cs="Simplified Arabic"/>
          <w:sz w:val="28"/>
          <w:szCs w:val="28"/>
          <w:rtl/>
        </w:rPr>
        <w:t>)، وهدفت</w:t>
      </w:r>
      <w:r w:rsidRPr="00DD1114">
        <w:rPr>
          <w:rFonts w:ascii="Simplified Arabic" w:hAnsi="Simplified Arabic" w:cs="Simplified Arabic"/>
          <w:sz w:val="28"/>
          <w:szCs w:val="28"/>
          <w:rtl/>
        </w:rPr>
        <w:t xml:space="preserve"> الدراسة للتعرف على اساليب المواجهة الجيدة والدعم الاجتماعي والبناء الذاتي وخصائص المرونة في التنبؤ بقدرة طلاب المرحلة الجامعية الاولى في التكييف مع حياة </w:t>
      </w:r>
      <w:r w:rsidR="001070C2" w:rsidRPr="00DD1114">
        <w:rPr>
          <w:rFonts w:ascii="Simplified Arabic" w:hAnsi="Simplified Arabic" w:cs="Simplified Arabic"/>
          <w:sz w:val="28"/>
          <w:szCs w:val="28"/>
          <w:rtl/>
        </w:rPr>
        <w:t>الجامعة، طبقت</w:t>
      </w:r>
      <w:r w:rsidRPr="00DD1114">
        <w:rPr>
          <w:rFonts w:ascii="Simplified Arabic" w:hAnsi="Simplified Arabic" w:cs="Simplified Arabic"/>
          <w:sz w:val="28"/>
          <w:szCs w:val="28"/>
          <w:rtl/>
        </w:rPr>
        <w:t xml:space="preserve"> ادوات الد</w:t>
      </w:r>
      <w:r w:rsidR="001070C2" w:rsidRPr="00DD1114">
        <w:rPr>
          <w:rFonts w:ascii="Simplified Arabic" w:hAnsi="Simplified Arabic" w:cs="Simplified Arabic"/>
          <w:sz w:val="28"/>
          <w:szCs w:val="28"/>
          <w:rtl/>
        </w:rPr>
        <w:t>راسة على (527) طالبا</w:t>
      </w:r>
      <w:r w:rsidRPr="00DD1114">
        <w:rPr>
          <w:rFonts w:ascii="Simplified Arabic" w:hAnsi="Simplified Arabic" w:cs="Simplified Arabic"/>
          <w:sz w:val="28"/>
          <w:szCs w:val="28"/>
          <w:rtl/>
        </w:rPr>
        <w:t>، وتوصلت النتائج الى:</w:t>
      </w:r>
      <w:r w:rsidR="00B62F29" w:rsidRPr="00DD1114">
        <w:rPr>
          <w:rFonts w:ascii="Simplified Arabic" w:hAnsi="Simplified Arabic" w:cs="Simplified Arabic"/>
          <w:sz w:val="28"/>
          <w:szCs w:val="28"/>
          <w:rtl/>
        </w:rPr>
        <w:t xml:space="preserve"> </w:t>
      </w:r>
      <w:r w:rsidRPr="00DD1114">
        <w:rPr>
          <w:rFonts w:ascii="Simplified Arabic" w:hAnsi="Simplified Arabic" w:cs="Simplified Arabic"/>
          <w:sz w:val="28"/>
          <w:szCs w:val="28"/>
          <w:rtl/>
        </w:rPr>
        <w:t xml:space="preserve">البناء الذاتي والدعم الاجتماعي المدرك واساليب المواجهة تلعب دروا كبير في التمكين للتكييف مع الحياة الجامعية وان المرونة </w:t>
      </w:r>
      <w:r w:rsidR="001070C2" w:rsidRPr="00DD1114">
        <w:rPr>
          <w:rFonts w:ascii="Simplified Arabic" w:hAnsi="Simplified Arabic" w:cs="Simplified Arabic"/>
          <w:sz w:val="28"/>
          <w:szCs w:val="28"/>
          <w:rtl/>
        </w:rPr>
        <w:t>أكثر</w:t>
      </w:r>
      <w:r w:rsidRPr="00DD1114">
        <w:rPr>
          <w:rFonts w:ascii="Simplified Arabic" w:hAnsi="Simplified Arabic" w:cs="Simplified Arabic"/>
          <w:sz w:val="28"/>
          <w:szCs w:val="28"/>
          <w:rtl/>
        </w:rPr>
        <w:t xml:space="preserve"> تأثير في التنبؤ بالقدرة على التكييف.</w:t>
      </w:r>
    </w:p>
    <w:p w:rsidR="00B528D8" w:rsidRPr="00DD1114" w:rsidRDefault="00B528D8" w:rsidP="00B84BBA">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الفصل الثالث:</w:t>
      </w:r>
    </w:p>
    <w:p w:rsidR="008E306F" w:rsidRPr="00047D70" w:rsidRDefault="008E306F" w:rsidP="00B84BBA">
      <w:pPr>
        <w:spacing w:after="0"/>
        <w:jc w:val="both"/>
        <w:rPr>
          <w:rFonts w:ascii="Simplified Arabic" w:eastAsia="Calibri" w:hAnsi="Simplified Arabic" w:cs="Simplified Arabic"/>
          <w:sz w:val="28"/>
          <w:szCs w:val="28"/>
          <w:rtl/>
        </w:rPr>
      </w:pPr>
      <w:r w:rsidRPr="00047D70">
        <w:rPr>
          <w:rFonts w:ascii="Simplified Arabic" w:eastAsia="Calibri" w:hAnsi="Simplified Arabic" w:cs="Simplified Arabic"/>
          <w:sz w:val="28"/>
          <w:szCs w:val="28"/>
          <w:rtl/>
        </w:rPr>
        <w:t>منهج الدراسة:</w:t>
      </w:r>
      <w:bookmarkStart w:id="1" w:name="_Hlk530208662"/>
      <w:r w:rsidRPr="00047D70">
        <w:rPr>
          <w:rFonts w:ascii="Simplified Arabic" w:eastAsia="Calibri" w:hAnsi="Simplified Arabic" w:cs="Simplified Arabic"/>
          <w:sz w:val="28"/>
          <w:szCs w:val="28"/>
          <w:rtl/>
        </w:rPr>
        <w:t xml:space="preserve"> </w:t>
      </w:r>
      <w:r w:rsidRPr="00047D70">
        <w:rPr>
          <w:rFonts w:ascii="Simplified Arabic" w:eastAsia="Times New Roman" w:hAnsi="Simplified Arabic" w:cs="Simplified Arabic"/>
          <w:sz w:val="28"/>
          <w:szCs w:val="28"/>
          <w:rtl/>
        </w:rPr>
        <w:t>المنهج الوصفي التحليلي لمناسبة أهداف الدراسة.</w:t>
      </w:r>
      <w:bookmarkEnd w:id="1"/>
    </w:p>
    <w:p w:rsidR="008E306F" w:rsidRPr="00047D70" w:rsidRDefault="008E306F" w:rsidP="00B84BBA">
      <w:pPr>
        <w:spacing w:after="80"/>
        <w:jc w:val="both"/>
        <w:rPr>
          <w:rFonts w:ascii="Simplified Arabic" w:hAnsi="Simplified Arabic" w:cs="Simplified Arabic"/>
          <w:sz w:val="28"/>
          <w:szCs w:val="28"/>
          <w:rtl/>
        </w:rPr>
      </w:pPr>
      <w:r w:rsidRPr="00047D70">
        <w:rPr>
          <w:rFonts w:ascii="Simplified Arabic" w:hAnsi="Simplified Arabic" w:cs="Simplified Arabic"/>
          <w:sz w:val="28"/>
          <w:szCs w:val="28"/>
          <w:rtl/>
        </w:rPr>
        <w:t xml:space="preserve">مجتمع الدراسة: </w:t>
      </w:r>
      <w:r w:rsidRPr="00047D70">
        <w:rPr>
          <w:rFonts w:ascii="Simplified Arabic" w:eastAsia="Calibri" w:hAnsi="Simplified Arabic" w:cs="Simplified Arabic"/>
          <w:sz w:val="28"/>
          <w:szCs w:val="28"/>
          <w:rtl/>
        </w:rPr>
        <w:t xml:space="preserve">الممارسين الصحيين بمستشفى جامعة الامير سطام بن عبد العزيز بالخرج (العام – الاسنان) </w:t>
      </w:r>
      <w:r w:rsidR="00047D70">
        <w:rPr>
          <w:rFonts w:ascii="Simplified Arabic" w:eastAsia="Calibri" w:hAnsi="Simplified Arabic" w:cs="Simplified Arabic" w:hint="cs"/>
          <w:sz w:val="28"/>
          <w:szCs w:val="28"/>
          <w:rtl/>
        </w:rPr>
        <w:t xml:space="preserve">في شهر </w:t>
      </w:r>
      <w:r w:rsidR="00974069">
        <w:rPr>
          <w:rFonts w:ascii="Simplified Arabic" w:eastAsia="Calibri" w:hAnsi="Simplified Arabic" w:cs="Simplified Arabic" w:hint="cs"/>
          <w:sz w:val="28"/>
          <w:szCs w:val="28"/>
          <w:rtl/>
        </w:rPr>
        <w:t>يونيو-يوليو</w:t>
      </w:r>
      <w:r w:rsidR="00047D70">
        <w:rPr>
          <w:rFonts w:ascii="Simplified Arabic" w:eastAsia="Calibri" w:hAnsi="Simplified Arabic" w:cs="Simplified Arabic" w:hint="cs"/>
          <w:sz w:val="28"/>
          <w:szCs w:val="28"/>
          <w:rtl/>
        </w:rPr>
        <w:t xml:space="preserve"> </w:t>
      </w:r>
      <w:r w:rsidRPr="00047D70">
        <w:rPr>
          <w:rFonts w:ascii="Simplified Arabic" w:eastAsia="Calibri" w:hAnsi="Simplified Arabic" w:cs="Simplified Arabic"/>
          <w:sz w:val="28"/>
          <w:szCs w:val="28"/>
          <w:rtl/>
        </w:rPr>
        <w:t>من العام (2020م).</w:t>
      </w:r>
    </w:p>
    <w:p w:rsidR="008E306F" w:rsidRPr="00047D70" w:rsidRDefault="008E306F" w:rsidP="00B62BC4">
      <w:pPr>
        <w:spacing w:after="80"/>
        <w:jc w:val="both"/>
        <w:rPr>
          <w:rFonts w:ascii="Simplified Arabic" w:eastAsia="Times New Roman" w:hAnsi="Simplified Arabic" w:cs="Simplified Arabic"/>
          <w:sz w:val="28"/>
          <w:szCs w:val="28"/>
          <w:rtl/>
        </w:rPr>
      </w:pPr>
      <w:r w:rsidRPr="00047D70">
        <w:rPr>
          <w:rFonts w:ascii="Simplified Arabic" w:eastAsia="Times New Roman" w:hAnsi="Simplified Arabic" w:cs="Simplified Arabic"/>
          <w:sz w:val="28"/>
          <w:szCs w:val="28"/>
          <w:rtl/>
        </w:rPr>
        <w:t xml:space="preserve">عينة الدراسة: </w:t>
      </w:r>
      <w:r w:rsidRPr="00047D70">
        <w:rPr>
          <w:rFonts w:ascii="Simplified Arabic" w:hAnsi="Simplified Arabic" w:cs="Simplified Arabic"/>
          <w:sz w:val="28"/>
          <w:szCs w:val="28"/>
          <w:rtl/>
        </w:rPr>
        <w:t xml:space="preserve">تكونت عينة الدراسة من </w:t>
      </w:r>
      <w:r w:rsidRPr="00047D70">
        <w:rPr>
          <w:rFonts w:ascii="Simplified Arabic" w:eastAsia="Calibri" w:hAnsi="Simplified Arabic" w:cs="Simplified Arabic"/>
          <w:sz w:val="28"/>
          <w:szCs w:val="28"/>
          <w:rtl/>
        </w:rPr>
        <w:t xml:space="preserve">(116) </w:t>
      </w:r>
      <w:r w:rsidR="00B84BBA">
        <w:rPr>
          <w:rFonts w:ascii="Simplified Arabic" w:eastAsia="Calibri" w:hAnsi="Simplified Arabic" w:cs="Simplified Arabic" w:hint="cs"/>
          <w:sz w:val="28"/>
          <w:szCs w:val="28"/>
          <w:rtl/>
        </w:rPr>
        <w:t>ممارس صحي</w:t>
      </w:r>
      <w:r w:rsidRPr="00047D70">
        <w:rPr>
          <w:rFonts w:ascii="Simplified Arabic" w:eastAsia="Calibri" w:hAnsi="Simplified Arabic" w:cs="Simplified Arabic"/>
          <w:sz w:val="28"/>
          <w:szCs w:val="28"/>
          <w:rtl/>
        </w:rPr>
        <w:t xml:space="preserve"> </w:t>
      </w:r>
      <w:r w:rsidR="00B62BC4">
        <w:rPr>
          <w:rFonts w:ascii="Simplified Arabic" w:eastAsia="Calibri" w:hAnsi="Simplified Arabic" w:cs="Simplified Arabic" w:hint="cs"/>
          <w:sz w:val="28"/>
          <w:szCs w:val="28"/>
          <w:rtl/>
        </w:rPr>
        <w:t>في مستشفى جامعة الأمير سطام بن عبد العزيز</w:t>
      </w:r>
      <w:r w:rsidR="009977AA" w:rsidRPr="00047D70">
        <w:rPr>
          <w:rFonts w:ascii="Simplified Arabic" w:eastAsia="Calibri" w:hAnsi="Simplified Arabic" w:cs="Simplified Arabic"/>
          <w:sz w:val="28"/>
          <w:szCs w:val="28"/>
          <w:rtl/>
        </w:rPr>
        <w:t>.</w:t>
      </w:r>
    </w:p>
    <w:p w:rsidR="008E306F" w:rsidRPr="00DD1114" w:rsidRDefault="008E306F" w:rsidP="00B84BBA">
      <w:pPr>
        <w:spacing w:after="0"/>
        <w:jc w:val="both"/>
        <w:rPr>
          <w:rFonts w:ascii="Simplified Arabic" w:eastAsia="Calibri" w:hAnsi="Simplified Arabic" w:cs="Simplified Arabic"/>
          <w:sz w:val="28"/>
          <w:szCs w:val="28"/>
          <w:rtl/>
        </w:rPr>
      </w:pPr>
      <w:bookmarkStart w:id="2" w:name="وصف_خصائص_عينة_الدراسة"/>
      <w:bookmarkEnd w:id="2"/>
      <w:r w:rsidRPr="00DD1114">
        <w:rPr>
          <w:rFonts w:ascii="Simplified Arabic" w:eastAsia="Calibri" w:hAnsi="Simplified Arabic" w:cs="Simplified Arabic"/>
          <w:sz w:val="28"/>
          <w:szCs w:val="28"/>
          <w:rtl/>
        </w:rPr>
        <w:t>أدوات</w:t>
      </w:r>
      <w:r w:rsidR="00B62F29" w:rsidRPr="00DD1114">
        <w:rPr>
          <w:rFonts w:ascii="Simplified Arabic" w:eastAsia="Calibri" w:hAnsi="Simplified Arabic" w:cs="Simplified Arabic"/>
          <w:sz w:val="28"/>
          <w:szCs w:val="28"/>
          <w:rtl/>
        </w:rPr>
        <w:t xml:space="preserve"> الدراسة وإجراءات بنائها: </w:t>
      </w:r>
    </w:p>
    <w:p w:rsidR="008E306F" w:rsidRPr="00DD1114" w:rsidRDefault="00B62F29" w:rsidP="00B84BBA">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1-</w:t>
      </w:r>
      <w:r w:rsidR="008E306F" w:rsidRPr="00DD1114">
        <w:rPr>
          <w:rFonts w:ascii="Simplified Arabic" w:hAnsi="Simplified Arabic" w:cs="Simplified Arabic"/>
          <w:sz w:val="28"/>
          <w:szCs w:val="28"/>
          <w:rtl/>
        </w:rPr>
        <w:t xml:space="preserve">مقياس المرونة النفسية: </w:t>
      </w:r>
      <w:r w:rsidR="00047D70" w:rsidRPr="00DD1114">
        <w:rPr>
          <w:rFonts w:ascii="Simplified Arabic" w:hAnsi="Simplified Arabic" w:cs="Simplified Arabic" w:hint="cs"/>
          <w:sz w:val="28"/>
          <w:szCs w:val="28"/>
          <w:rtl/>
        </w:rPr>
        <w:t>أعده</w:t>
      </w:r>
      <w:r w:rsidR="008E306F" w:rsidRPr="00DD1114">
        <w:rPr>
          <w:rFonts w:ascii="Simplified Arabic" w:hAnsi="Simplified Arabic" w:cs="Simplified Arabic"/>
          <w:sz w:val="28"/>
          <w:szCs w:val="28"/>
          <w:rtl/>
        </w:rPr>
        <w:t xml:space="preserve"> في صورته الاولية </w:t>
      </w:r>
      <w:proofErr w:type="spellStart"/>
      <w:r w:rsidR="008E306F" w:rsidRPr="00DD1114">
        <w:rPr>
          <w:rFonts w:ascii="Simplified Arabic" w:hAnsi="Simplified Arabic" w:cs="Simplified Arabic"/>
          <w:sz w:val="28"/>
          <w:szCs w:val="28"/>
          <w:rtl/>
        </w:rPr>
        <w:t>كونور</w:t>
      </w:r>
      <w:proofErr w:type="spellEnd"/>
      <w:r w:rsidR="008E306F" w:rsidRPr="00DD1114">
        <w:rPr>
          <w:rFonts w:ascii="Simplified Arabic" w:hAnsi="Simplified Arabic" w:cs="Simplified Arabic"/>
          <w:sz w:val="28"/>
          <w:szCs w:val="28"/>
          <w:rtl/>
        </w:rPr>
        <w:t xml:space="preserve"> </w:t>
      </w:r>
      <w:proofErr w:type="spellStart"/>
      <w:r w:rsidR="00974069" w:rsidRPr="00DD1114">
        <w:rPr>
          <w:rFonts w:ascii="Simplified Arabic" w:hAnsi="Simplified Arabic" w:cs="Simplified Arabic" w:hint="cs"/>
          <w:sz w:val="28"/>
          <w:szCs w:val="28"/>
          <w:rtl/>
        </w:rPr>
        <w:t>وديفيدسون</w:t>
      </w:r>
      <w:proofErr w:type="spellEnd"/>
      <w:r w:rsidR="00974069" w:rsidRPr="00DD1114">
        <w:rPr>
          <w:rFonts w:ascii="Simplified Arabic" w:hAnsi="Simplified Arabic" w:cs="Simplified Arabic" w:hint="cs"/>
          <w:sz w:val="28"/>
          <w:szCs w:val="28"/>
          <w:rtl/>
        </w:rPr>
        <w:t xml:space="preserve"> (</w:t>
      </w:r>
      <w:r w:rsidR="008E306F" w:rsidRPr="00DD1114">
        <w:rPr>
          <w:rFonts w:ascii="Simplified Arabic" w:hAnsi="Simplified Arabic" w:cs="Simplified Arabic"/>
          <w:sz w:val="28"/>
          <w:szCs w:val="28"/>
        </w:rPr>
        <w:t>Connor and Davidson,2003</w:t>
      </w:r>
      <w:r w:rsidR="008E306F" w:rsidRPr="00DD1114">
        <w:rPr>
          <w:rFonts w:ascii="Simplified Arabic" w:hAnsi="Simplified Arabic" w:cs="Simplified Arabic"/>
          <w:sz w:val="28"/>
          <w:szCs w:val="28"/>
          <w:rtl/>
        </w:rPr>
        <w:t xml:space="preserve">) لقياس المرونة النفسية من خلال (الكفاءة </w:t>
      </w:r>
      <w:r w:rsidR="009977AA" w:rsidRPr="00DD1114">
        <w:rPr>
          <w:rFonts w:ascii="Simplified Arabic" w:hAnsi="Simplified Arabic" w:cs="Simplified Arabic"/>
          <w:sz w:val="28"/>
          <w:szCs w:val="28"/>
          <w:rtl/>
        </w:rPr>
        <w:t>الشخصية، الاصرار</w:t>
      </w:r>
      <w:r w:rsidR="008E306F" w:rsidRPr="00DD1114">
        <w:rPr>
          <w:rFonts w:ascii="Simplified Arabic" w:hAnsi="Simplified Arabic" w:cs="Simplified Arabic"/>
          <w:sz w:val="28"/>
          <w:szCs w:val="28"/>
          <w:rtl/>
        </w:rPr>
        <w:t xml:space="preserve"> </w:t>
      </w:r>
      <w:r w:rsidR="009977AA" w:rsidRPr="00DD1114">
        <w:rPr>
          <w:rFonts w:ascii="Simplified Arabic" w:hAnsi="Simplified Arabic" w:cs="Simplified Arabic"/>
          <w:sz w:val="28"/>
          <w:szCs w:val="28"/>
          <w:rtl/>
        </w:rPr>
        <w:t>والتماسك، تقبل</w:t>
      </w:r>
      <w:r w:rsidR="008E306F" w:rsidRPr="00DD1114">
        <w:rPr>
          <w:rFonts w:ascii="Simplified Arabic" w:hAnsi="Simplified Arabic" w:cs="Simplified Arabic"/>
          <w:sz w:val="28"/>
          <w:szCs w:val="28"/>
          <w:rtl/>
        </w:rPr>
        <w:t xml:space="preserve"> </w:t>
      </w:r>
      <w:r w:rsidR="009977AA" w:rsidRPr="00DD1114">
        <w:rPr>
          <w:rFonts w:ascii="Simplified Arabic" w:hAnsi="Simplified Arabic" w:cs="Simplified Arabic"/>
          <w:sz w:val="28"/>
          <w:szCs w:val="28"/>
          <w:rtl/>
        </w:rPr>
        <w:t>الذات، الايجابية</w:t>
      </w:r>
      <w:r w:rsidR="008E306F" w:rsidRPr="00DD1114">
        <w:rPr>
          <w:rFonts w:ascii="Simplified Arabic" w:hAnsi="Simplified Arabic" w:cs="Simplified Arabic"/>
          <w:sz w:val="28"/>
          <w:szCs w:val="28"/>
          <w:rtl/>
        </w:rPr>
        <w:t xml:space="preserve"> للتغيير والعلاقات </w:t>
      </w:r>
      <w:r w:rsidR="009977AA" w:rsidRPr="00DD1114">
        <w:rPr>
          <w:rFonts w:ascii="Simplified Arabic" w:hAnsi="Simplified Arabic" w:cs="Simplified Arabic"/>
          <w:sz w:val="28"/>
          <w:szCs w:val="28"/>
          <w:rtl/>
        </w:rPr>
        <w:t>الاجتماعية، مقاومة</w:t>
      </w:r>
      <w:r w:rsidR="008E306F" w:rsidRPr="00DD1114">
        <w:rPr>
          <w:rFonts w:ascii="Simplified Arabic" w:hAnsi="Simplified Arabic" w:cs="Simplified Arabic"/>
          <w:sz w:val="28"/>
          <w:szCs w:val="28"/>
          <w:rtl/>
        </w:rPr>
        <w:t xml:space="preserve"> التأثيرات </w:t>
      </w:r>
      <w:r w:rsidR="009977AA" w:rsidRPr="00DD1114">
        <w:rPr>
          <w:rFonts w:ascii="Simplified Arabic" w:hAnsi="Simplified Arabic" w:cs="Simplified Arabic"/>
          <w:sz w:val="28"/>
          <w:szCs w:val="28"/>
          <w:rtl/>
        </w:rPr>
        <w:t>السلبية، الايمان</w:t>
      </w:r>
      <w:r w:rsidR="008E306F" w:rsidRPr="00DD1114">
        <w:rPr>
          <w:rFonts w:ascii="Simplified Arabic" w:hAnsi="Simplified Arabic" w:cs="Simplified Arabic"/>
          <w:sz w:val="28"/>
          <w:szCs w:val="28"/>
          <w:rtl/>
        </w:rPr>
        <w:t xml:space="preserve"> بالقدر) وتم عرض المقياس على محكمين من المتخصصين في علم النفس والتربية للتأكد من صلاحيته ومناسبته </w:t>
      </w:r>
      <w:r w:rsidR="009977AA" w:rsidRPr="00DD1114">
        <w:rPr>
          <w:rFonts w:ascii="Simplified Arabic" w:hAnsi="Simplified Arabic" w:cs="Simplified Arabic"/>
          <w:sz w:val="28"/>
          <w:szCs w:val="28"/>
          <w:rtl/>
        </w:rPr>
        <w:t>للتطبيق، ويتكون</w:t>
      </w:r>
      <w:r w:rsidR="008E306F" w:rsidRPr="00DD1114">
        <w:rPr>
          <w:rFonts w:ascii="Simplified Arabic" w:hAnsi="Simplified Arabic" w:cs="Simplified Arabic"/>
          <w:sz w:val="28"/>
          <w:szCs w:val="28"/>
          <w:rtl/>
        </w:rPr>
        <w:t xml:space="preserve"> من الابعاد </w:t>
      </w:r>
      <w:r w:rsidR="009977AA" w:rsidRPr="00DD1114">
        <w:rPr>
          <w:rFonts w:ascii="Simplified Arabic" w:hAnsi="Simplified Arabic" w:cs="Simplified Arabic"/>
          <w:sz w:val="28"/>
          <w:szCs w:val="28"/>
          <w:rtl/>
        </w:rPr>
        <w:t>الاتية: -</w:t>
      </w:r>
    </w:p>
    <w:tbl>
      <w:tblPr>
        <w:tblStyle w:val="a6"/>
        <w:bidiVisual/>
        <w:tblW w:w="0" w:type="auto"/>
        <w:jc w:val="center"/>
        <w:tblInd w:w="613" w:type="dxa"/>
        <w:tblLook w:val="04A0" w:firstRow="1" w:lastRow="0" w:firstColumn="1" w:lastColumn="0" w:noHBand="0" w:noVBand="1"/>
      </w:tblPr>
      <w:tblGrid>
        <w:gridCol w:w="681"/>
        <w:gridCol w:w="3743"/>
        <w:gridCol w:w="2461"/>
        <w:gridCol w:w="769"/>
      </w:tblGrid>
      <w:tr w:rsidR="008E306F" w:rsidRPr="00A517D0" w:rsidTr="00A517D0">
        <w:trPr>
          <w:trHeight w:val="274"/>
          <w:jc w:val="center"/>
        </w:trPr>
        <w:tc>
          <w:tcPr>
            <w:tcW w:w="681" w:type="dxa"/>
          </w:tcPr>
          <w:p w:rsidR="008E306F" w:rsidRPr="00A517D0" w:rsidRDefault="008E306F" w:rsidP="008E306F">
            <w:pPr>
              <w:rPr>
                <w:rFonts w:ascii="Simplified Arabic" w:hAnsi="Simplified Arabic" w:cs="Simplified Arabic"/>
                <w:b/>
                <w:bCs/>
                <w:sz w:val="18"/>
                <w:szCs w:val="18"/>
                <w:rtl/>
              </w:rPr>
            </w:pPr>
            <w:r w:rsidRPr="00A517D0">
              <w:rPr>
                <w:rFonts w:ascii="Simplified Arabic" w:hAnsi="Simplified Arabic" w:cs="Simplified Arabic"/>
                <w:b/>
                <w:bCs/>
                <w:sz w:val="18"/>
                <w:szCs w:val="18"/>
                <w:rtl/>
              </w:rPr>
              <w:t>م</w:t>
            </w:r>
          </w:p>
        </w:tc>
        <w:tc>
          <w:tcPr>
            <w:tcW w:w="3743" w:type="dxa"/>
          </w:tcPr>
          <w:p w:rsidR="008E306F" w:rsidRPr="00A517D0" w:rsidRDefault="008E306F" w:rsidP="008E306F">
            <w:pPr>
              <w:jc w:val="center"/>
              <w:rPr>
                <w:rFonts w:ascii="Simplified Arabic" w:hAnsi="Simplified Arabic" w:cs="Simplified Arabic"/>
                <w:b/>
                <w:bCs/>
                <w:sz w:val="18"/>
                <w:szCs w:val="18"/>
                <w:rtl/>
              </w:rPr>
            </w:pPr>
            <w:r w:rsidRPr="00A517D0">
              <w:rPr>
                <w:rFonts w:ascii="Simplified Arabic" w:hAnsi="Simplified Arabic" w:cs="Simplified Arabic"/>
                <w:b/>
                <w:bCs/>
                <w:sz w:val="18"/>
                <w:szCs w:val="18"/>
                <w:rtl/>
              </w:rPr>
              <w:t>المكون</w:t>
            </w:r>
          </w:p>
        </w:tc>
        <w:tc>
          <w:tcPr>
            <w:tcW w:w="2461" w:type="dxa"/>
          </w:tcPr>
          <w:p w:rsidR="008E306F" w:rsidRPr="00A517D0" w:rsidRDefault="008E306F" w:rsidP="008E306F">
            <w:pPr>
              <w:jc w:val="center"/>
              <w:rPr>
                <w:rFonts w:ascii="Simplified Arabic" w:hAnsi="Simplified Arabic" w:cs="Simplified Arabic"/>
                <w:b/>
                <w:bCs/>
                <w:sz w:val="18"/>
                <w:szCs w:val="18"/>
                <w:rtl/>
              </w:rPr>
            </w:pPr>
            <w:r w:rsidRPr="00A517D0">
              <w:rPr>
                <w:rFonts w:ascii="Simplified Arabic" w:hAnsi="Simplified Arabic" w:cs="Simplified Arabic"/>
                <w:b/>
                <w:bCs/>
                <w:sz w:val="18"/>
                <w:szCs w:val="18"/>
                <w:rtl/>
              </w:rPr>
              <w:t>ارقام البعد</w:t>
            </w:r>
          </w:p>
        </w:tc>
        <w:tc>
          <w:tcPr>
            <w:tcW w:w="769" w:type="dxa"/>
          </w:tcPr>
          <w:p w:rsidR="008E306F" w:rsidRPr="00A517D0" w:rsidRDefault="008E306F" w:rsidP="008E306F">
            <w:pPr>
              <w:jc w:val="center"/>
              <w:rPr>
                <w:rFonts w:ascii="Simplified Arabic" w:hAnsi="Simplified Arabic" w:cs="Simplified Arabic"/>
                <w:b/>
                <w:bCs/>
                <w:sz w:val="18"/>
                <w:szCs w:val="18"/>
                <w:rtl/>
              </w:rPr>
            </w:pPr>
            <w:r w:rsidRPr="00A517D0">
              <w:rPr>
                <w:rFonts w:ascii="Simplified Arabic" w:hAnsi="Simplified Arabic" w:cs="Simplified Arabic"/>
                <w:b/>
                <w:bCs/>
                <w:sz w:val="18"/>
                <w:szCs w:val="18"/>
                <w:rtl/>
              </w:rPr>
              <w:t>العدد</w:t>
            </w:r>
          </w:p>
        </w:tc>
      </w:tr>
      <w:tr w:rsidR="008E306F" w:rsidRPr="00A517D0" w:rsidTr="00A517D0">
        <w:trPr>
          <w:trHeight w:val="274"/>
          <w:jc w:val="center"/>
        </w:trPr>
        <w:tc>
          <w:tcPr>
            <w:tcW w:w="681" w:type="dxa"/>
          </w:tcPr>
          <w:p w:rsidR="008E306F" w:rsidRPr="00A517D0" w:rsidRDefault="008E306F" w:rsidP="008E306F">
            <w:pPr>
              <w:rPr>
                <w:rFonts w:ascii="Simplified Arabic" w:hAnsi="Simplified Arabic" w:cs="Simplified Arabic"/>
                <w:b/>
                <w:bCs/>
                <w:sz w:val="18"/>
                <w:szCs w:val="18"/>
                <w:rtl/>
              </w:rPr>
            </w:pPr>
            <w:r w:rsidRPr="00A517D0">
              <w:rPr>
                <w:rFonts w:ascii="Simplified Arabic" w:hAnsi="Simplified Arabic" w:cs="Simplified Arabic"/>
                <w:b/>
                <w:bCs/>
                <w:sz w:val="18"/>
                <w:szCs w:val="18"/>
                <w:rtl/>
              </w:rPr>
              <w:t>1</w:t>
            </w:r>
          </w:p>
        </w:tc>
        <w:tc>
          <w:tcPr>
            <w:tcW w:w="3743" w:type="dxa"/>
          </w:tcPr>
          <w:p w:rsidR="008E306F" w:rsidRPr="00A517D0" w:rsidRDefault="008E306F" w:rsidP="008E306F">
            <w:pPr>
              <w:jc w:val="center"/>
              <w:rPr>
                <w:rFonts w:ascii="Simplified Arabic" w:hAnsi="Simplified Arabic" w:cs="Simplified Arabic"/>
                <w:b/>
                <w:bCs/>
                <w:sz w:val="18"/>
                <w:szCs w:val="18"/>
                <w:rtl/>
              </w:rPr>
            </w:pPr>
            <w:r w:rsidRPr="00A517D0">
              <w:rPr>
                <w:rFonts w:ascii="Simplified Arabic" w:hAnsi="Simplified Arabic" w:cs="Simplified Arabic"/>
                <w:b/>
                <w:bCs/>
                <w:sz w:val="18"/>
                <w:szCs w:val="18"/>
                <w:rtl/>
              </w:rPr>
              <w:t>الكفاءة الشخصية والتماسك والاصرار</w:t>
            </w:r>
          </w:p>
        </w:tc>
        <w:tc>
          <w:tcPr>
            <w:tcW w:w="2461" w:type="dxa"/>
          </w:tcPr>
          <w:p w:rsidR="008E306F" w:rsidRPr="00A517D0" w:rsidRDefault="008E306F" w:rsidP="008E306F">
            <w:pPr>
              <w:jc w:val="center"/>
              <w:rPr>
                <w:rFonts w:ascii="Simplified Arabic" w:hAnsi="Simplified Arabic" w:cs="Simplified Arabic"/>
                <w:b/>
                <w:bCs/>
                <w:sz w:val="18"/>
                <w:szCs w:val="18"/>
                <w:rtl/>
              </w:rPr>
            </w:pPr>
            <w:r w:rsidRPr="00A517D0">
              <w:rPr>
                <w:rFonts w:ascii="Simplified Arabic" w:hAnsi="Simplified Arabic" w:cs="Simplified Arabic"/>
                <w:b/>
                <w:bCs/>
                <w:sz w:val="18"/>
                <w:szCs w:val="18"/>
                <w:rtl/>
              </w:rPr>
              <w:t>1 ,2 ,3 ,4 ,5 ,6 ,7, 8</w:t>
            </w:r>
          </w:p>
        </w:tc>
        <w:tc>
          <w:tcPr>
            <w:tcW w:w="769" w:type="dxa"/>
          </w:tcPr>
          <w:p w:rsidR="008E306F" w:rsidRPr="00A517D0" w:rsidRDefault="008E306F" w:rsidP="008E306F">
            <w:pPr>
              <w:jc w:val="center"/>
              <w:rPr>
                <w:rFonts w:ascii="Simplified Arabic" w:hAnsi="Simplified Arabic" w:cs="Simplified Arabic"/>
                <w:b/>
                <w:bCs/>
                <w:sz w:val="18"/>
                <w:szCs w:val="18"/>
                <w:rtl/>
              </w:rPr>
            </w:pPr>
            <w:r w:rsidRPr="00A517D0">
              <w:rPr>
                <w:rFonts w:ascii="Simplified Arabic" w:hAnsi="Simplified Arabic" w:cs="Simplified Arabic"/>
                <w:b/>
                <w:bCs/>
                <w:sz w:val="18"/>
                <w:szCs w:val="18"/>
                <w:rtl/>
              </w:rPr>
              <w:t>8</w:t>
            </w:r>
          </w:p>
        </w:tc>
      </w:tr>
      <w:tr w:rsidR="008E306F" w:rsidRPr="00A517D0" w:rsidTr="00A517D0">
        <w:trPr>
          <w:trHeight w:val="261"/>
          <w:jc w:val="center"/>
        </w:trPr>
        <w:tc>
          <w:tcPr>
            <w:tcW w:w="681" w:type="dxa"/>
          </w:tcPr>
          <w:p w:rsidR="008E306F" w:rsidRPr="00A517D0" w:rsidRDefault="008E306F" w:rsidP="008E306F">
            <w:pPr>
              <w:rPr>
                <w:rFonts w:ascii="Simplified Arabic" w:hAnsi="Simplified Arabic" w:cs="Simplified Arabic"/>
                <w:b/>
                <w:bCs/>
                <w:sz w:val="18"/>
                <w:szCs w:val="18"/>
                <w:rtl/>
              </w:rPr>
            </w:pPr>
            <w:r w:rsidRPr="00A517D0">
              <w:rPr>
                <w:rFonts w:ascii="Simplified Arabic" w:hAnsi="Simplified Arabic" w:cs="Simplified Arabic"/>
                <w:b/>
                <w:bCs/>
                <w:sz w:val="18"/>
                <w:szCs w:val="18"/>
                <w:rtl/>
              </w:rPr>
              <w:t>2</w:t>
            </w:r>
          </w:p>
        </w:tc>
        <w:tc>
          <w:tcPr>
            <w:tcW w:w="3743" w:type="dxa"/>
          </w:tcPr>
          <w:p w:rsidR="008E306F" w:rsidRPr="00A517D0" w:rsidRDefault="008E306F" w:rsidP="008E306F">
            <w:pPr>
              <w:jc w:val="center"/>
              <w:rPr>
                <w:rFonts w:ascii="Simplified Arabic" w:hAnsi="Simplified Arabic" w:cs="Simplified Arabic"/>
                <w:b/>
                <w:bCs/>
                <w:sz w:val="18"/>
                <w:szCs w:val="18"/>
                <w:rtl/>
              </w:rPr>
            </w:pPr>
            <w:r w:rsidRPr="00A517D0">
              <w:rPr>
                <w:rFonts w:ascii="Simplified Arabic" w:hAnsi="Simplified Arabic" w:cs="Simplified Arabic"/>
                <w:b/>
                <w:bCs/>
                <w:sz w:val="18"/>
                <w:szCs w:val="18"/>
                <w:rtl/>
              </w:rPr>
              <w:t>المقاومة للتأثيرات السالبة</w:t>
            </w:r>
          </w:p>
        </w:tc>
        <w:tc>
          <w:tcPr>
            <w:tcW w:w="2461" w:type="dxa"/>
          </w:tcPr>
          <w:p w:rsidR="008E306F" w:rsidRPr="00A517D0" w:rsidRDefault="008E306F" w:rsidP="008E306F">
            <w:pPr>
              <w:jc w:val="center"/>
              <w:rPr>
                <w:rFonts w:ascii="Simplified Arabic" w:hAnsi="Simplified Arabic" w:cs="Simplified Arabic"/>
                <w:b/>
                <w:bCs/>
                <w:sz w:val="18"/>
                <w:szCs w:val="18"/>
                <w:rtl/>
              </w:rPr>
            </w:pPr>
            <w:r w:rsidRPr="00A517D0">
              <w:rPr>
                <w:rFonts w:ascii="Simplified Arabic" w:hAnsi="Simplified Arabic" w:cs="Simplified Arabic"/>
                <w:b/>
                <w:bCs/>
                <w:sz w:val="18"/>
                <w:szCs w:val="18"/>
                <w:rtl/>
              </w:rPr>
              <w:t>9, 10 ,11 ,12 ,13 ,14, 15</w:t>
            </w:r>
          </w:p>
        </w:tc>
        <w:tc>
          <w:tcPr>
            <w:tcW w:w="769" w:type="dxa"/>
          </w:tcPr>
          <w:p w:rsidR="008E306F" w:rsidRPr="00A517D0" w:rsidRDefault="008E306F" w:rsidP="008E306F">
            <w:pPr>
              <w:jc w:val="center"/>
              <w:rPr>
                <w:rFonts w:ascii="Simplified Arabic" w:hAnsi="Simplified Arabic" w:cs="Simplified Arabic"/>
                <w:b/>
                <w:bCs/>
                <w:sz w:val="18"/>
                <w:szCs w:val="18"/>
                <w:rtl/>
              </w:rPr>
            </w:pPr>
            <w:r w:rsidRPr="00A517D0">
              <w:rPr>
                <w:rFonts w:ascii="Simplified Arabic" w:hAnsi="Simplified Arabic" w:cs="Simplified Arabic"/>
                <w:b/>
                <w:bCs/>
                <w:sz w:val="18"/>
                <w:szCs w:val="18"/>
                <w:rtl/>
              </w:rPr>
              <w:t>7</w:t>
            </w:r>
          </w:p>
        </w:tc>
      </w:tr>
      <w:tr w:rsidR="008E306F" w:rsidRPr="00A517D0" w:rsidTr="00A517D0">
        <w:trPr>
          <w:trHeight w:val="274"/>
          <w:jc w:val="center"/>
        </w:trPr>
        <w:tc>
          <w:tcPr>
            <w:tcW w:w="681" w:type="dxa"/>
          </w:tcPr>
          <w:p w:rsidR="008E306F" w:rsidRPr="00A517D0" w:rsidRDefault="008E306F" w:rsidP="008E306F">
            <w:pPr>
              <w:rPr>
                <w:rFonts w:ascii="Simplified Arabic" w:hAnsi="Simplified Arabic" w:cs="Simplified Arabic"/>
                <w:b/>
                <w:bCs/>
                <w:sz w:val="18"/>
                <w:szCs w:val="18"/>
                <w:rtl/>
              </w:rPr>
            </w:pPr>
            <w:r w:rsidRPr="00A517D0">
              <w:rPr>
                <w:rFonts w:ascii="Simplified Arabic" w:hAnsi="Simplified Arabic" w:cs="Simplified Arabic"/>
                <w:b/>
                <w:bCs/>
                <w:sz w:val="18"/>
                <w:szCs w:val="18"/>
                <w:rtl/>
              </w:rPr>
              <w:lastRenderedPageBreak/>
              <w:t>3</w:t>
            </w:r>
          </w:p>
        </w:tc>
        <w:tc>
          <w:tcPr>
            <w:tcW w:w="3743" w:type="dxa"/>
          </w:tcPr>
          <w:p w:rsidR="008E306F" w:rsidRPr="00A517D0" w:rsidRDefault="008E306F" w:rsidP="008E306F">
            <w:pPr>
              <w:jc w:val="center"/>
              <w:rPr>
                <w:rFonts w:ascii="Simplified Arabic" w:hAnsi="Simplified Arabic" w:cs="Simplified Arabic"/>
                <w:b/>
                <w:bCs/>
                <w:sz w:val="18"/>
                <w:szCs w:val="18"/>
                <w:rtl/>
              </w:rPr>
            </w:pPr>
            <w:r w:rsidRPr="00A517D0">
              <w:rPr>
                <w:rFonts w:ascii="Simplified Arabic" w:hAnsi="Simplified Arabic" w:cs="Simplified Arabic"/>
                <w:b/>
                <w:bCs/>
                <w:sz w:val="18"/>
                <w:szCs w:val="18"/>
                <w:rtl/>
              </w:rPr>
              <w:t>تقبل الذات الايجابي للتغير والعلاقات الاجتماعية الناجحة</w:t>
            </w:r>
          </w:p>
        </w:tc>
        <w:tc>
          <w:tcPr>
            <w:tcW w:w="2461" w:type="dxa"/>
          </w:tcPr>
          <w:p w:rsidR="008E306F" w:rsidRPr="00A517D0" w:rsidRDefault="008E306F" w:rsidP="008E306F">
            <w:pPr>
              <w:jc w:val="center"/>
              <w:rPr>
                <w:rFonts w:ascii="Simplified Arabic" w:hAnsi="Simplified Arabic" w:cs="Simplified Arabic"/>
                <w:b/>
                <w:bCs/>
                <w:sz w:val="18"/>
                <w:szCs w:val="18"/>
                <w:rtl/>
              </w:rPr>
            </w:pPr>
            <w:r w:rsidRPr="00A517D0">
              <w:rPr>
                <w:rFonts w:ascii="Simplified Arabic" w:hAnsi="Simplified Arabic" w:cs="Simplified Arabic"/>
                <w:b/>
                <w:bCs/>
                <w:sz w:val="18"/>
                <w:szCs w:val="18"/>
                <w:rtl/>
              </w:rPr>
              <w:t>16, 17 ,18 ,19 ,20</w:t>
            </w:r>
          </w:p>
        </w:tc>
        <w:tc>
          <w:tcPr>
            <w:tcW w:w="769" w:type="dxa"/>
          </w:tcPr>
          <w:p w:rsidR="008E306F" w:rsidRPr="00A517D0" w:rsidRDefault="008E306F" w:rsidP="008E306F">
            <w:pPr>
              <w:jc w:val="center"/>
              <w:rPr>
                <w:rFonts w:ascii="Simplified Arabic" w:hAnsi="Simplified Arabic" w:cs="Simplified Arabic"/>
                <w:b/>
                <w:bCs/>
                <w:sz w:val="18"/>
                <w:szCs w:val="18"/>
                <w:rtl/>
              </w:rPr>
            </w:pPr>
            <w:r w:rsidRPr="00A517D0">
              <w:rPr>
                <w:rFonts w:ascii="Simplified Arabic" w:hAnsi="Simplified Arabic" w:cs="Simplified Arabic"/>
                <w:b/>
                <w:bCs/>
                <w:sz w:val="18"/>
                <w:szCs w:val="18"/>
                <w:rtl/>
              </w:rPr>
              <w:t>5</w:t>
            </w:r>
          </w:p>
        </w:tc>
      </w:tr>
      <w:tr w:rsidR="008E306F" w:rsidRPr="00A517D0" w:rsidTr="00A517D0">
        <w:trPr>
          <w:trHeight w:val="274"/>
          <w:jc w:val="center"/>
        </w:trPr>
        <w:tc>
          <w:tcPr>
            <w:tcW w:w="681" w:type="dxa"/>
          </w:tcPr>
          <w:p w:rsidR="008E306F" w:rsidRPr="00A517D0" w:rsidRDefault="008E306F" w:rsidP="008E306F">
            <w:pPr>
              <w:rPr>
                <w:rFonts w:ascii="Simplified Arabic" w:hAnsi="Simplified Arabic" w:cs="Simplified Arabic"/>
                <w:b/>
                <w:bCs/>
                <w:sz w:val="18"/>
                <w:szCs w:val="18"/>
                <w:rtl/>
              </w:rPr>
            </w:pPr>
            <w:r w:rsidRPr="00A517D0">
              <w:rPr>
                <w:rFonts w:ascii="Simplified Arabic" w:hAnsi="Simplified Arabic" w:cs="Simplified Arabic"/>
                <w:b/>
                <w:bCs/>
                <w:sz w:val="18"/>
                <w:szCs w:val="18"/>
                <w:rtl/>
              </w:rPr>
              <w:t>4</w:t>
            </w:r>
          </w:p>
        </w:tc>
        <w:tc>
          <w:tcPr>
            <w:tcW w:w="3743" w:type="dxa"/>
          </w:tcPr>
          <w:p w:rsidR="008E306F" w:rsidRPr="00A517D0" w:rsidRDefault="008E306F" w:rsidP="008E306F">
            <w:pPr>
              <w:jc w:val="center"/>
              <w:rPr>
                <w:rFonts w:ascii="Simplified Arabic" w:hAnsi="Simplified Arabic" w:cs="Simplified Arabic"/>
                <w:b/>
                <w:bCs/>
                <w:sz w:val="18"/>
                <w:szCs w:val="18"/>
                <w:rtl/>
              </w:rPr>
            </w:pPr>
            <w:r w:rsidRPr="00A517D0">
              <w:rPr>
                <w:rFonts w:ascii="Simplified Arabic" w:hAnsi="Simplified Arabic" w:cs="Simplified Arabic"/>
                <w:b/>
                <w:bCs/>
                <w:sz w:val="18"/>
                <w:szCs w:val="18"/>
                <w:rtl/>
              </w:rPr>
              <w:t>السيطرة</w:t>
            </w:r>
          </w:p>
        </w:tc>
        <w:tc>
          <w:tcPr>
            <w:tcW w:w="2461" w:type="dxa"/>
          </w:tcPr>
          <w:p w:rsidR="008E306F" w:rsidRPr="00A517D0" w:rsidRDefault="008E306F" w:rsidP="008E306F">
            <w:pPr>
              <w:jc w:val="center"/>
              <w:rPr>
                <w:rFonts w:ascii="Simplified Arabic" w:hAnsi="Simplified Arabic" w:cs="Simplified Arabic"/>
                <w:b/>
                <w:bCs/>
                <w:sz w:val="18"/>
                <w:szCs w:val="18"/>
                <w:rtl/>
              </w:rPr>
            </w:pPr>
            <w:r w:rsidRPr="00A517D0">
              <w:rPr>
                <w:rFonts w:ascii="Simplified Arabic" w:hAnsi="Simplified Arabic" w:cs="Simplified Arabic"/>
                <w:b/>
                <w:bCs/>
                <w:sz w:val="18"/>
                <w:szCs w:val="18"/>
                <w:rtl/>
              </w:rPr>
              <w:t>21, 22 ,23</w:t>
            </w:r>
          </w:p>
        </w:tc>
        <w:tc>
          <w:tcPr>
            <w:tcW w:w="769" w:type="dxa"/>
          </w:tcPr>
          <w:p w:rsidR="008E306F" w:rsidRPr="00A517D0" w:rsidRDefault="008E306F" w:rsidP="008E306F">
            <w:pPr>
              <w:jc w:val="center"/>
              <w:rPr>
                <w:rFonts w:ascii="Simplified Arabic" w:hAnsi="Simplified Arabic" w:cs="Simplified Arabic"/>
                <w:b/>
                <w:bCs/>
                <w:sz w:val="18"/>
                <w:szCs w:val="18"/>
                <w:rtl/>
              </w:rPr>
            </w:pPr>
            <w:r w:rsidRPr="00A517D0">
              <w:rPr>
                <w:rFonts w:ascii="Simplified Arabic" w:hAnsi="Simplified Arabic" w:cs="Simplified Arabic"/>
                <w:b/>
                <w:bCs/>
                <w:sz w:val="18"/>
                <w:szCs w:val="18"/>
                <w:rtl/>
              </w:rPr>
              <w:t>3</w:t>
            </w:r>
          </w:p>
        </w:tc>
      </w:tr>
      <w:tr w:rsidR="008E306F" w:rsidRPr="00A517D0" w:rsidTr="00A517D0">
        <w:trPr>
          <w:trHeight w:val="261"/>
          <w:jc w:val="center"/>
        </w:trPr>
        <w:tc>
          <w:tcPr>
            <w:tcW w:w="681" w:type="dxa"/>
          </w:tcPr>
          <w:p w:rsidR="008E306F" w:rsidRPr="00A517D0" w:rsidRDefault="008E306F" w:rsidP="008E306F">
            <w:pPr>
              <w:rPr>
                <w:rFonts w:ascii="Simplified Arabic" w:hAnsi="Simplified Arabic" w:cs="Simplified Arabic"/>
                <w:b/>
                <w:bCs/>
                <w:sz w:val="18"/>
                <w:szCs w:val="18"/>
                <w:rtl/>
              </w:rPr>
            </w:pPr>
            <w:r w:rsidRPr="00A517D0">
              <w:rPr>
                <w:rFonts w:ascii="Simplified Arabic" w:hAnsi="Simplified Arabic" w:cs="Simplified Arabic"/>
                <w:b/>
                <w:bCs/>
                <w:sz w:val="18"/>
                <w:szCs w:val="18"/>
                <w:rtl/>
              </w:rPr>
              <w:t>5</w:t>
            </w:r>
          </w:p>
        </w:tc>
        <w:tc>
          <w:tcPr>
            <w:tcW w:w="3743" w:type="dxa"/>
          </w:tcPr>
          <w:p w:rsidR="008E306F" w:rsidRPr="00A517D0" w:rsidRDefault="008E306F" w:rsidP="008E306F">
            <w:pPr>
              <w:jc w:val="center"/>
              <w:rPr>
                <w:rFonts w:ascii="Simplified Arabic" w:hAnsi="Simplified Arabic" w:cs="Simplified Arabic"/>
                <w:b/>
                <w:bCs/>
                <w:sz w:val="18"/>
                <w:szCs w:val="18"/>
                <w:rtl/>
              </w:rPr>
            </w:pPr>
            <w:r w:rsidRPr="00A517D0">
              <w:rPr>
                <w:rFonts w:ascii="Simplified Arabic" w:hAnsi="Simplified Arabic" w:cs="Simplified Arabic"/>
                <w:b/>
                <w:bCs/>
                <w:sz w:val="18"/>
                <w:szCs w:val="18"/>
                <w:rtl/>
              </w:rPr>
              <w:t>الايمان بالقدر</w:t>
            </w:r>
          </w:p>
        </w:tc>
        <w:tc>
          <w:tcPr>
            <w:tcW w:w="2461" w:type="dxa"/>
          </w:tcPr>
          <w:p w:rsidR="008E306F" w:rsidRPr="00A517D0" w:rsidRDefault="008E306F" w:rsidP="008E306F">
            <w:pPr>
              <w:jc w:val="center"/>
              <w:rPr>
                <w:rFonts w:ascii="Simplified Arabic" w:hAnsi="Simplified Arabic" w:cs="Simplified Arabic"/>
                <w:b/>
                <w:bCs/>
                <w:sz w:val="18"/>
                <w:szCs w:val="18"/>
                <w:rtl/>
              </w:rPr>
            </w:pPr>
            <w:r w:rsidRPr="00A517D0">
              <w:rPr>
                <w:rFonts w:ascii="Simplified Arabic" w:hAnsi="Simplified Arabic" w:cs="Simplified Arabic"/>
                <w:b/>
                <w:bCs/>
                <w:sz w:val="18"/>
                <w:szCs w:val="18"/>
                <w:rtl/>
              </w:rPr>
              <w:t>24 ,25</w:t>
            </w:r>
          </w:p>
        </w:tc>
        <w:tc>
          <w:tcPr>
            <w:tcW w:w="769" w:type="dxa"/>
          </w:tcPr>
          <w:p w:rsidR="008E306F" w:rsidRPr="00A517D0" w:rsidRDefault="008E306F" w:rsidP="008E306F">
            <w:pPr>
              <w:jc w:val="center"/>
              <w:rPr>
                <w:rFonts w:ascii="Simplified Arabic" w:hAnsi="Simplified Arabic" w:cs="Simplified Arabic"/>
                <w:b/>
                <w:bCs/>
                <w:sz w:val="18"/>
                <w:szCs w:val="18"/>
                <w:rtl/>
              </w:rPr>
            </w:pPr>
            <w:r w:rsidRPr="00A517D0">
              <w:rPr>
                <w:rFonts w:ascii="Simplified Arabic" w:hAnsi="Simplified Arabic" w:cs="Simplified Arabic"/>
                <w:b/>
                <w:bCs/>
                <w:sz w:val="18"/>
                <w:szCs w:val="18"/>
                <w:rtl/>
              </w:rPr>
              <w:t>2</w:t>
            </w:r>
          </w:p>
        </w:tc>
      </w:tr>
    </w:tbl>
    <w:p w:rsidR="008E306F" w:rsidRPr="00DD1114" w:rsidRDefault="008E306F" w:rsidP="00B84BBA">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يصحح المقياس بإعطاء درجه معينة لكل اجابة وباختيار بديل من ضمن البدائل الخمسة الموجودة على بنود المقياس (تنطبق دائما 5 درجات، تنطبق احيانا 4 درجات، تنطبق الى حد ما 3درجات، تنطبق نادرا درجات، لا تنطبق ابدا درجة واحدة) اما العبارتين (2-5 تصحح عكسيا) ويتم جمع الدرجات لتعبر عن الدرجة الكلية للمرونة النفسية للمارس الصحي.</w:t>
      </w:r>
    </w:p>
    <w:p w:rsidR="008E306F" w:rsidRPr="00DD1114" w:rsidRDefault="00B62F29" w:rsidP="00B84BBA">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2-</w:t>
      </w:r>
      <w:r w:rsidR="008E306F" w:rsidRPr="00DD1114">
        <w:rPr>
          <w:rFonts w:ascii="Simplified Arabic" w:hAnsi="Simplified Arabic" w:cs="Simplified Arabic"/>
          <w:sz w:val="28"/>
          <w:szCs w:val="28"/>
          <w:rtl/>
        </w:rPr>
        <w:t>مقياس دافعية الان</w:t>
      </w:r>
      <w:r w:rsidR="009977AA" w:rsidRPr="00DD1114">
        <w:rPr>
          <w:rFonts w:ascii="Simplified Arabic" w:hAnsi="Simplified Arabic" w:cs="Simplified Arabic"/>
          <w:sz w:val="28"/>
          <w:szCs w:val="28"/>
          <w:rtl/>
        </w:rPr>
        <w:t>جاز: -</w:t>
      </w:r>
      <w:r w:rsidR="008E306F" w:rsidRPr="00DD1114">
        <w:rPr>
          <w:rFonts w:ascii="Simplified Arabic" w:hAnsi="Simplified Arabic" w:cs="Simplified Arabic"/>
          <w:sz w:val="28"/>
          <w:szCs w:val="28"/>
          <w:rtl/>
        </w:rPr>
        <w:t>يتكون من اربعة ابعاد رئيسية وهي:</w:t>
      </w:r>
    </w:p>
    <w:p w:rsidR="008E306F" w:rsidRPr="00DD1114" w:rsidRDefault="008E306F" w:rsidP="00B84BBA">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1-تحديد الهدف: ويقصد بها اهتمام الفرد بتخطيط مستقبله </w:t>
      </w:r>
      <w:r w:rsidR="00B84BBA">
        <w:rPr>
          <w:rFonts w:ascii="Simplified Arabic" w:hAnsi="Simplified Arabic" w:cs="Simplified Arabic"/>
          <w:sz w:val="28"/>
          <w:szCs w:val="28"/>
          <w:rtl/>
        </w:rPr>
        <w:t>في المجتمع والسعي لتحقيقه والوصول اليه</w:t>
      </w:r>
      <w:r w:rsidRPr="00DD1114">
        <w:rPr>
          <w:rFonts w:ascii="Simplified Arabic" w:hAnsi="Simplified Arabic" w:cs="Simplified Arabic"/>
          <w:sz w:val="28"/>
          <w:szCs w:val="28"/>
          <w:rtl/>
        </w:rPr>
        <w:t>.</w:t>
      </w:r>
    </w:p>
    <w:p w:rsidR="008E306F" w:rsidRPr="00DD1114" w:rsidRDefault="008E306F" w:rsidP="00B84BBA">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2-مستوي الطموح: وهو مستوي يضعه الفرد لنفسه وتوظيف قدراته الحياتية لبلوغها.</w:t>
      </w:r>
    </w:p>
    <w:p w:rsidR="008E306F" w:rsidRPr="00DD1114" w:rsidRDefault="008E306F" w:rsidP="00B84BBA">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3-المثابرة: القدرة للتمتع بمستوي عالي من الحماس والاهتمام وتفعيل القدرات لإنجاز العمل برضاء تام.</w:t>
      </w:r>
    </w:p>
    <w:p w:rsidR="008E306F" w:rsidRPr="00DD1114" w:rsidRDefault="008E306F" w:rsidP="00B84BBA">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4-الكفاءة المدركة: وهو البناء المعرفي النفسي الذي ييسر الاداء في مجالات الحياة.</w:t>
      </w:r>
    </w:p>
    <w:p w:rsidR="008E306F" w:rsidRPr="00DD1114" w:rsidRDefault="008E306F" w:rsidP="00B84BBA">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ويصحح المقياس وفق البدائل التالية:</w:t>
      </w:r>
    </w:p>
    <w:tbl>
      <w:tblPr>
        <w:tblStyle w:val="a6"/>
        <w:bidiVisual/>
        <w:tblW w:w="0" w:type="auto"/>
        <w:tblInd w:w="1927" w:type="dxa"/>
        <w:tblLook w:val="04A0" w:firstRow="1" w:lastRow="0" w:firstColumn="1" w:lastColumn="0" w:noHBand="0" w:noVBand="1"/>
      </w:tblPr>
      <w:tblGrid>
        <w:gridCol w:w="850"/>
        <w:gridCol w:w="1393"/>
        <w:gridCol w:w="1043"/>
        <w:gridCol w:w="1392"/>
      </w:tblGrid>
      <w:tr w:rsidR="008E306F" w:rsidRPr="00A517D0" w:rsidTr="00B62BC4">
        <w:trPr>
          <w:trHeight w:val="248"/>
        </w:trPr>
        <w:tc>
          <w:tcPr>
            <w:tcW w:w="850" w:type="dxa"/>
          </w:tcPr>
          <w:p w:rsidR="008E306F" w:rsidRPr="00A517D0" w:rsidRDefault="008E306F" w:rsidP="008E306F">
            <w:pPr>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تنطبق</w:t>
            </w:r>
          </w:p>
        </w:tc>
        <w:tc>
          <w:tcPr>
            <w:tcW w:w="1393" w:type="dxa"/>
          </w:tcPr>
          <w:p w:rsidR="008E306F" w:rsidRPr="00A517D0" w:rsidRDefault="008E306F" w:rsidP="008E306F">
            <w:pPr>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تنطبق الي حد ما</w:t>
            </w:r>
          </w:p>
        </w:tc>
        <w:tc>
          <w:tcPr>
            <w:tcW w:w="1043" w:type="dxa"/>
          </w:tcPr>
          <w:p w:rsidR="008E306F" w:rsidRPr="00A517D0" w:rsidRDefault="008E306F" w:rsidP="008E306F">
            <w:pPr>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لا تنطبق</w:t>
            </w:r>
          </w:p>
        </w:tc>
        <w:tc>
          <w:tcPr>
            <w:tcW w:w="1392" w:type="dxa"/>
            <w:tcBorders>
              <w:top w:val="single" w:sz="4" w:space="0" w:color="auto"/>
              <w:bottom w:val="nil"/>
            </w:tcBorders>
            <w:shd w:val="clear" w:color="auto" w:fill="auto"/>
          </w:tcPr>
          <w:p w:rsidR="008E306F" w:rsidRPr="00A517D0" w:rsidRDefault="008E306F" w:rsidP="008E306F">
            <w:pPr>
              <w:bidi w:val="0"/>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العبارة</w:t>
            </w:r>
          </w:p>
        </w:tc>
      </w:tr>
      <w:tr w:rsidR="008E306F" w:rsidRPr="00A517D0" w:rsidTr="00B62BC4">
        <w:trPr>
          <w:trHeight w:val="257"/>
        </w:trPr>
        <w:tc>
          <w:tcPr>
            <w:tcW w:w="850" w:type="dxa"/>
          </w:tcPr>
          <w:p w:rsidR="008E306F" w:rsidRPr="00A517D0" w:rsidRDefault="008E306F" w:rsidP="008E306F">
            <w:pPr>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3</w:t>
            </w:r>
          </w:p>
        </w:tc>
        <w:tc>
          <w:tcPr>
            <w:tcW w:w="1393" w:type="dxa"/>
          </w:tcPr>
          <w:p w:rsidR="008E306F" w:rsidRPr="00A517D0" w:rsidRDefault="008E306F" w:rsidP="008E306F">
            <w:pPr>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2</w:t>
            </w:r>
          </w:p>
        </w:tc>
        <w:tc>
          <w:tcPr>
            <w:tcW w:w="1043" w:type="dxa"/>
          </w:tcPr>
          <w:p w:rsidR="008E306F" w:rsidRPr="00A517D0" w:rsidRDefault="008E306F" w:rsidP="008E306F">
            <w:pPr>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1</w:t>
            </w:r>
          </w:p>
        </w:tc>
        <w:tc>
          <w:tcPr>
            <w:tcW w:w="1392" w:type="dxa"/>
            <w:shd w:val="clear" w:color="auto" w:fill="auto"/>
          </w:tcPr>
          <w:p w:rsidR="008E306F" w:rsidRPr="00A517D0" w:rsidRDefault="008E306F" w:rsidP="008E306F">
            <w:pPr>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للإيجابية</w:t>
            </w:r>
          </w:p>
        </w:tc>
      </w:tr>
      <w:tr w:rsidR="008E306F" w:rsidRPr="00A517D0" w:rsidTr="00B62BC4">
        <w:trPr>
          <w:trHeight w:val="257"/>
        </w:trPr>
        <w:tc>
          <w:tcPr>
            <w:tcW w:w="850" w:type="dxa"/>
          </w:tcPr>
          <w:p w:rsidR="008E306F" w:rsidRPr="00A517D0" w:rsidRDefault="008E306F" w:rsidP="008E306F">
            <w:pPr>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1</w:t>
            </w:r>
          </w:p>
        </w:tc>
        <w:tc>
          <w:tcPr>
            <w:tcW w:w="1393" w:type="dxa"/>
          </w:tcPr>
          <w:p w:rsidR="008E306F" w:rsidRPr="00A517D0" w:rsidRDefault="008E306F" w:rsidP="008E306F">
            <w:pPr>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2</w:t>
            </w:r>
          </w:p>
        </w:tc>
        <w:tc>
          <w:tcPr>
            <w:tcW w:w="1043" w:type="dxa"/>
          </w:tcPr>
          <w:p w:rsidR="008E306F" w:rsidRPr="00A517D0" w:rsidRDefault="008E306F" w:rsidP="008E306F">
            <w:pPr>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3</w:t>
            </w:r>
          </w:p>
        </w:tc>
        <w:tc>
          <w:tcPr>
            <w:tcW w:w="1392" w:type="dxa"/>
            <w:shd w:val="clear" w:color="auto" w:fill="auto"/>
          </w:tcPr>
          <w:p w:rsidR="008E306F" w:rsidRPr="00A517D0" w:rsidRDefault="008E306F" w:rsidP="008E306F">
            <w:pPr>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للسلبية</w:t>
            </w:r>
          </w:p>
        </w:tc>
      </w:tr>
    </w:tbl>
    <w:p w:rsidR="008E306F" w:rsidRPr="00DD1114" w:rsidRDefault="008E306F" w:rsidP="00B84BBA">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  والدرجة الكلية للمقياس بين 24-120، المرتفعة تدل على المعدل المرتفع من دافعية الانجاز.</w:t>
      </w:r>
    </w:p>
    <w:p w:rsidR="008E306F" w:rsidRPr="00DD1114" w:rsidRDefault="008E306F" w:rsidP="00B84BBA">
      <w:pPr>
        <w:spacing w:after="0"/>
        <w:jc w:val="both"/>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t>إجراءات</w:t>
      </w:r>
      <w:r w:rsidRPr="00DD1114">
        <w:rPr>
          <w:rFonts w:ascii="Simplified Arabic" w:eastAsia="Calibri" w:hAnsi="Simplified Arabic" w:cs="Simplified Arabic"/>
          <w:sz w:val="28"/>
          <w:szCs w:val="28"/>
        </w:rPr>
        <w:t xml:space="preserve"> </w:t>
      </w:r>
      <w:r w:rsidRPr="00DD1114">
        <w:rPr>
          <w:rFonts w:ascii="Simplified Arabic" w:eastAsia="Calibri" w:hAnsi="Simplified Arabic" w:cs="Simplified Arabic"/>
          <w:sz w:val="28"/>
          <w:szCs w:val="28"/>
          <w:rtl/>
        </w:rPr>
        <w:t>تطبيق</w:t>
      </w:r>
      <w:r w:rsidRPr="00DD1114">
        <w:rPr>
          <w:rFonts w:ascii="Simplified Arabic" w:eastAsia="Calibri" w:hAnsi="Simplified Arabic" w:cs="Simplified Arabic"/>
          <w:sz w:val="28"/>
          <w:szCs w:val="28"/>
        </w:rPr>
        <w:t xml:space="preserve"> </w:t>
      </w:r>
      <w:r w:rsidRPr="00DD1114">
        <w:rPr>
          <w:rFonts w:ascii="Simplified Arabic" w:eastAsia="Calibri" w:hAnsi="Simplified Arabic" w:cs="Simplified Arabic"/>
          <w:sz w:val="28"/>
          <w:szCs w:val="28"/>
          <w:rtl/>
        </w:rPr>
        <w:t>أدوات</w:t>
      </w:r>
      <w:r w:rsidRPr="00DD1114">
        <w:rPr>
          <w:rFonts w:ascii="Simplified Arabic" w:eastAsia="Calibri" w:hAnsi="Simplified Arabic" w:cs="Simplified Arabic"/>
          <w:sz w:val="28"/>
          <w:szCs w:val="28"/>
        </w:rPr>
        <w:t xml:space="preserve"> </w:t>
      </w:r>
      <w:r w:rsidRPr="00DD1114">
        <w:rPr>
          <w:rFonts w:ascii="Simplified Arabic" w:eastAsia="Calibri" w:hAnsi="Simplified Arabic" w:cs="Simplified Arabic"/>
          <w:sz w:val="28"/>
          <w:szCs w:val="28"/>
          <w:rtl/>
        </w:rPr>
        <w:t>الدراسة:</w:t>
      </w:r>
      <w:r w:rsidR="00B62F29" w:rsidRPr="00DD1114">
        <w:rPr>
          <w:rFonts w:ascii="Simplified Arabic" w:eastAsia="Calibri" w:hAnsi="Simplified Arabic" w:cs="Simplified Arabic"/>
          <w:sz w:val="28"/>
          <w:szCs w:val="28"/>
          <w:rtl/>
        </w:rPr>
        <w:t xml:space="preserve"> طبقت الباحثة</w:t>
      </w:r>
      <w:r w:rsidRPr="00DD1114">
        <w:rPr>
          <w:rFonts w:ascii="Simplified Arabic" w:eastAsia="Calibri" w:hAnsi="Simplified Arabic" w:cs="Simplified Arabic"/>
          <w:sz w:val="28"/>
          <w:szCs w:val="28"/>
          <w:rtl/>
        </w:rPr>
        <w:t xml:space="preserve"> أدوات الدراسة بعد مراجعة للإطار النظري والدراسات السابقة، حول ابعاد المرونة النفسية وانعكاسها على دافعية الانجاز </w:t>
      </w:r>
      <w:r w:rsidR="009977AA" w:rsidRPr="00DD1114">
        <w:rPr>
          <w:rFonts w:ascii="Simplified Arabic" w:eastAsia="Calibri" w:hAnsi="Simplified Arabic" w:cs="Simplified Arabic"/>
          <w:sz w:val="28"/>
          <w:szCs w:val="28"/>
          <w:rtl/>
        </w:rPr>
        <w:t>لأفراد عينة الدراسة</w:t>
      </w:r>
      <w:r w:rsidR="00047D70">
        <w:rPr>
          <w:rFonts w:ascii="Simplified Arabic" w:eastAsia="Calibri" w:hAnsi="Simplified Arabic" w:cs="Simplified Arabic" w:hint="cs"/>
          <w:sz w:val="28"/>
          <w:szCs w:val="28"/>
          <w:rtl/>
        </w:rPr>
        <w:t>.</w:t>
      </w:r>
    </w:p>
    <w:p w:rsidR="008E306F" w:rsidRPr="00DD1114" w:rsidRDefault="009977AA" w:rsidP="00B84BBA">
      <w:pPr>
        <w:widowControl w:val="0"/>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صدق الاتساق الداخلي: </w:t>
      </w:r>
      <w:r w:rsidR="008E306F" w:rsidRPr="00DD1114">
        <w:rPr>
          <w:rFonts w:ascii="Simplified Arabic" w:eastAsia="Calibri" w:hAnsi="Simplified Arabic" w:cs="Simplified Arabic"/>
          <w:sz w:val="28"/>
          <w:szCs w:val="28"/>
          <w:rtl/>
        </w:rPr>
        <w:t xml:space="preserve">بعد التأكد من الصدق الظاهري لأدوات الدراسة </w:t>
      </w:r>
      <w:r w:rsidRPr="00DD1114">
        <w:rPr>
          <w:rFonts w:ascii="Simplified Arabic" w:eastAsia="Calibri" w:hAnsi="Simplified Arabic" w:cs="Simplified Arabic"/>
          <w:sz w:val="28"/>
          <w:szCs w:val="28"/>
          <w:rtl/>
        </w:rPr>
        <w:t>طبقت</w:t>
      </w:r>
      <w:r w:rsidR="008E306F" w:rsidRPr="00DD1114">
        <w:rPr>
          <w:rFonts w:ascii="Simplified Arabic" w:eastAsia="Calibri" w:hAnsi="Simplified Arabic" w:cs="Simplified Arabic"/>
          <w:sz w:val="28"/>
          <w:szCs w:val="28"/>
          <w:rtl/>
        </w:rPr>
        <w:t xml:space="preserve"> ميدانياً على عينة </w:t>
      </w:r>
      <w:r w:rsidR="0020794A" w:rsidRPr="00DD1114">
        <w:rPr>
          <w:rFonts w:ascii="Simplified Arabic" w:eastAsia="Calibri" w:hAnsi="Simplified Arabic" w:cs="Simplified Arabic"/>
          <w:sz w:val="28"/>
          <w:szCs w:val="28"/>
          <w:rtl/>
        </w:rPr>
        <w:t>الدراسة،</w:t>
      </w:r>
      <w:r w:rsidR="008E306F" w:rsidRPr="00DD1114">
        <w:rPr>
          <w:rFonts w:ascii="Simplified Arabic" w:eastAsia="Calibri" w:hAnsi="Simplified Arabic" w:cs="Simplified Arabic"/>
          <w:sz w:val="28"/>
          <w:szCs w:val="28"/>
          <w:rtl/>
        </w:rPr>
        <w:t xml:space="preserve"> </w:t>
      </w:r>
      <w:r w:rsidR="00B62F29" w:rsidRPr="00DD1114">
        <w:rPr>
          <w:rFonts w:ascii="Simplified Arabic" w:eastAsia="Calibri" w:hAnsi="Simplified Arabic" w:cs="Simplified Arabic"/>
          <w:sz w:val="28"/>
          <w:szCs w:val="28"/>
          <w:rtl/>
        </w:rPr>
        <w:t xml:space="preserve">وتم </w:t>
      </w:r>
      <w:r w:rsidR="008E306F" w:rsidRPr="00DD1114">
        <w:rPr>
          <w:rFonts w:ascii="Simplified Arabic" w:eastAsia="Calibri" w:hAnsi="Simplified Arabic" w:cs="Simplified Arabic"/>
          <w:sz w:val="28"/>
          <w:szCs w:val="28"/>
          <w:rtl/>
        </w:rPr>
        <w:t xml:space="preserve">حساب معامل الارتباط بيرسون لمعرفة الصدق الداخلي للمقاييس بين درجة </w:t>
      </w:r>
      <w:r w:rsidR="008E306F" w:rsidRPr="00DD1114">
        <w:rPr>
          <w:rFonts w:ascii="Simplified Arabic" w:eastAsia="Calibri" w:hAnsi="Simplified Arabic" w:cs="Simplified Arabic"/>
          <w:sz w:val="28"/>
          <w:szCs w:val="28"/>
          <w:rtl/>
        </w:rPr>
        <w:lastRenderedPageBreak/>
        <w:t xml:space="preserve">كل عبارة من عبارات الاستبانة بالدرجة الكلية للمقياس الذي تنتمي إليه العبارة </w:t>
      </w:r>
      <w:r w:rsidR="001B7315">
        <w:rPr>
          <w:rFonts w:ascii="Simplified Arabic" w:eastAsia="Calibri" w:hAnsi="Simplified Arabic" w:cs="Simplified Arabic" w:hint="cs"/>
          <w:sz w:val="28"/>
          <w:szCs w:val="28"/>
          <w:rtl/>
        </w:rPr>
        <w:t xml:space="preserve">وموضح </w:t>
      </w:r>
      <w:r w:rsidR="001B7315" w:rsidRPr="00DD1114">
        <w:rPr>
          <w:rFonts w:ascii="Simplified Arabic" w:eastAsia="Calibri" w:hAnsi="Simplified Arabic" w:cs="Simplified Arabic" w:hint="cs"/>
          <w:sz w:val="28"/>
          <w:szCs w:val="28"/>
          <w:rtl/>
        </w:rPr>
        <w:t>ذلك</w:t>
      </w:r>
      <w:r w:rsidR="008E306F" w:rsidRPr="00DD1114">
        <w:rPr>
          <w:rFonts w:ascii="Simplified Arabic" w:eastAsia="Calibri" w:hAnsi="Simplified Arabic" w:cs="Simplified Arabic"/>
          <w:sz w:val="28"/>
          <w:szCs w:val="28"/>
          <w:rtl/>
        </w:rPr>
        <w:t xml:space="preserve"> الجداول التالية:</w:t>
      </w:r>
      <w:r w:rsidR="008E306F" w:rsidRPr="00DD1114">
        <w:rPr>
          <w:rFonts w:ascii="Simplified Arabic" w:hAnsi="Simplified Arabic" w:cs="Simplified Arabic"/>
          <w:sz w:val="28"/>
          <w:szCs w:val="28"/>
          <w:rtl/>
        </w:rPr>
        <w:t xml:space="preserve"> </w:t>
      </w:r>
    </w:p>
    <w:p w:rsidR="008E306F" w:rsidRPr="00DD1114" w:rsidRDefault="0020794A" w:rsidP="00047D70">
      <w:pPr>
        <w:spacing w:after="120" w:line="460" w:lineRule="exact"/>
        <w:jc w:val="center"/>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t>الجدول رقم (1) معاملات</w:t>
      </w:r>
      <w:r w:rsidR="008E306F" w:rsidRPr="00DD1114">
        <w:rPr>
          <w:rFonts w:ascii="Simplified Arabic" w:eastAsia="Calibri" w:hAnsi="Simplified Arabic" w:cs="Simplified Arabic"/>
          <w:sz w:val="28"/>
          <w:szCs w:val="28"/>
          <w:rtl/>
        </w:rPr>
        <w:t xml:space="preserve"> ارتباط بيرسون لعبارات بعد الكفاءة الشخصية والتماسك والاصرار</w:t>
      </w:r>
    </w:p>
    <w:tbl>
      <w:tblPr>
        <w:tblStyle w:val="10"/>
        <w:bidiVisual/>
        <w:tblW w:w="1956" w:type="pct"/>
        <w:jc w:val="center"/>
        <w:tblLook w:val="01E0" w:firstRow="1" w:lastRow="1" w:firstColumn="1" w:lastColumn="1" w:noHBand="0" w:noVBand="0"/>
      </w:tblPr>
      <w:tblGrid>
        <w:gridCol w:w="1560"/>
        <w:gridCol w:w="1674"/>
      </w:tblGrid>
      <w:tr w:rsidR="008E306F" w:rsidRPr="00A517D0" w:rsidTr="008921AB">
        <w:trPr>
          <w:trHeight w:val="373"/>
          <w:jc w:val="center"/>
        </w:trPr>
        <w:tc>
          <w:tcPr>
            <w:tcW w:w="2412" w:type="pct"/>
          </w:tcPr>
          <w:p w:rsidR="008E306F" w:rsidRPr="00A517D0" w:rsidRDefault="008E306F" w:rsidP="008E306F">
            <w:pPr>
              <w:tabs>
                <w:tab w:val="center" w:pos="1439"/>
                <w:tab w:val="right" w:pos="2879"/>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رقم العبارة</w:t>
            </w:r>
          </w:p>
        </w:tc>
        <w:tc>
          <w:tcPr>
            <w:tcW w:w="2588" w:type="pct"/>
          </w:tcPr>
          <w:p w:rsidR="008E306F" w:rsidRPr="00A517D0" w:rsidRDefault="008E306F" w:rsidP="008E306F">
            <w:pPr>
              <w:tabs>
                <w:tab w:val="center" w:pos="1439"/>
                <w:tab w:val="right" w:pos="2879"/>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 xml:space="preserve">معامل الارتباط </w:t>
            </w:r>
          </w:p>
        </w:tc>
      </w:tr>
      <w:tr w:rsidR="008E306F" w:rsidRPr="00A517D0" w:rsidTr="008921AB">
        <w:trPr>
          <w:trHeight w:val="363"/>
          <w:jc w:val="center"/>
        </w:trPr>
        <w:tc>
          <w:tcPr>
            <w:tcW w:w="2412"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w:t>
            </w:r>
          </w:p>
        </w:tc>
        <w:tc>
          <w:tcPr>
            <w:tcW w:w="2588"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0.744**</w:t>
            </w:r>
          </w:p>
        </w:tc>
      </w:tr>
      <w:tr w:rsidR="008E306F" w:rsidRPr="00A517D0" w:rsidTr="008921AB">
        <w:trPr>
          <w:trHeight w:val="373"/>
          <w:jc w:val="center"/>
        </w:trPr>
        <w:tc>
          <w:tcPr>
            <w:tcW w:w="2412"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2</w:t>
            </w:r>
          </w:p>
        </w:tc>
        <w:tc>
          <w:tcPr>
            <w:tcW w:w="2588"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0.623**</w:t>
            </w:r>
          </w:p>
        </w:tc>
      </w:tr>
      <w:tr w:rsidR="008E306F" w:rsidRPr="00A517D0" w:rsidTr="008921AB">
        <w:trPr>
          <w:trHeight w:val="373"/>
          <w:jc w:val="center"/>
        </w:trPr>
        <w:tc>
          <w:tcPr>
            <w:tcW w:w="2412"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3</w:t>
            </w:r>
          </w:p>
        </w:tc>
        <w:tc>
          <w:tcPr>
            <w:tcW w:w="2588"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0.761**</w:t>
            </w:r>
          </w:p>
        </w:tc>
      </w:tr>
      <w:tr w:rsidR="008E306F" w:rsidRPr="00A517D0" w:rsidTr="008921AB">
        <w:trPr>
          <w:trHeight w:val="363"/>
          <w:jc w:val="center"/>
        </w:trPr>
        <w:tc>
          <w:tcPr>
            <w:tcW w:w="2412"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4</w:t>
            </w:r>
          </w:p>
        </w:tc>
        <w:tc>
          <w:tcPr>
            <w:tcW w:w="2588"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0.657**</w:t>
            </w:r>
          </w:p>
        </w:tc>
      </w:tr>
      <w:tr w:rsidR="008E306F" w:rsidRPr="00A517D0" w:rsidTr="008921AB">
        <w:trPr>
          <w:trHeight w:val="373"/>
          <w:jc w:val="center"/>
        </w:trPr>
        <w:tc>
          <w:tcPr>
            <w:tcW w:w="2412"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5</w:t>
            </w:r>
          </w:p>
        </w:tc>
        <w:tc>
          <w:tcPr>
            <w:tcW w:w="2588"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0.784**</w:t>
            </w:r>
          </w:p>
        </w:tc>
      </w:tr>
      <w:tr w:rsidR="008E306F" w:rsidRPr="00A517D0" w:rsidTr="008921AB">
        <w:trPr>
          <w:trHeight w:val="373"/>
          <w:jc w:val="center"/>
        </w:trPr>
        <w:tc>
          <w:tcPr>
            <w:tcW w:w="2412"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6</w:t>
            </w:r>
          </w:p>
        </w:tc>
        <w:tc>
          <w:tcPr>
            <w:tcW w:w="2588"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0.786**</w:t>
            </w:r>
          </w:p>
        </w:tc>
      </w:tr>
      <w:tr w:rsidR="008E306F" w:rsidRPr="00A517D0" w:rsidTr="008921AB">
        <w:trPr>
          <w:trHeight w:val="363"/>
          <w:jc w:val="center"/>
        </w:trPr>
        <w:tc>
          <w:tcPr>
            <w:tcW w:w="2412"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7</w:t>
            </w:r>
          </w:p>
        </w:tc>
        <w:tc>
          <w:tcPr>
            <w:tcW w:w="2588"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0.839**</w:t>
            </w:r>
          </w:p>
        </w:tc>
      </w:tr>
      <w:tr w:rsidR="008E306F" w:rsidRPr="00A517D0" w:rsidTr="008921AB">
        <w:trPr>
          <w:trHeight w:val="373"/>
          <w:jc w:val="center"/>
        </w:trPr>
        <w:tc>
          <w:tcPr>
            <w:tcW w:w="2412"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8</w:t>
            </w:r>
          </w:p>
        </w:tc>
        <w:tc>
          <w:tcPr>
            <w:tcW w:w="2588"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0.791**</w:t>
            </w:r>
          </w:p>
        </w:tc>
      </w:tr>
    </w:tbl>
    <w:p w:rsidR="008E306F" w:rsidRPr="00DD1114" w:rsidRDefault="008E306F" w:rsidP="008E306F">
      <w:pPr>
        <w:tabs>
          <w:tab w:val="center" w:pos="4251"/>
        </w:tabs>
        <w:spacing w:after="60" w:line="460" w:lineRule="exact"/>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t xml:space="preserve">** دال عند مستوى الدلالة 0.01 فأقل </w:t>
      </w:r>
    </w:p>
    <w:p w:rsidR="008E306F" w:rsidRPr="00DD1114" w:rsidRDefault="0020794A" w:rsidP="008E306F">
      <w:pPr>
        <w:spacing w:after="120" w:line="460" w:lineRule="exact"/>
        <w:jc w:val="center"/>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t xml:space="preserve">الجدول رقم (2) </w:t>
      </w:r>
      <w:r w:rsidR="008E306F" w:rsidRPr="00DD1114">
        <w:rPr>
          <w:rFonts w:ascii="Simplified Arabic" w:eastAsia="Calibri" w:hAnsi="Simplified Arabic" w:cs="Simplified Arabic"/>
          <w:sz w:val="28"/>
          <w:szCs w:val="28"/>
          <w:rtl/>
        </w:rPr>
        <w:t>معاملات ارتباط بيرسون لعبارات بعد المقاومة للتأثيرات السالبة</w:t>
      </w:r>
    </w:p>
    <w:tbl>
      <w:tblPr>
        <w:tblStyle w:val="10"/>
        <w:bidiVisual/>
        <w:tblW w:w="2143" w:type="pct"/>
        <w:jc w:val="center"/>
        <w:tblLook w:val="01E0" w:firstRow="1" w:lastRow="1" w:firstColumn="1" w:lastColumn="1" w:noHBand="0" w:noVBand="0"/>
      </w:tblPr>
      <w:tblGrid>
        <w:gridCol w:w="1762"/>
        <w:gridCol w:w="1781"/>
      </w:tblGrid>
      <w:tr w:rsidR="008E306F" w:rsidRPr="00A517D0" w:rsidTr="008921AB">
        <w:trPr>
          <w:trHeight w:val="470"/>
          <w:jc w:val="center"/>
        </w:trPr>
        <w:tc>
          <w:tcPr>
            <w:tcW w:w="2486" w:type="pct"/>
          </w:tcPr>
          <w:p w:rsidR="008E306F" w:rsidRPr="00A517D0" w:rsidRDefault="008E306F" w:rsidP="008E306F">
            <w:pPr>
              <w:tabs>
                <w:tab w:val="center" w:pos="1439"/>
                <w:tab w:val="right" w:pos="2879"/>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رقم العبارة</w:t>
            </w:r>
          </w:p>
        </w:tc>
        <w:tc>
          <w:tcPr>
            <w:tcW w:w="2514" w:type="pct"/>
          </w:tcPr>
          <w:p w:rsidR="008E306F" w:rsidRPr="00A517D0" w:rsidRDefault="008E306F" w:rsidP="008E306F">
            <w:pPr>
              <w:tabs>
                <w:tab w:val="center" w:pos="1439"/>
                <w:tab w:val="right" w:pos="2879"/>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 xml:space="preserve">معامل الارتباط </w:t>
            </w:r>
          </w:p>
        </w:tc>
      </w:tr>
      <w:tr w:rsidR="008E306F" w:rsidRPr="00A517D0" w:rsidTr="008921AB">
        <w:trPr>
          <w:trHeight w:val="457"/>
          <w:jc w:val="center"/>
        </w:trPr>
        <w:tc>
          <w:tcPr>
            <w:tcW w:w="2486"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9</w:t>
            </w:r>
          </w:p>
        </w:tc>
        <w:tc>
          <w:tcPr>
            <w:tcW w:w="2514"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0.562**</w:t>
            </w:r>
          </w:p>
        </w:tc>
      </w:tr>
      <w:tr w:rsidR="008E306F" w:rsidRPr="00A517D0" w:rsidTr="008921AB">
        <w:trPr>
          <w:trHeight w:val="470"/>
          <w:jc w:val="center"/>
        </w:trPr>
        <w:tc>
          <w:tcPr>
            <w:tcW w:w="2486"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10</w:t>
            </w:r>
          </w:p>
        </w:tc>
        <w:tc>
          <w:tcPr>
            <w:tcW w:w="2514"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0.532**</w:t>
            </w:r>
          </w:p>
        </w:tc>
      </w:tr>
      <w:tr w:rsidR="008E306F" w:rsidRPr="00A517D0" w:rsidTr="008921AB">
        <w:trPr>
          <w:trHeight w:val="470"/>
          <w:jc w:val="center"/>
        </w:trPr>
        <w:tc>
          <w:tcPr>
            <w:tcW w:w="2486"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11</w:t>
            </w:r>
          </w:p>
        </w:tc>
        <w:tc>
          <w:tcPr>
            <w:tcW w:w="2514"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0.733**</w:t>
            </w:r>
          </w:p>
        </w:tc>
      </w:tr>
      <w:tr w:rsidR="008E306F" w:rsidRPr="00A517D0" w:rsidTr="008921AB">
        <w:trPr>
          <w:trHeight w:val="457"/>
          <w:jc w:val="center"/>
        </w:trPr>
        <w:tc>
          <w:tcPr>
            <w:tcW w:w="2486"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12</w:t>
            </w:r>
          </w:p>
        </w:tc>
        <w:tc>
          <w:tcPr>
            <w:tcW w:w="2514"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0.724**</w:t>
            </w:r>
          </w:p>
        </w:tc>
      </w:tr>
      <w:tr w:rsidR="008E306F" w:rsidRPr="00A517D0" w:rsidTr="008921AB">
        <w:trPr>
          <w:trHeight w:val="470"/>
          <w:jc w:val="center"/>
        </w:trPr>
        <w:tc>
          <w:tcPr>
            <w:tcW w:w="2486"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13</w:t>
            </w:r>
          </w:p>
        </w:tc>
        <w:tc>
          <w:tcPr>
            <w:tcW w:w="2514"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0.797**</w:t>
            </w:r>
          </w:p>
        </w:tc>
      </w:tr>
      <w:tr w:rsidR="008E306F" w:rsidRPr="00A517D0" w:rsidTr="008921AB">
        <w:trPr>
          <w:trHeight w:val="470"/>
          <w:jc w:val="center"/>
        </w:trPr>
        <w:tc>
          <w:tcPr>
            <w:tcW w:w="2486"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14</w:t>
            </w:r>
          </w:p>
        </w:tc>
        <w:tc>
          <w:tcPr>
            <w:tcW w:w="2514"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0.730**</w:t>
            </w:r>
          </w:p>
        </w:tc>
      </w:tr>
      <w:tr w:rsidR="008E306F" w:rsidRPr="00A517D0" w:rsidTr="008921AB">
        <w:trPr>
          <w:trHeight w:val="457"/>
          <w:jc w:val="center"/>
        </w:trPr>
        <w:tc>
          <w:tcPr>
            <w:tcW w:w="2486"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15</w:t>
            </w:r>
          </w:p>
        </w:tc>
        <w:tc>
          <w:tcPr>
            <w:tcW w:w="2514"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0.732**</w:t>
            </w:r>
          </w:p>
        </w:tc>
      </w:tr>
    </w:tbl>
    <w:p w:rsidR="008E306F" w:rsidRPr="00DD1114" w:rsidRDefault="008E306F" w:rsidP="008E306F">
      <w:pPr>
        <w:tabs>
          <w:tab w:val="center" w:pos="4251"/>
        </w:tabs>
        <w:spacing w:after="60" w:line="460" w:lineRule="exact"/>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lastRenderedPageBreak/>
        <w:t xml:space="preserve">** دال عند مستوى الدلالة 0.01 فأقل </w:t>
      </w:r>
    </w:p>
    <w:p w:rsidR="008E306F" w:rsidRPr="00DD1114" w:rsidRDefault="0020794A" w:rsidP="0020794A">
      <w:pPr>
        <w:spacing w:after="120" w:line="460" w:lineRule="exact"/>
        <w:jc w:val="center"/>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t xml:space="preserve">الجدول رقم (3) </w:t>
      </w:r>
      <w:r w:rsidR="008E306F" w:rsidRPr="00DD1114">
        <w:rPr>
          <w:rFonts w:ascii="Simplified Arabic" w:eastAsia="Calibri" w:hAnsi="Simplified Arabic" w:cs="Simplified Arabic"/>
          <w:sz w:val="28"/>
          <w:szCs w:val="28"/>
          <w:rtl/>
        </w:rPr>
        <w:t>معاملات ارتباط بيرسون لعبارات بعد تقبل الذات الايجابي للتغير والعلاقات الاجتماعية الناجحة</w:t>
      </w:r>
    </w:p>
    <w:tbl>
      <w:tblPr>
        <w:tblStyle w:val="10"/>
        <w:bidiVisual/>
        <w:tblW w:w="1805" w:type="pct"/>
        <w:jc w:val="center"/>
        <w:tblLook w:val="01E0" w:firstRow="1" w:lastRow="1" w:firstColumn="1" w:lastColumn="1" w:noHBand="0" w:noVBand="0"/>
      </w:tblPr>
      <w:tblGrid>
        <w:gridCol w:w="1527"/>
        <w:gridCol w:w="1457"/>
      </w:tblGrid>
      <w:tr w:rsidR="008E306F" w:rsidRPr="00A517D0" w:rsidTr="008921AB">
        <w:trPr>
          <w:trHeight w:val="343"/>
          <w:jc w:val="center"/>
        </w:trPr>
        <w:tc>
          <w:tcPr>
            <w:tcW w:w="2558" w:type="pct"/>
          </w:tcPr>
          <w:p w:rsidR="008E306F" w:rsidRPr="00A517D0" w:rsidRDefault="008E306F" w:rsidP="008E306F">
            <w:pPr>
              <w:tabs>
                <w:tab w:val="center" w:pos="1439"/>
                <w:tab w:val="right" w:pos="2879"/>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رقم العبارة</w:t>
            </w:r>
          </w:p>
        </w:tc>
        <w:tc>
          <w:tcPr>
            <w:tcW w:w="2442" w:type="pct"/>
          </w:tcPr>
          <w:p w:rsidR="008E306F" w:rsidRPr="00A517D0" w:rsidRDefault="008E306F" w:rsidP="008E306F">
            <w:pPr>
              <w:tabs>
                <w:tab w:val="center" w:pos="1439"/>
                <w:tab w:val="right" w:pos="2879"/>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 xml:space="preserve">معامل الارتباط </w:t>
            </w:r>
          </w:p>
        </w:tc>
      </w:tr>
      <w:tr w:rsidR="008E306F" w:rsidRPr="00A517D0" w:rsidTr="008921AB">
        <w:trPr>
          <w:trHeight w:val="332"/>
          <w:jc w:val="center"/>
        </w:trPr>
        <w:tc>
          <w:tcPr>
            <w:tcW w:w="2558"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16</w:t>
            </w:r>
          </w:p>
        </w:tc>
        <w:tc>
          <w:tcPr>
            <w:tcW w:w="2442"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0.866**</w:t>
            </w:r>
          </w:p>
        </w:tc>
      </w:tr>
      <w:tr w:rsidR="008E306F" w:rsidRPr="00A517D0" w:rsidTr="008921AB">
        <w:trPr>
          <w:trHeight w:val="343"/>
          <w:jc w:val="center"/>
        </w:trPr>
        <w:tc>
          <w:tcPr>
            <w:tcW w:w="2558"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17</w:t>
            </w:r>
          </w:p>
        </w:tc>
        <w:tc>
          <w:tcPr>
            <w:tcW w:w="2442"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0.866**</w:t>
            </w:r>
          </w:p>
        </w:tc>
      </w:tr>
      <w:tr w:rsidR="008E306F" w:rsidRPr="00A517D0" w:rsidTr="008921AB">
        <w:trPr>
          <w:trHeight w:val="343"/>
          <w:jc w:val="center"/>
        </w:trPr>
        <w:tc>
          <w:tcPr>
            <w:tcW w:w="2558"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18</w:t>
            </w:r>
          </w:p>
        </w:tc>
        <w:tc>
          <w:tcPr>
            <w:tcW w:w="2442"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0.839**</w:t>
            </w:r>
          </w:p>
        </w:tc>
      </w:tr>
      <w:tr w:rsidR="008E306F" w:rsidRPr="00A517D0" w:rsidTr="008921AB">
        <w:trPr>
          <w:trHeight w:val="332"/>
          <w:jc w:val="center"/>
        </w:trPr>
        <w:tc>
          <w:tcPr>
            <w:tcW w:w="2558"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19</w:t>
            </w:r>
          </w:p>
        </w:tc>
        <w:tc>
          <w:tcPr>
            <w:tcW w:w="2442"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0.702**</w:t>
            </w:r>
          </w:p>
        </w:tc>
      </w:tr>
      <w:tr w:rsidR="008E306F" w:rsidRPr="00A517D0" w:rsidTr="008921AB">
        <w:trPr>
          <w:trHeight w:val="343"/>
          <w:jc w:val="center"/>
        </w:trPr>
        <w:tc>
          <w:tcPr>
            <w:tcW w:w="2558"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20</w:t>
            </w:r>
          </w:p>
        </w:tc>
        <w:tc>
          <w:tcPr>
            <w:tcW w:w="2442"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0.781**</w:t>
            </w:r>
          </w:p>
        </w:tc>
      </w:tr>
    </w:tbl>
    <w:p w:rsidR="008E306F" w:rsidRPr="00DD1114" w:rsidRDefault="008E306F" w:rsidP="008E306F">
      <w:pPr>
        <w:tabs>
          <w:tab w:val="center" w:pos="4251"/>
        </w:tabs>
        <w:spacing w:after="60" w:line="460" w:lineRule="exact"/>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t xml:space="preserve">** دال عند مستوى الدلالة 0.01 فأقل </w:t>
      </w:r>
    </w:p>
    <w:p w:rsidR="008E306F" w:rsidRPr="00DD1114" w:rsidRDefault="0020794A" w:rsidP="008E306F">
      <w:pPr>
        <w:spacing w:after="120" w:line="460" w:lineRule="exact"/>
        <w:jc w:val="center"/>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t xml:space="preserve">الجدول رقم (4) </w:t>
      </w:r>
      <w:r w:rsidR="008E306F" w:rsidRPr="00DD1114">
        <w:rPr>
          <w:rFonts w:ascii="Simplified Arabic" w:eastAsia="Calibri" w:hAnsi="Simplified Arabic" w:cs="Simplified Arabic"/>
          <w:sz w:val="28"/>
          <w:szCs w:val="28"/>
          <w:rtl/>
        </w:rPr>
        <w:t>معاملات ارتباط بيرسون لعبارات بعد السيطرة</w:t>
      </w:r>
    </w:p>
    <w:tbl>
      <w:tblPr>
        <w:tblStyle w:val="10"/>
        <w:bidiVisual/>
        <w:tblW w:w="1640" w:type="pct"/>
        <w:jc w:val="center"/>
        <w:tblLook w:val="01E0" w:firstRow="1" w:lastRow="1" w:firstColumn="1" w:lastColumn="1" w:noHBand="0" w:noVBand="0"/>
      </w:tblPr>
      <w:tblGrid>
        <w:gridCol w:w="1268"/>
        <w:gridCol w:w="1444"/>
      </w:tblGrid>
      <w:tr w:rsidR="008E306F" w:rsidRPr="00A517D0" w:rsidTr="008921AB">
        <w:trPr>
          <w:trHeight w:val="274"/>
          <w:jc w:val="center"/>
        </w:trPr>
        <w:tc>
          <w:tcPr>
            <w:tcW w:w="2337" w:type="pct"/>
          </w:tcPr>
          <w:p w:rsidR="008E306F" w:rsidRPr="00A517D0" w:rsidRDefault="008E306F" w:rsidP="008E306F">
            <w:pPr>
              <w:tabs>
                <w:tab w:val="center" w:pos="1439"/>
                <w:tab w:val="right" w:pos="2879"/>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رقم العبارة</w:t>
            </w:r>
          </w:p>
        </w:tc>
        <w:tc>
          <w:tcPr>
            <w:tcW w:w="2663" w:type="pct"/>
          </w:tcPr>
          <w:p w:rsidR="008E306F" w:rsidRPr="00A517D0" w:rsidRDefault="008E306F" w:rsidP="008E306F">
            <w:pPr>
              <w:tabs>
                <w:tab w:val="center" w:pos="1439"/>
                <w:tab w:val="right" w:pos="2879"/>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 xml:space="preserve">معامل الارتباط </w:t>
            </w:r>
          </w:p>
        </w:tc>
      </w:tr>
      <w:tr w:rsidR="008E306F" w:rsidRPr="00A517D0" w:rsidTr="008921AB">
        <w:trPr>
          <w:trHeight w:val="266"/>
          <w:jc w:val="center"/>
        </w:trPr>
        <w:tc>
          <w:tcPr>
            <w:tcW w:w="2337"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21</w:t>
            </w:r>
          </w:p>
        </w:tc>
        <w:tc>
          <w:tcPr>
            <w:tcW w:w="2663"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0.895**</w:t>
            </w:r>
          </w:p>
        </w:tc>
      </w:tr>
      <w:tr w:rsidR="008E306F" w:rsidRPr="00A517D0" w:rsidTr="008921AB">
        <w:trPr>
          <w:trHeight w:val="274"/>
          <w:jc w:val="center"/>
        </w:trPr>
        <w:tc>
          <w:tcPr>
            <w:tcW w:w="2337"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22</w:t>
            </w:r>
          </w:p>
        </w:tc>
        <w:tc>
          <w:tcPr>
            <w:tcW w:w="2663"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0.887**</w:t>
            </w:r>
          </w:p>
        </w:tc>
      </w:tr>
      <w:tr w:rsidR="008E306F" w:rsidRPr="00A517D0" w:rsidTr="008921AB">
        <w:trPr>
          <w:trHeight w:val="274"/>
          <w:jc w:val="center"/>
        </w:trPr>
        <w:tc>
          <w:tcPr>
            <w:tcW w:w="2337"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23</w:t>
            </w:r>
          </w:p>
        </w:tc>
        <w:tc>
          <w:tcPr>
            <w:tcW w:w="2663"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0.876**</w:t>
            </w:r>
          </w:p>
        </w:tc>
      </w:tr>
    </w:tbl>
    <w:p w:rsidR="008E306F" w:rsidRPr="00DD1114" w:rsidRDefault="008E306F" w:rsidP="008E306F">
      <w:pPr>
        <w:tabs>
          <w:tab w:val="center" w:pos="4251"/>
        </w:tabs>
        <w:spacing w:after="60" w:line="460" w:lineRule="exact"/>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t xml:space="preserve">** دال عند مستوى الدلالة 0.01 فأقل </w:t>
      </w:r>
    </w:p>
    <w:p w:rsidR="008E306F" w:rsidRPr="00DD1114" w:rsidRDefault="0020794A" w:rsidP="008E306F">
      <w:pPr>
        <w:spacing w:after="120" w:line="460" w:lineRule="exact"/>
        <w:jc w:val="center"/>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t xml:space="preserve">الجدول رقم (5) </w:t>
      </w:r>
      <w:r w:rsidR="008E306F" w:rsidRPr="00DD1114">
        <w:rPr>
          <w:rFonts w:ascii="Simplified Arabic" w:eastAsia="Calibri" w:hAnsi="Simplified Arabic" w:cs="Simplified Arabic"/>
          <w:sz w:val="28"/>
          <w:szCs w:val="28"/>
          <w:rtl/>
        </w:rPr>
        <w:t>معاملات ارتباط بيرسون لعبارات بعد الايمان بالقدر</w:t>
      </w:r>
    </w:p>
    <w:tbl>
      <w:tblPr>
        <w:tblStyle w:val="10"/>
        <w:bidiVisual/>
        <w:tblW w:w="1840" w:type="pct"/>
        <w:jc w:val="center"/>
        <w:tblLook w:val="01E0" w:firstRow="1" w:lastRow="1" w:firstColumn="1" w:lastColumn="1" w:noHBand="0" w:noVBand="0"/>
      </w:tblPr>
      <w:tblGrid>
        <w:gridCol w:w="1627"/>
        <w:gridCol w:w="1415"/>
      </w:tblGrid>
      <w:tr w:rsidR="008E306F" w:rsidRPr="00A517D0" w:rsidTr="008921AB">
        <w:trPr>
          <w:trHeight w:val="408"/>
          <w:jc w:val="center"/>
        </w:trPr>
        <w:tc>
          <w:tcPr>
            <w:tcW w:w="2674" w:type="pct"/>
          </w:tcPr>
          <w:p w:rsidR="008E306F" w:rsidRPr="00A517D0" w:rsidRDefault="008E306F" w:rsidP="008E306F">
            <w:pPr>
              <w:tabs>
                <w:tab w:val="center" w:pos="1439"/>
                <w:tab w:val="right" w:pos="2879"/>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رقم العبارة</w:t>
            </w:r>
          </w:p>
        </w:tc>
        <w:tc>
          <w:tcPr>
            <w:tcW w:w="2326" w:type="pct"/>
          </w:tcPr>
          <w:p w:rsidR="008E306F" w:rsidRPr="00A517D0" w:rsidRDefault="008E306F" w:rsidP="008E306F">
            <w:pPr>
              <w:tabs>
                <w:tab w:val="center" w:pos="1439"/>
                <w:tab w:val="right" w:pos="2879"/>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 xml:space="preserve">معامل الارتباط </w:t>
            </w:r>
          </w:p>
        </w:tc>
      </w:tr>
      <w:tr w:rsidR="008E306F" w:rsidRPr="00A517D0" w:rsidTr="008921AB">
        <w:trPr>
          <w:trHeight w:val="396"/>
          <w:jc w:val="center"/>
        </w:trPr>
        <w:tc>
          <w:tcPr>
            <w:tcW w:w="26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24</w:t>
            </w:r>
          </w:p>
        </w:tc>
        <w:tc>
          <w:tcPr>
            <w:tcW w:w="23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0.893**</w:t>
            </w:r>
          </w:p>
        </w:tc>
      </w:tr>
      <w:tr w:rsidR="008E306F" w:rsidRPr="00A517D0" w:rsidTr="008921AB">
        <w:trPr>
          <w:trHeight w:val="408"/>
          <w:jc w:val="center"/>
        </w:trPr>
        <w:tc>
          <w:tcPr>
            <w:tcW w:w="26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25</w:t>
            </w:r>
          </w:p>
        </w:tc>
        <w:tc>
          <w:tcPr>
            <w:tcW w:w="23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0.919**</w:t>
            </w:r>
          </w:p>
        </w:tc>
      </w:tr>
    </w:tbl>
    <w:p w:rsidR="008E306F" w:rsidRPr="00DD1114" w:rsidRDefault="008E306F" w:rsidP="00047D70">
      <w:pPr>
        <w:tabs>
          <w:tab w:val="center" w:pos="4251"/>
        </w:tabs>
        <w:spacing w:after="0" w:line="460" w:lineRule="exact"/>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t xml:space="preserve">** دال عند مستوى الدلالة 0.01 فأقل </w:t>
      </w:r>
    </w:p>
    <w:p w:rsidR="008E306F" w:rsidRPr="00DD1114" w:rsidRDefault="0020794A" w:rsidP="008E306F">
      <w:pPr>
        <w:spacing w:after="120" w:line="460" w:lineRule="exact"/>
        <w:jc w:val="center"/>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t xml:space="preserve">الجدول رقم (6) </w:t>
      </w:r>
      <w:r w:rsidR="008E306F" w:rsidRPr="00DD1114">
        <w:rPr>
          <w:rFonts w:ascii="Simplified Arabic" w:eastAsia="Calibri" w:hAnsi="Simplified Arabic" w:cs="Simplified Arabic"/>
          <w:sz w:val="28"/>
          <w:szCs w:val="28"/>
          <w:rtl/>
        </w:rPr>
        <w:t xml:space="preserve">معاملات ارتباط بيرسون لعبارات مقياس المرونة النفسية ككل  </w:t>
      </w:r>
    </w:p>
    <w:tbl>
      <w:tblPr>
        <w:tblStyle w:val="10"/>
        <w:bidiVisual/>
        <w:tblW w:w="1778" w:type="pct"/>
        <w:jc w:val="center"/>
        <w:tblLook w:val="01E0" w:firstRow="1" w:lastRow="1" w:firstColumn="1" w:lastColumn="1" w:noHBand="0" w:noVBand="0"/>
      </w:tblPr>
      <w:tblGrid>
        <w:gridCol w:w="1455"/>
        <w:gridCol w:w="1485"/>
      </w:tblGrid>
      <w:tr w:rsidR="008E306F" w:rsidRPr="00A517D0" w:rsidTr="008921AB">
        <w:trPr>
          <w:trHeight w:val="477"/>
          <w:jc w:val="center"/>
        </w:trPr>
        <w:tc>
          <w:tcPr>
            <w:tcW w:w="2474" w:type="pct"/>
          </w:tcPr>
          <w:p w:rsidR="008E306F" w:rsidRPr="00A517D0" w:rsidRDefault="008E306F" w:rsidP="008E306F">
            <w:pPr>
              <w:tabs>
                <w:tab w:val="center" w:pos="1439"/>
                <w:tab w:val="right" w:pos="2879"/>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lastRenderedPageBreak/>
              <w:t>رقم العبارة</w:t>
            </w:r>
          </w:p>
        </w:tc>
        <w:tc>
          <w:tcPr>
            <w:tcW w:w="2526" w:type="pct"/>
          </w:tcPr>
          <w:p w:rsidR="008E306F" w:rsidRPr="00A517D0" w:rsidRDefault="008E306F" w:rsidP="008E306F">
            <w:pPr>
              <w:tabs>
                <w:tab w:val="center" w:pos="1439"/>
                <w:tab w:val="right" w:pos="2879"/>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 xml:space="preserve">معامل الارتباط </w:t>
            </w:r>
          </w:p>
        </w:tc>
      </w:tr>
      <w:tr w:rsidR="008E306F" w:rsidRPr="00A517D0" w:rsidTr="008921AB">
        <w:trPr>
          <w:trHeight w:val="465"/>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0.624**</w:t>
            </w:r>
          </w:p>
        </w:tc>
      </w:tr>
      <w:tr w:rsidR="008E306F" w:rsidRPr="00A517D0" w:rsidTr="008921AB">
        <w:trPr>
          <w:trHeight w:val="477"/>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2</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0.546**</w:t>
            </w:r>
          </w:p>
        </w:tc>
      </w:tr>
      <w:tr w:rsidR="008E306F" w:rsidRPr="00A517D0" w:rsidTr="008921AB">
        <w:trPr>
          <w:trHeight w:val="477"/>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3</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0.708**</w:t>
            </w:r>
          </w:p>
        </w:tc>
      </w:tr>
      <w:tr w:rsidR="008E306F" w:rsidRPr="00A517D0" w:rsidTr="008921AB">
        <w:trPr>
          <w:trHeight w:val="465"/>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4</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0.664**</w:t>
            </w:r>
          </w:p>
        </w:tc>
      </w:tr>
      <w:tr w:rsidR="008E306F" w:rsidRPr="00A517D0" w:rsidTr="008921AB">
        <w:trPr>
          <w:trHeight w:val="477"/>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5</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0.805**</w:t>
            </w:r>
          </w:p>
        </w:tc>
      </w:tr>
      <w:tr w:rsidR="008E306F" w:rsidRPr="00A517D0" w:rsidTr="008921AB">
        <w:trPr>
          <w:trHeight w:val="477"/>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6</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0.752**</w:t>
            </w:r>
          </w:p>
        </w:tc>
      </w:tr>
      <w:tr w:rsidR="008E306F" w:rsidRPr="00A517D0" w:rsidTr="008921AB">
        <w:trPr>
          <w:trHeight w:val="465"/>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7</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0.806**</w:t>
            </w:r>
          </w:p>
        </w:tc>
      </w:tr>
      <w:tr w:rsidR="008E306F" w:rsidRPr="00A517D0" w:rsidTr="008921AB">
        <w:trPr>
          <w:trHeight w:val="477"/>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8</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0.760**</w:t>
            </w:r>
          </w:p>
        </w:tc>
      </w:tr>
      <w:tr w:rsidR="008E306F" w:rsidRPr="00A517D0" w:rsidTr="008921AB">
        <w:trPr>
          <w:trHeight w:val="477"/>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9</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0.452**</w:t>
            </w:r>
          </w:p>
        </w:tc>
      </w:tr>
      <w:tr w:rsidR="008E306F" w:rsidRPr="00A517D0" w:rsidTr="008921AB">
        <w:trPr>
          <w:trHeight w:val="465"/>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10</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0.397**</w:t>
            </w:r>
          </w:p>
        </w:tc>
      </w:tr>
      <w:tr w:rsidR="008E306F" w:rsidRPr="00A517D0" w:rsidTr="008921AB">
        <w:trPr>
          <w:trHeight w:val="477"/>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11</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0.635**</w:t>
            </w:r>
          </w:p>
        </w:tc>
      </w:tr>
      <w:tr w:rsidR="008E306F" w:rsidRPr="00A517D0" w:rsidTr="008921AB">
        <w:trPr>
          <w:trHeight w:val="477"/>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12</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0.778**</w:t>
            </w:r>
          </w:p>
        </w:tc>
      </w:tr>
      <w:tr w:rsidR="008E306F" w:rsidRPr="00A517D0" w:rsidTr="008921AB">
        <w:trPr>
          <w:trHeight w:val="465"/>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13</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0.781**</w:t>
            </w:r>
          </w:p>
        </w:tc>
      </w:tr>
      <w:tr w:rsidR="008E306F" w:rsidRPr="00A517D0" w:rsidTr="008921AB">
        <w:trPr>
          <w:trHeight w:val="506"/>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14</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0.703**</w:t>
            </w:r>
          </w:p>
        </w:tc>
      </w:tr>
      <w:tr w:rsidR="008E306F" w:rsidRPr="00A517D0" w:rsidTr="008921AB">
        <w:trPr>
          <w:trHeight w:val="477"/>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15</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0.707**</w:t>
            </w:r>
          </w:p>
        </w:tc>
      </w:tr>
      <w:tr w:rsidR="008E306F" w:rsidRPr="00A517D0" w:rsidTr="008921AB">
        <w:trPr>
          <w:trHeight w:val="465"/>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16</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0.797**</w:t>
            </w:r>
          </w:p>
        </w:tc>
      </w:tr>
      <w:tr w:rsidR="008E306F" w:rsidRPr="00A517D0" w:rsidTr="008921AB">
        <w:trPr>
          <w:trHeight w:val="477"/>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17</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0.799**</w:t>
            </w:r>
          </w:p>
        </w:tc>
      </w:tr>
      <w:tr w:rsidR="008E306F" w:rsidRPr="00A517D0" w:rsidTr="008921AB">
        <w:trPr>
          <w:trHeight w:val="477"/>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18</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0.842**</w:t>
            </w:r>
          </w:p>
        </w:tc>
      </w:tr>
      <w:tr w:rsidR="008E306F" w:rsidRPr="00A517D0" w:rsidTr="008921AB">
        <w:trPr>
          <w:trHeight w:val="465"/>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19</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0.612**</w:t>
            </w:r>
          </w:p>
        </w:tc>
      </w:tr>
      <w:tr w:rsidR="008E306F" w:rsidRPr="00A517D0" w:rsidTr="008921AB">
        <w:trPr>
          <w:trHeight w:val="477"/>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20</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0.721**</w:t>
            </w:r>
          </w:p>
        </w:tc>
      </w:tr>
      <w:tr w:rsidR="008E306F" w:rsidRPr="00A517D0" w:rsidTr="008921AB">
        <w:trPr>
          <w:trHeight w:val="477"/>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21</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0.824**</w:t>
            </w:r>
          </w:p>
        </w:tc>
      </w:tr>
      <w:tr w:rsidR="008E306F" w:rsidRPr="00A517D0" w:rsidTr="008921AB">
        <w:trPr>
          <w:trHeight w:val="465"/>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lastRenderedPageBreak/>
              <w:t>22</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0.709**</w:t>
            </w:r>
          </w:p>
        </w:tc>
      </w:tr>
      <w:tr w:rsidR="008E306F" w:rsidRPr="00A517D0" w:rsidTr="008921AB">
        <w:trPr>
          <w:trHeight w:val="477"/>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23</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0.807**</w:t>
            </w:r>
          </w:p>
        </w:tc>
      </w:tr>
      <w:tr w:rsidR="008E306F" w:rsidRPr="00A517D0" w:rsidTr="008921AB">
        <w:trPr>
          <w:trHeight w:val="477"/>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24</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0.772**</w:t>
            </w:r>
          </w:p>
        </w:tc>
      </w:tr>
      <w:tr w:rsidR="008E306F" w:rsidRPr="00A517D0" w:rsidTr="008921AB">
        <w:trPr>
          <w:trHeight w:val="465"/>
          <w:jc w:val="center"/>
        </w:trPr>
        <w:tc>
          <w:tcPr>
            <w:tcW w:w="2474"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25</w:t>
            </w:r>
          </w:p>
        </w:tc>
        <w:tc>
          <w:tcPr>
            <w:tcW w:w="2526"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0.590**</w:t>
            </w:r>
          </w:p>
        </w:tc>
      </w:tr>
    </w:tbl>
    <w:p w:rsidR="008E306F" w:rsidRPr="00DD1114" w:rsidRDefault="008E306F" w:rsidP="00047D70">
      <w:pPr>
        <w:tabs>
          <w:tab w:val="center" w:pos="4251"/>
        </w:tabs>
        <w:spacing w:after="0" w:line="460" w:lineRule="exact"/>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t xml:space="preserve">** </w:t>
      </w:r>
      <w:r w:rsidR="009E79E1">
        <w:rPr>
          <w:rFonts w:ascii="Simplified Arabic" w:eastAsia="Calibri" w:hAnsi="Simplified Arabic" w:cs="Simplified Arabic"/>
          <w:sz w:val="28"/>
          <w:szCs w:val="28"/>
          <w:rtl/>
        </w:rPr>
        <w:t>دال عند مستوى الدلالة 0.01 فأق</w:t>
      </w:r>
      <w:r w:rsidR="009E79E1">
        <w:rPr>
          <w:rFonts w:ascii="Simplified Arabic" w:eastAsia="Calibri" w:hAnsi="Simplified Arabic" w:cs="Simplified Arabic" w:hint="cs"/>
          <w:sz w:val="28"/>
          <w:szCs w:val="28"/>
          <w:rtl/>
        </w:rPr>
        <w:t>ل</w:t>
      </w:r>
    </w:p>
    <w:p w:rsidR="008E306F" w:rsidRPr="00DD1114" w:rsidRDefault="0020794A" w:rsidP="008E306F">
      <w:pPr>
        <w:spacing w:after="120" w:line="460" w:lineRule="exact"/>
        <w:jc w:val="center"/>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t xml:space="preserve">الجدول رقم (7) </w:t>
      </w:r>
      <w:r w:rsidR="008E306F" w:rsidRPr="00DD1114">
        <w:rPr>
          <w:rFonts w:ascii="Simplified Arabic" w:eastAsia="Calibri" w:hAnsi="Simplified Arabic" w:cs="Simplified Arabic"/>
          <w:sz w:val="28"/>
          <w:szCs w:val="28"/>
          <w:rtl/>
        </w:rPr>
        <w:t xml:space="preserve">معاملات ارتباط بيرسون لعبارات مقياس دافعية الانجاز  </w:t>
      </w:r>
    </w:p>
    <w:tbl>
      <w:tblPr>
        <w:tblStyle w:val="10"/>
        <w:bidiVisual/>
        <w:tblW w:w="1923" w:type="pct"/>
        <w:jc w:val="center"/>
        <w:tblLook w:val="01E0" w:firstRow="1" w:lastRow="1" w:firstColumn="1" w:lastColumn="1" w:noHBand="0" w:noVBand="0"/>
      </w:tblPr>
      <w:tblGrid>
        <w:gridCol w:w="1711"/>
        <w:gridCol w:w="1468"/>
      </w:tblGrid>
      <w:tr w:rsidR="008E306F" w:rsidRPr="00A517D0" w:rsidTr="008921AB">
        <w:trPr>
          <w:trHeight w:val="494"/>
          <w:jc w:val="center"/>
        </w:trPr>
        <w:tc>
          <w:tcPr>
            <w:tcW w:w="2691" w:type="pct"/>
          </w:tcPr>
          <w:p w:rsidR="008E306F" w:rsidRPr="00A517D0" w:rsidRDefault="008E306F" w:rsidP="008E306F">
            <w:pPr>
              <w:tabs>
                <w:tab w:val="center" w:pos="1439"/>
                <w:tab w:val="right" w:pos="2879"/>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رقم العبارة</w:t>
            </w:r>
          </w:p>
        </w:tc>
        <w:tc>
          <w:tcPr>
            <w:tcW w:w="2309" w:type="pct"/>
          </w:tcPr>
          <w:p w:rsidR="008E306F" w:rsidRPr="00A517D0" w:rsidRDefault="008E306F" w:rsidP="008E306F">
            <w:pPr>
              <w:tabs>
                <w:tab w:val="center" w:pos="1439"/>
                <w:tab w:val="right" w:pos="2879"/>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 xml:space="preserve">معامل الارتباط </w:t>
            </w:r>
          </w:p>
        </w:tc>
      </w:tr>
      <w:tr w:rsidR="008E306F" w:rsidRPr="00A517D0" w:rsidTr="008921AB">
        <w:trPr>
          <w:trHeight w:val="480"/>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0.473**</w:t>
            </w:r>
          </w:p>
        </w:tc>
      </w:tr>
      <w:tr w:rsidR="008E306F" w:rsidRPr="00A517D0" w:rsidTr="008921AB">
        <w:trPr>
          <w:trHeight w:val="494"/>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2</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0.628**</w:t>
            </w:r>
          </w:p>
        </w:tc>
      </w:tr>
      <w:tr w:rsidR="008E306F" w:rsidRPr="00A517D0" w:rsidTr="008921AB">
        <w:trPr>
          <w:trHeight w:val="494"/>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3</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0.456**</w:t>
            </w:r>
          </w:p>
        </w:tc>
      </w:tr>
      <w:tr w:rsidR="008E306F" w:rsidRPr="00A517D0" w:rsidTr="008921AB">
        <w:trPr>
          <w:trHeight w:val="480"/>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4</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0.506**</w:t>
            </w:r>
          </w:p>
        </w:tc>
      </w:tr>
      <w:tr w:rsidR="008E306F" w:rsidRPr="00A517D0" w:rsidTr="008921AB">
        <w:trPr>
          <w:trHeight w:val="494"/>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5</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0.404**</w:t>
            </w:r>
          </w:p>
        </w:tc>
      </w:tr>
      <w:tr w:rsidR="008E306F" w:rsidRPr="00A517D0" w:rsidTr="008921AB">
        <w:trPr>
          <w:trHeight w:val="494"/>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6</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0.611**</w:t>
            </w:r>
          </w:p>
        </w:tc>
      </w:tr>
      <w:tr w:rsidR="008E306F" w:rsidRPr="00A517D0" w:rsidTr="008921AB">
        <w:trPr>
          <w:trHeight w:val="480"/>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7</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0.584**</w:t>
            </w:r>
          </w:p>
        </w:tc>
      </w:tr>
      <w:tr w:rsidR="008E306F" w:rsidRPr="00A517D0" w:rsidTr="008921AB">
        <w:trPr>
          <w:trHeight w:val="494"/>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8</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0.539**</w:t>
            </w:r>
          </w:p>
        </w:tc>
      </w:tr>
      <w:tr w:rsidR="008E306F" w:rsidRPr="00A517D0" w:rsidTr="008921AB">
        <w:trPr>
          <w:trHeight w:val="494"/>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9</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0.638**</w:t>
            </w:r>
          </w:p>
        </w:tc>
      </w:tr>
      <w:tr w:rsidR="008E306F" w:rsidRPr="00A517D0" w:rsidTr="008921AB">
        <w:trPr>
          <w:trHeight w:val="508"/>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10</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0.626**</w:t>
            </w:r>
          </w:p>
        </w:tc>
      </w:tr>
      <w:tr w:rsidR="008E306F" w:rsidRPr="00A517D0" w:rsidTr="008921AB">
        <w:trPr>
          <w:trHeight w:val="494"/>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11</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0.361**</w:t>
            </w:r>
          </w:p>
        </w:tc>
      </w:tr>
      <w:tr w:rsidR="008E306F" w:rsidRPr="00A517D0" w:rsidTr="008921AB">
        <w:trPr>
          <w:trHeight w:val="480"/>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12</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0.616**</w:t>
            </w:r>
          </w:p>
        </w:tc>
      </w:tr>
      <w:tr w:rsidR="008E306F" w:rsidRPr="00A517D0" w:rsidTr="008921AB">
        <w:trPr>
          <w:trHeight w:val="494"/>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13</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0.635**</w:t>
            </w:r>
          </w:p>
        </w:tc>
      </w:tr>
      <w:tr w:rsidR="008E306F" w:rsidRPr="00A517D0" w:rsidTr="008921AB">
        <w:trPr>
          <w:trHeight w:val="494"/>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14</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0.357**</w:t>
            </w:r>
          </w:p>
        </w:tc>
      </w:tr>
      <w:tr w:rsidR="008E306F" w:rsidRPr="00A517D0" w:rsidTr="008921AB">
        <w:trPr>
          <w:trHeight w:val="480"/>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15</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0.683**</w:t>
            </w:r>
          </w:p>
        </w:tc>
      </w:tr>
      <w:tr w:rsidR="008E306F" w:rsidRPr="00A517D0" w:rsidTr="008921AB">
        <w:trPr>
          <w:trHeight w:val="494"/>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lastRenderedPageBreak/>
              <w:t>16</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0.562**</w:t>
            </w:r>
          </w:p>
        </w:tc>
      </w:tr>
      <w:tr w:rsidR="008E306F" w:rsidRPr="00A517D0" w:rsidTr="008921AB">
        <w:trPr>
          <w:trHeight w:val="494"/>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17</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0.386**</w:t>
            </w:r>
          </w:p>
        </w:tc>
      </w:tr>
      <w:tr w:rsidR="008E306F" w:rsidRPr="00A517D0" w:rsidTr="008921AB">
        <w:trPr>
          <w:trHeight w:val="480"/>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18</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0.456**</w:t>
            </w:r>
          </w:p>
        </w:tc>
      </w:tr>
      <w:tr w:rsidR="008E306F" w:rsidRPr="00A517D0" w:rsidTr="008921AB">
        <w:trPr>
          <w:trHeight w:val="494"/>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19</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0.418**</w:t>
            </w:r>
          </w:p>
        </w:tc>
      </w:tr>
      <w:tr w:rsidR="008E306F" w:rsidRPr="00A517D0" w:rsidTr="008921AB">
        <w:trPr>
          <w:trHeight w:val="494"/>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20</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0.421**</w:t>
            </w:r>
          </w:p>
        </w:tc>
      </w:tr>
      <w:tr w:rsidR="008E306F" w:rsidRPr="00A517D0" w:rsidTr="008921AB">
        <w:trPr>
          <w:trHeight w:val="480"/>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21</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0.477**</w:t>
            </w:r>
          </w:p>
        </w:tc>
      </w:tr>
      <w:tr w:rsidR="008E306F" w:rsidRPr="00A517D0" w:rsidTr="008921AB">
        <w:trPr>
          <w:trHeight w:val="494"/>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22</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0.448**</w:t>
            </w:r>
          </w:p>
        </w:tc>
      </w:tr>
      <w:tr w:rsidR="008E306F" w:rsidRPr="00A517D0" w:rsidTr="008921AB">
        <w:trPr>
          <w:trHeight w:val="494"/>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23</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0.503**</w:t>
            </w:r>
          </w:p>
        </w:tc>
      </w:tr>
      <w:tr w:rsidR="008E306F" w:rsidRPr="00A517D0" w:rsidTr="008921AB">
        <w:trPr>
          <w:trHeight w:val="480"/>
          <w:jc w:val="center"/>
        </w:trPr>
        <w:tc>
          <w:tcPr>
            <w:tcW w:w="2691"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24</w:t>
            </w:r>
          </w:p>
        </w:tc>
        <w:tc>
          <w:tcPr>
            <w:tcW w:w="2309" w:type="pct"/>
          </w:tcPr>
          <w:p w:rsidR="008E306F" w:rsidRPr="00A517D0" w:rsidRDefault="008E306F" w:rsidP="008E306F">
            <w:pPr>
              <w:tabs>
                <w:tab w:val="center" w:pos="1290"/>
                <w:tab w:val="right" w:pos="2581"/>
              </w:tabs>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0.526**</w:t>
            </w:r>
          </w:p>
        </w:tc>
      </w:tr>
    </w:tbl>
    <w:p w:rsidR="008E306F" w:rsidRPr="00DD1114" w:rsidRDefault="008E306F" w:rsidP="008E306F">
      <w:pPr>
        <w:tabs>
          <w:tab w:val="center" w:pos="4251"/>
        </w:tabs>
        <w:spacing w:after="60" w:line="460" w:lineRule="exact"/>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t xml:space="preserve">** دال عند مستوى الدلالة 0.01 فأقل </w:t>
      </w:r>
    </w:p>
    <w:p w:rsidR="008E306F" w:rsidRPr="00A92CB2" w:rsidRDefault="008E306F" w:rsidP="00B84BBA">
      <w:pPr>
        <w:spacing w:after="0"/>
        <w:jc w:val="both"/>
        <w:rPr>
          <w:rFonts w:ascii="Simplified Arabic" w:eastAsia="Calibri" w:hAnsi="Simplified Arabic" w:cs="Simplified Arabic"/>
          <w:sz w:val="28"/>
          <w:szCs w:val="28"/>
          <w:rtl/>
        </w:rPr>
      </w:pPr>
      <w:r w:rsidRPr="00A92CB2">
        <w:rPr>
          <w:rFonts w:ascii="Simplified Arabic" w:eastAsia="Calibri" w:hAnsi="Simplified Arabic" w:cs="Simplified Arabic"/>
          <w:sz w:val="28"/>
          <w:szCs w:val="28"/>
          <w:rtl/>
        </w:rPr>
        <w:t xml:space="preserve">يتضح من الجداول السابقة أن قيم معامل ارتباط كل عبارة من العبارات مع الدرجة الكلية للمقياس أو البعد موجبة ودالة إحصائياً عند مستوى </w:t>
      </w:r>
      <w:r w:rsidR="0020794A" w:rsidRPr="00A92CB2">
        <w:rPr>
          <w:rFonts w:ascii="Simplified Arabic" w:eastAsia="Calibri" w:hAnsi="Simplified Arabic" w:cs="Simplified Arabic"/>
          <w:sz w:val="28"/>
          <w:szCs w:val="28"/>
          <w:rtl/>
        </w:rPr>
        <w:t>الدلالة (</w:t>
      </w:r>
      <w:r w:rsidRPr="00A92CB2">
        <w:rPr>
          <w:rFonts w:ascii="Simplified Arabic" w:eastAsia="Calibri" w:hAnsi="Simplified Arabic" w:cs="Simplified Arabic"/>
          <w:sz w:val="28"/>
          <w:szCs w:val="28"/>
          <w:rtl/>
        </w:rPr>
        <w:t>0.01) فأقل مما يدل على صدق اتساقها والوثوق بها.</w:t>
      </w:r>
    </w:p>
    <w:p w:rsidR="008E306F" w:rsidRPr="00A92CB2" w:rsidRDefault="00B62F29" w:rsidP="00B62BC4">
      <w:pPr>
        <w:widowControl w:val="0"/>
        <w:spacing w:before="120" w:after="0"/>
        <w:jc w:val="both"/>
        <w:rPr>
          <w:rFonts w:ascii="Simplified Arabic" w:eastAsia="Calibri" w:hAnsi="Simplified Arabic" w:cs="Simplified Arabic"/>
          <w:sz w:val="28"/>
          <w:szCs w:val="28"/>
          <w:rtl/>
        </w:rPr>
      </w:pPr>
      <w:r w:rsidRPr="00A92CB2">
        <w:rPr>
          <w:rFonts w:ascii="Simplified Arabic" w:eastAsia="Calibri" w:hAnsi="Simplified Arabic" w:cs="Simplified Arabic"/>
          <w:sz w:val="28"/>
          <w:szCs w:val="28"/>
          <w:rtl/>
        </w:rPr>
        <w:t>ثبات أداة الــدراســـة: لقياس</w:t>
      </w:r>
      <w:r w:rsidR="008E306F" w:rsidRPr="00A92CB2">
        <w:rPr>
          <w:rFonts w:ascii="Simplified Arabic" w:eastAsia="Calibri" w:hAnsi="Simplified Arabic" w:cs="Simplified Arabic"/>
          <w:sz w:val="28"/>
          <w:szCs w:val="28"/>
          <w:rtl/>
        </w:rPr>
        <w:t xml:space="preserve"> مدى ثبات أدوات الدراسة استخدمت الباحثة (معادلة ألفا </w:t>
      </w:r>
      <w:proofErr w:type="spellStart"/>
      <w:r w:rsidR="008E306F" w:rsidRPr="00A92CB2">
        <w:rPr>
          <w:rFonts w:ascii="Simplified Arabic" w:eastAsia="Calibri" w:hAnsi="Simplified Arabic" w:cs="Simplified Arabic"/>
          <w:sz w:val="28"/>
          <w:szCs w:val="28"/>
          <w:rtl/>
        </w:rPr>
        <w:t>كرونباخ</w:t>
      </w:r>
      <w:proofErr w:type="spellEnd"/>
      <w:r w:rsidR="008E306F" w:rsidRPr="00A92CB2">
        <w:rPr>
          <w:rFonts w:ascii="Simplified Arabic" w:eastAsia="Calibri" w:hAnsi="Simplified Arabic" w:cs="Simplified Arabic"/>
          <w:sz w:val="28"/>
          <w:szCs w:val="28"/>
          <w:rtl/>
        </w:rPr>
        <w:t>) (</w:t>
      </w:r>
      <w:proofErr w:type="spellStart"/>
      <w:r w:rsidR="008E306F" w:rsidRPr="00A92CB2">
        <w:rPr>
          <w:rFonts w:ascii="Simplified Arabic" w:eastAsia="Calibri" w:hAnsi="Simplified Arabic" w:cs="Simplified Arabic"/>
          <w:sz w:val="28"/>
          <w:szCs w:val="28"/>
        </w:rPr>
        <w:t>Cronbach's</w:t>
      </w:r>
      <w:proofErr w:type="spellEnd"/>
      <w:r w:rsidR="008E306F" w:rsidRPr="00A92CB2">
        <w:rPr>
          <w:rFonts w:ascii="Simplified Arabic" w:eastAsia="Calibri" w:hAnsi="Simplified Arabic" w:cs="Simplified Arabic"/>
          <w:sz w:val="28"/>
          <w:szCs w:val="28"/>
        </w:rPr>
        <w:t xml:space="preserve"> Alpha (</w:t>
      </w:r>
      <w:r w:rsidR="008E306F" w:rsidRPr="00A92CB2">
        <w:rPr>
          <w:rFonts w:ascii="Cambria" w:eastAsia="Calibri" w:hAnsi="Cambria" w:cs="Cambria"/>
          <w:sz w:val="28"/>
          <w:szCs w:val="28"/>
        </w:rPr>
        <w:t>α</w:t>
      </w:r>
      <w:r w:rsidR="0020794A" w:rsidRPr="00A92CB2">
        <w:rPr>
          <w:rFonts w:ascii="Simplified Arabic" w:eastAsia="Calibri" w:hAnsi="Simplified Arabic" w:cs="Simplified Arabic"/>
          <w:sz w:val="28"/>
          <w:szCs w:val="28"/>
        </w:rPr>
        <w:t>)</w:t>
      </w:r>
      <w:r w:rsidR="0020794A" w:rsidRPr="00A92CB2">
        <w:rPr>
          <w:rFonts w:ascii="Simplified Arabic" w:eastAsia="Calibri" w:hAnsi="Simplified Arabic" w:cs="Simplified Arabic"/>
          <w:sz w:val="28"/>
          <w:szCs w:val="28"/>
          <w:rtl/>
        </w:rPr>
        <w:t>) للتأكد</w:t>
      </w:r>
      <w:r w:rsidR="008E306F" w:rsidRPr="00A92CB2">
        <w:rPr>
          <w:rFonts w:ascii="Simplified Arabic" w:eastAsia="Calibri" w:hAnsi="Simplified Arabic" w:cs="Simplified Arabic"/>
          <w:sz w:val="28"/>
          <w:szCs w:val="28"/>
          <w:rtl/>
        </w:rPr>
        <w:t xml:space="preserve"> من ثبات أداة الدراسة، والجدول رقم (8) يوضح معاملات ثبات أداة الدراسة. </w:t>
      </w:r>
    </w:p>
    <w:p w:rsidR="008E306F" w:rsidRPr="00DD1114" w:rsidRDefault="0020794A" w:rsidP="00B84BBA">
      <w:pPr>
        <w:tabs>
          <w:tab w:val="center" w:pos="4251"/>
          <w:tab w:val="right" w:pos="8503"/>
        </w:tabs>
        <w:spacing w:after="0" w:line="460" w:lineRule="exact"/>
        <w:jc w:val="center"/>
        <w:rPr>
          <w:rFonts w:ascii="Simplified Arabic" w:eastAsia="Calibri" w:hAnsi="Simplified Arabic" w:cs="Simplified Arabic"/>
          <w:b/>
          <w:bCs/>
          <w:sz w:val="28"/>
          <w:szCs w:val="28"/>
          <w:rtl/>
        </w:rPr>
      </w:pPr>
      <w:r w:rsidRPr="00DD1114">
        <w:rPr>
          <w:rFonts w:ascii="Simplified Arabic" w:eastAsia="Calibri" w:hAnsi="Simplified Arabic" w:cs="Simplified Arabic"/>
          <w:sz w:val="28"/>
          <w:szCs w:val="28"/>
          <w:rtl/>
        </w:rPr>
        <w:t xml:space="preserve">جدول رقم (8) </w:t>
      </w:r>
      <w:r w:rsidR="008E306F" w:rsidRPr="00DD1114">
        <w:rPr>
          <w:rFonts w:ascii="Simplified Arabic" w:eastAsia="Calibri" w:hAnsi="Simplified Arabic" w:cs="Simplified Arabic"/>
          <w:sz w:val="28"/>
          <w:szCs w:val="28"/>
          <w:rtl/>
        </w:rPr>
        <w:t xml:space="preserve">معامل ألفا </w:t>
      </w:r>
      <w:proofErr w:type="spellStart"/>
      <w:r w:rsidR="008E306F" w:rsidRPr="00DD1114">
        <w:rPr>
          <w:rFonts w:ascii="Simplified Arabic" w:eastAsia="Calibri" w:hAnsi="Simplified Arabic" w:cs="Simplified Arabic"/>
          <w:sz w:val="28"/>
          <w:szCs w:val="28"/>
          <w:rtl/>
        </w:rPr>
        <w:t>كرونباخ</w:t>
      </w:r>
      <w:proofErr w:type="spellEnd"/>
      <w:r w:rsidR="008E306F" w:rsidRPr="00DD1114">
        <w:rPr>
          <w:rFonts w:ascii="Simplified Arabic" w:eastAsia="Calibri" w:hAnsi="Simplified Arabic" w:cs="Simplified Arabic"/>
          <w:sz w:val="28"/>
          <w:szCs w:val="28"/>
          <w:rtl/>
        </w:rPr>
        <w:t xml:space="preserve"> لقياس ثبات أداة الدراسة</w:t>
      </w:r>
    </w:p>
    <w:tbl>
      <w:tblPr>
        <w:tblStyle w:val="10"/>
        <w:bidiVisual/>
        <w:tblW w:w="3421" w:type="pct"/>
        <w:jc w:val="center"/>
        <w:tblLook w:val="01E0" w:firstRow="1" w:lastRow="1" w:firstColumn="1" w:lastColumn="1" w:noHBand="0" w:noVBand="0"/>
      </w:tblPr>
      <w:tblGrid>
        <w:gridCol w:w="3585"/>
        <w:gridCol w:w="975"/>
        <w:gridCol w:w="1096"/>
      </w:tblGrid>
      <w:tr w:rsidR="009E79E1" w:rsidRPr="00A517D0" w:rsidTr="008921AB">
        <w:trPr>
          <w:trHeight w:val="362"/>
          <w:jc w:val="center"/>
        </w:trPr>
        <w:tc>
          <w:tcPr>
            <w:tcW w:w="3169"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محــــاور الاستبانة</w:t>
            </w:r>
          </w:p>
        </w:tc>
        <w:tc>
          <w:tcPr>
            <w:tcW w:w="862"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عدد العبارات</w:t>
            </w:r>
          </w:p>
        </w:tc>
        <w:tc>
          <w:tcPr>
            <w:tcW w:w="969"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ثبات المحور</w:t>
            </w:r>
          </w:p>
        </w:tc>
      </w:tr>
      <w:tr w:rsidR="009E79E1" w:rsidRPr="00A517D0" w:rsidTr="008921AB">
        <w:trPr>
          <w:trHeight w:val="194"/>
          <w:jc w:val="center"/>
        </w:trPr>
        <w:tc>
          <w:tcPr>
            <w:tcW w:w="3169"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Pr>
            </w:pPr>
            <w:r w:rsidRPr="00A517D0">
              <w:rPr>
                <w:rFonts w:ascii="Simplified Arabic" w:eastAsia="Calibri" w:hAnsi="Simplified Arabic" w:cs="Simplified Arabic"/>
                <w:b/>
                <w:bCs/>
                <w:sz w:val="20"/>
                <w:szCs w:val="20"/>
                <w:rtl/>
              </w:rPr>
              <w:t>الكفاءة الشخصية والتماسك والاصرار</w:t>
            </w:r>
          </w:p>
        </w:tc>
        <w:tc>
          <w:tcPr>
            <w:tcW w:w="862"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8</w:t>
            </w:r>
          </w:p>
        </w:tc>
        <w:tc>
          <w:tcPr>
            <w:tcW w:w="969"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0.880</w:t>
            </w:r>
          </w:p>
        </w:tc>
      </w:tr>
      <w:tr w:rsidR="009E79E1" w:rsidRPr="00A517D0" w:rsidTr="008921AB">
        <w:trPr>
          <w:trHeight w:val="194"/>
          <w:jc w:val="center"/>
        </w:trPr>
        <w:tc>
          <w:tcPr>
            <w:tcW w:w="3169"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المقاومة للتأثيرات السالبة</w:t>
            </w:r>
          </w:p>
        </w:tc>
        <w:tc>
          <w:tcPr>
            <w:tcW w:w="862"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7</w:t>
            </w:r>
          </w:p>
        </w:tc>
        <w:tc>
          <w:tcPr>
            <w:tcW w:w="969"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0.812</w:t>
            </w:r>
          </w:p>
        </w:tc>
      </w:tr>
      <w:tr w:rsidR="009E79E1" w:rsidRPr="00A517D0" w:rsidTr="008921AB">
        <w:trPr>
          <w:trHeight w:val="147"/>
          <w:jc w:val="center"/>
        </w:trPr>
        <w:tc>
          <w:tcPr>
            <w:tcW w:w="3169"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 xml:space="preserve">تقبل الذات الايجابي للتغير والعلاقات الاجتماعية </w:t>
            </w:r>
            <w:r w:rsidRPr="00A517D0">
              <w:rPr>
                <w:rFonts w:ascii="Simplified Arabic" w:eastAsia="Calibri" w:hAnsi="Simplified Arabic" w:cs="Simplified Arabic"/>
                <w:b/>
                <w:bCs/>
                <w:sz w:val="20"/>
                <w:szCs w:val="20"/>
                <w:rtl/>
              </w:rPr>
              <w:lastRenderedPageBreak/>
              <w:t>الناجحة</w:t>
            </w:r>
          </w:p>
        </w:tc>
        <w:tc>
          <w:tcPr>
            <w:tcW w:w="862"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lastRenderedPageBreak/>
              <w:t>5</w:t>
            </w:r>
          </w:p>
        </w:tc>
        <w:tc>
          <w:tcPr>
            <w:tcW w:w="969"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0.867</w:t>
            </w:r>
          </w:p>
        </w:tc>
      </w:tr>
      <w:tr w:rsidR="009E79E1" w:rsidRPr="00A517D0" w:rsidTr="008921AB">
        <w:trPr>
          <w:trHeight w:val="194"/>
          <w:jc w:val="center"/>
        </w:trPr>
        <w:tc>
          <w:tcPr>
            <w:tcW w:w="3169"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lastRenderedPageBreak/>
              <w:t>السيطرة</w:t>
            </w:r>
          </w:p>
        </w:tc>
        <w:tc>
          <w:tcPr>
            <w:tcW w:w="862"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3</w:t>
            </w:r>
          </w:p>
        </w:tc>
        <w:tc>
          <w:tcPr>
            <w:tcW w:w="969"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0.861</w:t>
            </w:r>
          </w:p>
        </w:tc>
      </w:tr>
      <w:tr w:rsidR="009E79E1" w:rsidRPr="00A517D0" w:rsidTr="008921AB">
        <w:trPr>
          <w:trHeight w:val="188"/>
          <w:jc w:val="center"/>
        </w:trPr>
        <w:tc>
          <w:tcPr>
            <w:tcW w:w="3169"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الايمان بالقدر</w:t>
            </w:r>
          </w:p>
        </w:tc>
        <w:tc>
          <w:tcPr>
            <w:tcW w:w="862"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2</w:t>
            </w:r>
          </w:p>
        </w:tc>
        <w:tc>
          <w:tcPr>
            <w:tcW w:w="969"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0.779</w:t>
            </w:r>
          </w:p>
        </w:tc>
      </w:tr>
      <w:tr w:rsidR="009E79E1" w:rsidRPr="00A517D0" w:rsidTr="008921AB">
        <w:trPr>
          <w:trHeight w:val="194"/>
          <w:jc w:val="center"/>
        </w:trPr>
        <w:tc>
          <w:tcPr>
            <w:tcW w:w="3169"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Pr>
            </w:pPr>
            <w:r w:rsidRPr="00A517D0">
              <w:rPr>
                <w:rFonts w:ascii="Simplified Arabic" w:eastAsia="Calibri" w:hAnsi="Simplified Arabic" w:cs="Simplified Arabic"/>
                <w:b/>
                <w:bCs/>
                <w:sz w:val="20"/>
                <w:szCs w:val="20"/>
                <w:rtl/>
              </w:rPr>
              <w:t>الثبات العام لمقياس المرونة النفسية</w:t>
            </w:r>
          </w:p>
        </w:tc>
        <w:tc>
          <w:tcPr>
            <w:tcW w:w="862"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25</w:t>
            </w:r>
          </w:p>
        </w:tc>
        <w:tc>
          <w:tcPr>
            <w:tcW w:w="969"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0.955</w:t>
            </w:r>
          </w:p>
        </w:tc>
      </w:tr>
      <w:tr w:rsidR="009E79E1" w:rsidRPr="00A517D0" w:rsidTr="008921AB">
        <w:trPr>
          <w:trHeight w:val="188"/>
          <w:jc w:val="center"/>
        </w:trPr>
        <w:tc>
          <w:tcPr>
            <w:tcW w:w="3169"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Pr>
            </w:pPr>
            <w:r w:rsidRPr="00A517D0">
              <w:rPr>
                <w:rFonts w:ascii="Simplified Arabic" w:eastAsia="Calibri" w:hAnsi="Simplified Arabic" w:cs="Simplified Arabic"/>
                <w:b/>
                <w:bCs/>
                <w:sz w:val="20"/>
                <w:szCs w:val="20"/>
                <w:rtl/>
              </w:rPr>
              <w:t>الثبات العام لمقياس دافعية الانجاز</w:t>
            </w:r>
          </w:p>
        </w:tc>
        <w:tc>
          <w:tcPr>
            <w:tcW w:w="862"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24</w:t>
            </w:r>
          </w:p>
        </w:tc>
        <w:tc>
          <w:tcPr>
            <w:tcW w:w="969" w:type="pc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0.879</w:t>
            </w:r>
          </w:p>
        </w:tc>
      </w:tr>
    </w:tbl>
    <w:p w:rsidR="008E306F" w:rsidRPr="00A92CB2" w:rsidRDefault="008E306F" w:rsidP="00B84BBA">
      <w:pPr>
        <w:spacing w:after="0"/>
        <w:jc w:val="both"/>
        <w:rPr>
          <w:rFonts w:ascii="Simplified Arabic" w:eastAsia="Calibri" w:hAnsi="Simplified Arabic" w:cs="Simplified Arabic"/>
          <w:sz w:val="28"/>
          <w:szCs w:val="28"/>
          <w:rtl/>
        </w:rPr>
      </w:pPr>
      <w:r w:rsidRPr="00A92CB2">
        <w:rPr>
          <w:rFonts w:ascii="Simplified Arabic" w:eastAsia="Calibri" w:hAnsi="Simplified Arabic" w:cs="Simplified Arabic"/>
          <w:sz w:val="28"/>
          <w:szCs w:val="28"/>
          <w:rtl/>
        </w:rPr>
        <w:t>يتضح من الجدول رقم (8) أن معاملات الثبات للمقياسين عالية حيث بلغ معامل الثبات العام لمقياس</w:t>
      </w:r>
      <w:r w:rsidRPr="00A92CB2">
        <w:rPr>
          <w:rFonts w:ascii="Simplified Arabic" w:eastAsiaTheme="minorEastAsia" w:hAnsi="Simplified Arabic" w:cs="Simplified Arabic"/>
          <w:sz w:val="28"/>
          <w:szCs w:val="28"/>
          <w:rtl/>
        </w:rPr>
        <w:t xml:space="preserve"> </w:t>
      </w:r>
      <w:r w:rsidRPr="00A92CB2">
        <w:rPr>
          <w:rFonts w:ascii="Simplified Arabic" w:eastAsia="Calibri" w:hAnsi="Simplified Arabic" w:cs="Simplified Arabic"/>
          <w:sz w:val="28"/>
          <w:szCs w:val="28"/>
          <w:rtl/>
        </w:rPr>
        <w:t>المرونة النفسية (0.955)، بينما بلغ معامل الثبات</w:t>
      </w:r>
      <w:r w:rsidRPr="00A92CB2">
        <w:rPr>
          <w:rFonts w:ascii="Simplified Arabic" w:eastAsiaTheme="minorEastAsia" w:hAnsi="Simplified Arabic" w:cs="Simplified Arabic"/>
          <w:sz w:val="28"/>
          <w:szCs w:val="28"/>
          <w:rtl/>
        </w:rPr>
        <w:t xml:space="preserve"> </w:t>
      </w:r>
      <w:r w:rsidRPr="00A92CB2">
        <w:rPr>
          <w:rFonts w:ascii="Simplified Arabic" w:eastAsia="Calibri" w:hAnsi="Simplified Arabic" w:cs="Simplified Arabic"/>
          <w:sz w:val="28"/>
          <w:szCs w:val="28"/>
          <w:rtl/>
        </w:rPr>
        <w:t>لمقياس دافعية الانجاز (0.0879)</w:t>
      </w:r>
      <w:r w:rsidR="0020794A" w:rsidRPr="00A92CB2">
        <w:rPr>
          <w:rFonts w:ascii="Simplified Arabic" w:eastAsia="Calibri" w:hAnsi="Simplified Arabic" w:cs="Simplified Arabic"/>
          <w:sz w:val="28"/>
          <w:szCs w:val="28"/>
          <w:rtl/>
        </w:rPr>
        <w:t>.</w:t>
      </w:r>
    </w:p>
    <w:p w:rsidR="008E306F" w:rsidRPr="00A92CB2" w:rsidRDefault="0020794A" w:rsidP="00B84BBA">
      <w:pPr>
        <w:autoSpaceDE w:val="0"/>
        <w:autoSpaceDN w:val="0"/>
        <w:adjustRightInd w:val="0"/>
        <w:spacing w:after="0"/>
        <w:contextualSpacing/>
        <w:jc w:val="both"/>
        <w:rPr>
          <w:rFonts w:ascii="Simplified Arabic" w:eastAsiaTheme="minorEastAsia" w:hAnsi="Simplified Arabic" w:cs="Simplified Arabic"/>
          <w:sz w:val="28"/>
          <w:szCs w:val="28"/>
          <w:rtl/>
        </w:rPr>
      </w:pPr>
      <w:bookmarkStart w:id="3" w:name="الأساليب_الإحصائية"/>
      <w:bookmarkEnd w:id="3"/>
      <w:r w:rsidRPr="00A92CB2">
        <w:rPr>
          <w:rFonts w:ascii="Simplified Arabic" w:eastAsiaTheme="minorEastAsia" w:hAnsi="Simplified Arabic" w:cs="Simplified Arabic"/>
          <w:sz w:val="28"/>
          <w:szCs w:val="28"/>
          <w:rtl/>
        </w:rPr>
        <w:t xml:space="preserve">الفصل الرابع: </w:t>
      </w:r>
      <w:r w:rsidR="008E306F" w:rsidRPr="00A92CB2">
        <w:rPr>
          <w:rFonts w:ascii="Simplified Arabic" w:eastAsiaTheme="minorEastAsia" w:hAnsi="Simplified Arabic" w:cs="Simplified Arabic"/>
          <w:sz w:val="28"/>
          <w:szCs w:val="28"/>
          <w:rtl/>
        </w:rPr>
        <w:t>تحليل نتائج الدراسة ومناقشتها وتفسيرها</w:t>
      </w:r>
    </w:p>
    <w:p w:rsidR="008E306F" w:rsidRPr="00A92CB2" w:rsidRDefault="0020794A" w:rsidP="00A517D0">
      <w:pPr>
        <w:spacing w:after="0"/>
        <w:jc w:val="both"/>
        <w:rPr>
          <w:rFonts w:ascii="Simplified Arabic" w:eastAsia="Times New Roman" w:hAnsi="Simplified Arabic" w:cs="Simplified Arabic"/>
          <w:sz w:val="28"/>
          <w:szCs w:val="28"/>
          <w:rtl/>
        </w:rPr>
      </w:pPr>
      <w:bookmarkStart w:id="4" w:name="تمهيد_4"/>
      <w:bookmarkEnd w:id="4"/>
      <w:r w:rsidRPr="00A92CB2">
        <w:rPr>
          <w:rFonts w:ascii="Simplified Arabic" w:eastAsia="Times New Roman" w:hAnsi="Simplified Arabic" w:cs="Simplified Arabic"/>
          <w:sz w:val="28"/>
          <w:szCs w:val="28"/>
          <w:rtl/>
        </w:rPr>
        <w:t>أولاً:</w:t>
      </w:r>
      <w:r w:rsidR="008E306F" w:rsidRPr="00A92CB2">
        <w:rPr>
          <w:rFonts w:ascii="Simplified Arabic" w:eastAsia="Times New Roman" w:hAnsi="Simplified Arabic" w:cs="Simplified Arabic"/>
          <w:sz w:val="28"/>
          <w:szCs w:val="28"/>
          <w:rtl/>
        </w:rPr>
        <w:t xml:space="preserve"> النتائج المتعلقة بوصف خصائص ع</w:t>
      </w:r>
      <w:bookmarkStart w:id="5" w:name="_Hlk529548937"/>
      <w:r w:rsidRPr="00A92CB2">
        <w:rPr>
          <w:rFonts w:ascii="Simplified Arabic" w:eastAsia="Times New Roman" w:hAnsi="Simplified Arabic" w:cs="Simplified Arabic"/>
          <w:sz w:val="28"/>
          <w:szCs w:val="28"/>
          <w:rtl/>
        </w:rPr>
        <w:t>ينة الدراسة أفراد عينة الدراسة:</w:t>
      </w:r>
    </w:p>
    <w:p w:rsidR="008E306F" w:rsidRPr="00915054" w:rsidRDefault="0020794A" w:rsidP="00A517D0">
      <w:pPr>
        <w:spacing w:after="0"/>
        <w:jc w:val="center"/>
        <w:rPr>
          <w:rFonts w:ascii="Simplified Arabic" w:eastAsia="Times New Roman" w:hAnsi="Simplified Arabic" w:cs="Simplified Arabic"/>
          <w:sz w:val="28"/>
          <w:szCs w:val="28"/>
          <w:rtl/>
        </w:rPr>
      </w:pPr>
      <w:r w:rsidRPr="00915054">
        <w:rPr>
          <w:rFonts w:ascii="Simplified Arabic" w:eastAsia="Times New Roman" w:hAnsi="Simplified Arabic" w:cs="Simplified Arabic"/>
          <w:sz w:val="28"/>
          <w:szCs w:val="28"/>
          <w:rtl/>
        </w:rPr>
        <w:t xml:space="preserve">الجدول (9) </w:t>
      </w:r>
      <w:r w:rsidR="008E306F" w:rsidRPr="00915054">
        <w:rPr>
          <w:rFonts w:ascii="Simplified Arabic" w:eastAsia="Times New Roman" w:hAnsi="Simplified Arabic" w:cs="Simplified Arabic"/>
          <w:sz w:val="28"/>
          <w:szCs w:val="28"/>
          <w:rtl/>
        </w:rPr>
        <w:t>توزيع أفراد عينة الدراسة وفقاً لمتغير النوع</w:t>
      </w:r>
    </w:p>
    <w:tbl>
      <w:tblPr>
        <w:tblStyle w:val="10"/>
        <w:bidiVisual/>
        <w:tblW w:w="1988" w:type="pct"/>
        <w:jc w:val="center"/>
        <w:tblLook w:val="01E0" w:firstRow="1" w:lastRow="1" w:firstColumn="1" w:lastColumn="1" w:noHBand="0" w:noVBand="0"/>
      </w:tblPr>
      <w:tblGrid>
        <w:gridCol w:w="1150"/>
        <w:gridCol w:w="1118"/>
        <w:gridCol w:w="1019"/>
      </w:tblGrid>
      <w:tr w:rsidR="008E306F" w:rsidRPr="00A517D0" w:rsidTr="008921AB">
        <w:trPr>
          <w:trHeight w:hRule="exact" w:val="383"/>
          <w:jc w:val="center"/>
        </w:trPr>
        <w:tc>
          <w:tcPr>
            <w:tcW w:w="1749" w:type="pct"/>
            <w:hideMark/>
          </w:tcPr>
          <w:p w:rsidR="008E306F" w:rsidRPr="00A517D0" w:rsidRDefault="00B62BC4" w:rsidP="008921AB">
            <w:pPr>
              <w:tabs>
                <w:tab w:val="left" w:pos="1427"/>
              </w:tabs>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hint="cs"/>
                <w:b/>
                <w:bCs/>
                <w:sz w:val="20"/>
                <w:szCs w:val="20"/>
                <w:rtl/>
              </w:rPr>
              <w:t>النوع</w:t>
            </w:r>
          </w:p>
        </w:tc>
        <w:tc>
          <w:tcPr>
            <w:tcW w:w="1701" w:type="pct"/>
            <w:hideMark/>
          </w:tcPr>
          <w:p w:rsidR="008E306F" w:rsidRPr="00A517D0" w:rsidRDefault="008E306F" w:rsidP="008921AB">
            <w:pPr>
              <w:tabs>
                <w:tab w:val="left" w:pos="1427"/>
              </w:tabs>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b/>
                <w:bCs/>
                <w:sz w:val="20"/>
                <w:szCs w:val="20"/>
                <w:rtl/>
              </w:rPr>
              <w:t>التكرار</w:t>
            </w:r>
          </w:p>
        </w:tc>
        <w:tc>
          <w:tcPr>
            <w:tcW w:w="1550" w:type="pct"/>
            <w:hideMark/>
          </w:tcPr>
          <w:p w:rsidR="008E306F" w:rsidRPr="00A517D0" w:rsidRDefault="008E306F" w:rsidP="008921AB">
            <w:pPr>
              <w:tabs>
                <w:tab w:val="left" w:pos="1427"/>
              </w:tabs>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b/>
                <w:bCs/>
                <w:sz w:val="20"/>
                <w:szCs w:val="20"/>
                <w:rtl/>
              </w:rPr>
              <w:t>النسبة</w:t>
            </w:r>
          </w:p>
        </w:tc>
      </w:tr>
      <w:tr w:rsidR="008E306F" w:rsidRPr="00A517D0" w:rsidTr="008921AB">
        <w:trPr>
          <w:trHeight w:hRule="exact" w:val="383"/>
          <w:jc w:val="center"/>
        </w:trPr>
        <w:tc>
          <w:tcPr>
            <w:tcW w:w="1749" w:type="pct"/>
          </w:tcPr>
          <w:p w:rsidR="008E306F" w:rsidRPr="00A517D0" w:rsidRDefault="008E306F" w:rsidP="008921AB">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ذكر</w:t>
            </w:r>
          </w:p>
        </w:tc>
        <w:tc>
          <w:tcPr>
            <w:tcW w:w="1701" w:type="pct"/>
          </w:tcPr>
          <w:p w:rsidR="008E306F" w:rsidRPr="00A517D0" w:rsidRDefault="008E306F" w:rsidP="008921AB">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35</w:t>
            </w:r>
          </w:p>
        </w:tc>
        <w:tc>
          <w:tcPr>
            <w:tcW w:w="1550" w:type="pct"/>
          </w:tcPr>
          <w:p w:rsidR="008E306F" w:rsidRPr="00A517D0" w:rsidRDefault="00637B66" w:rsidP="008921AB">
            <w:pPr>
              <w:bidi w:val="0"/>
              <w:jc w:val="center"/>
              <w:rPr>
                <w:rFonts w:ascii="Simplified Arabic" w:hAnsi="Simplified Arabic" w:cs="Simplified Arabic"/>
                <w:b/>
                <w:bCs/>
                <w:sz w:val="20"/>
                <w:szCs w:val="20"/>
              </w:rPr>
            </w:pPr>
            <w:r>
              <w:rPr>
                <w:rFonts w:ascii="Simplified Arabic" w:hAnsi="Simplified Arabic" w:cs="Simplified Arabic" w:hint="cs"/>
                <w:b/>
                <w:bCs/>
                <w:sz w:val="20"/>
                <w:szCs w:val="20"/>
                <w:rtl/>
              </w:rPr>
              <w:t>30,2</w:t>
            </w:r>
          </w:p>
        </w:tc>
      </w:tr>
      <w:tr w:rsidR="008E306F" w:rsidRPr="00A517D0" w:rsidTr="008921AB">
        <w:trPr>
          <w:trHeight w:hRule="exact" w:val="383"/>
          <w:jc w:val="center"/>
        </w:trPr>
        <w:tc>
          <w:tcPr>
            <w:tcW w:w="1749" w:type="pct"/>
          </w:tcPr>
          <w:p w:rsidR="008E306F" w:rsidRPr="00A517D0" w:rsidRDefault="008E306F" w:rsidP="008921AB">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انثى</w:t>
            </w:r>
          </w:p>
        </w:tc>
        <w:tc>
          <w:tcPr>
            <w:tcW w:w="1701" w:type="pct"/>
          </w:tcPr>
          <w:p w:rsidR="008E306F" w:rsidRPr="00A517D0" w:rsidRDefault="008E306F" w:rsidP="008921AB">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81</w:t>
            </w:r>
          </w:p>
        </w:tc>
        <w:tc>
          <w:tcPr>
            <w:tcW w:w="1550" w:type="pct"/>
          </w:tcPr>
          <w:p w:rsidR="008E306F" w:rsidRPr="00A517D0" w:rsidRDefault="008E306F" w:rsidP="008921AB">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69.8</w:t>
            </w:r>
          </w:p>
        </w:tc>
      </w:tr>
      <w:tr w:rsidR="008E306F" w:rsidRPr="00A517D0" w:rsidTr="008921AB">
        <w:trPr>
          <w:trHeight w:hRule="exact" w:val="383"/>
          <w:jc w:val="center"/>
        </w:trPr>
        <w:tc>
          <w:tcPr>
            <w:tcW w:w="1749" w:type="pct"/>
            <w:hideMark/>
          </w:tcPr>
          <w:p w:rsidR="008E306F" w:rsidRPr="00A517D0" w:rsidRDefault="008E306F" w:rsidP="008921AB">
            <w:pPr>
              <w:tabs>
                <w:tab w:val="left" w:pos="1427"/>
              </w:tabs>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b/>
                <w:bCs/>
                <w:sz w:val="20"/>
                <w:szCs w:val="20"/>
                <w:rtl/>
              </w:rPr>
              <w:t>المجموع</w:t>
            </w:r>
          </w:p>
        </w:tc>
        <w:tc>
          <w:tcPr>
            <w:tcW w:w="1701" w:type="pct"/>
            <w:hideMark/>
          </w:tcPr>
          <w:p w:rsidR="008E306F" w:rsidRPr="00A517D0" w:rsidRDefault="008E306F" w:rsidP="008921AB">
            <w:pPr>
              <w:tabs>
                <w:tab w:val="left" w:pos="1427"/>
              </w:tabs>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b/>
                <w:bCs/>
                <w:sz w:val="20"/>
                <w:szCs w:val="20"/>
                <w:rtl/>
              </w:rPr>
              <w:t>116</w:t>
            </w:r>
          </w:p>
        </w:tc>
        <w:tc>
          <w:tcPr>
            <w:tcW w:w="1550" w:type="pct"/>
            <w:hideMark/>
          </w:tcPr>
          <w:p w:rsidR="008E306F" w:rsidRPr="00A517D0" w:rsidRDefault="008E306F" w:rsidP="008921AB">
            <w:pPr>
              <w:tabs>
                <w:tab w:val="left" w:pos="1427"/>
              </w:tabs>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b/>
                <w:bCs/>
                <w:sz w:val="20"/>
                <w:szCs w:val="20"/>
                <w:rtl/>
              </w:rPr>
              <w:t>100٪</w:t>
            </w:r>
          </w:p>
        </w:tc>
      </w:tr>
    </w:tbl>
    <w:p w:rsidR="0020794A" w:rsidRPr="00DD1114" w:rsidRDefault="008E306F" w:rsidP="00B84BBA">
      <w:pPr>
        <w:tabs>
          <w:tab w:val="left" w:pos="1427"/>
        </w:tabs>
        <w:spacing w:after="0"/>
        <w:jc w:val="both"/>
        <w:rPr>
          <w:rFonts w:ascii="Simplified Arabic" w:eastAsia="Calibri" w:hAnsi="Simplified Arabic" w:cs="Simplified Arabic"/>
          <w:sz w:val="28"/>
          <w:szCs w:val="28"/>
          <w:rtl/>
        </w:rPr>
      </w:pPr>
      <w:bookmarkStart w:id="6" w:name="_Hlk1640370"/>
      <w:bookmarkEnd w:id="5"/>
      <w:r w:rsidRPr="00DD1114">
        <w:rPr>
          <w:rFonts w:ascii="Simplified Arabic" w:eastAsia="Calibri" w:hAnsi="Simplified Arabic" w:cs="Simplified Arabic"/>
          <w:sz w:val="28"/>
          <w:szCs w:val="28"/>
          <w:rtl/>
        </w:rPr>
        <w:t xml:space="preserve">يتضح من الجدول رقم (9)، أن: (81) من </w:t>
      </w:r>
      <w:r w:rsidR="00D60700" w:rsidRPr="00DD1114">
        <w:rPr>
          <w:rFonts w:ascii="Simplified Arabic" w:eastAsia="Calibri" w:hAnsi="Simplified Arabic" w:cs="Simplified Arabic"/>
          <w:sz w:val="28"/>
          <w:szCs w:val="28"/>
          <w:rtl/>
        </w:rPr>
        <w:t>العينة</w:t>
      </w:r>
      <w:r w:rsidRPr="00DD1114">
        <w:rPr>
          <w:rFonts w:ascii="Simplified Arabic" w:eastAsia="Calibri" w:hAnsi="Simplified Arabic" w:cs="Simplified Arabic"/>
          <w:sz w:val="28"/>
          <w:szCs w:val="28"/>
          <w:rtl/>
        </w:rPr>
        <w:t xml:space="preserve"> يمثلون ما نسبته 69.8٪ من إجمالي </w:t>
      </w:r>
      <w:r w:rsidR="00D60700" w:rsidRPr="00DD1114">
        <w:rPr>
          <w:rFonts w:ascii="Simplified Arabic" w:eastAsia="Calibri" w:hAnsi="Simplified Arabic" w:cs="Simplified Arabic"/>
          <w:sz w:val="28"/>
          <w:szCs w:val="28"/>
          <w:rtl/>
        </w:rPr>
        <w:t>العينة</w:t>
      </w:r>
      <w:r w:rsidRPr="00DD1114">
        <w:rPr>
          <w:rFonts w:ascii="Simplified Arabic" w:eastAsia="Calibri" w:hAnsi="Simplified Arabic" w:cs="Simplified Arabic"/>
          <w:sz w:val="28"/>
          <w:szCs w:val="28"/>
          <w:rtl/>
        </w:rPr>
        <w:t xml:space="preserve"> </w:t>
      </w:r>
      <w:r w:rsidR="001B7315" w:rsidRPr="00DD1114">
        <w:rPr>
          <w:rFonts w:ascii="Simplified Arabic" w:eastAsia="Calibri" w:hAnsi="Simplified Arabic" w:cs="Simplified Arabic" w:hint="cs"/>
          <w:sz w:val="28"/>
          <w:szCs w:val="28"/>
          <w:rtl/>
        </w:rPr>
        <w:t>اناث،</w:t>
      </w:r>
      <w:r w:rsidRPr="00DD1114">
        <w:rPr>
          <w:rFonts w:ascii="Simplified Arabic" w:eastAsia="Calibri" w:hAnsi="Simplified Arabic" w:cs="Simplified Arabic"/>
          <w:sz w:val="28"/>
          <w:szCs w:val="28"/>
          <w:rtl/>
        </w:rPr>
        <w:t xml:space="preserve"> بينما (35) منهم يمثلون ما نسبته 30.2٪ من إجمالي </w:t>
      </w:r>
      <w:r w:rsidR="00D60700" w:rsidRPr="00DD1114">
        <w:rPr>
          <w:rFonts w:ascii="Simplified Arabic" w:eastAsia="Calibri" w:hAnsi="Simplified Arabic" w:cs="Simplified Arabic"/>
          <w:sz w:val="28"/>
          <w:szCs w:val="28"/>
          <w:rtl/>
        </w:rPr>
        <w:t>العينة</w:t>
      </w:r>
      <w:r w:rsidRPr="00DD1114">
        <w:rPr>
          <w:rFonts w:ascii="Simplified Arabic" w:eastAsia="Calibri" w:hAnsi="Simplified Arabic" w:cs="Simplified Arabic"/>
          <w:sz w:val="28"/>
          <w:szCs w:val="28"/>
          <w:rtl/>
        </w:rPr>
        <w:t xml:space="preserve"> ذكور.</w:t>
      </w:r>
      <w:bookmarkEnd w:id="6"/>
    </w:p>
    <w:p w:rsidR="008E306F" w:rsidRPr="00DD1114" w:rsidRDefault="0020794A" w:rsidP="0020794A">
      <w:pPr>
        <w:tabs>
          <w:tab w:val="left" w:pos="1427"/>
        </w:tabs>
        <w:jc w:val="center"/>
        <w:rPr>
          <w:rFonts w:ascii="Simplified Arabic" w:eastAsia="Calibri" w:hAnsi="Simplified Arabic" w:cs="Simplified Arabic"/>
          <w:sz w:val="28"/>
          <w:szCs w:val="28"/>
          <w:rtl/>
        </w:rPr>
      </w:pPr>
      <w:r w:rsidRPr="00DD1114">
        <w:rPr>
          <w:rFonts w:ascii="Simplified Arabic" w:eastAsia="Times New Roman" w:hAnsi="Simplified Arabic" w:cs="Simplified Arabic"/>
          <w:sz w:val="28"/>
          <w:szCs w:val="28"/>
          <w:rtl/>
        </w:rPr>
        <w:t xml:space="preserve">الجدول (10) </w:t>
      </w:r>
      <w:r w:rsidR="008E306F" w:rsidRPr="00DD1114">
        <w:rPr>
          <w:rFonts w:ascii="Simplified Arabic" w:eastAsia="Times New Roman" w:hAnsi="Simplified Arabic" w:cs="Simplified Arabic"/>
          <w:sz w:val="28"/>
          <w:szCs w:val="28"/>
          <w:rtl/>
        </w:rPr>
        <w:t>توزيع أفراد عينة الدراسة وفقاً لمتغير العمر</w:t>
      </w:r>
    </w:p>
    <w:tbl>
      <w:tblPr>
        <w:tblStyle w:val="10"/>
        <w:bidiVisual/>
        <w:tblW w:w="3038" w:type="pct"/>
        <w:jc w:val="center"/>
        <w:tblLook w:val="01E0" w:firstRow="1" w:lastRow="1" w:firstColumn="1" w:lastColumn="1" w:noHBand="0" w:noVBand="0"/>
      </w:tblPr>
      <w:tblGrid>
        <w:gridCol w:w="1593"/>
        <w:gridCol w:w="1683"/>
        <w:gridCol w:w="1747"/>
      </w:tblGrid>
      <w:tr w:rsidR="008E306F" w:rsidRPr="00A517D0" w:rsidTr="00637B66">
        <w:trPr>
          <w:trHeight w:hRule="exact" w:val="505"/>
          <w:jc w:val="center"/>
        </w:trPr>
        <w:tc>
          <w:tcPr>
            <w:tcW w:w="1586" w:type="pct"/>
            <w:hideMark/>
          </w:tcPr>
          <w:p w:rsidR="008E306F" w:rsidRPr="00A517D0" w:rsidRDefault="00B62BC4" w:rsidP="008E306F">
            <w:pPr>
              <w:tabs>
                <w:tab w:val="left" w:pos="1427"/>
              </w:tabs>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hint="cs"/>
                <w:b/>
                <w:bCs/>
                <w:sz w:val="20"/>
                <w:szCs w:val="20"/>
                <w:rtl/>
              </w:rPr>
              <w:t>العمر</w:t>
            </w:r>
          </w:p>
        </w:tc>
        <w:tc>
          <w:tcPr>
            <w:tcW w:w="1675" w:type="pct"/>
            <w:hideMark/>
          </w:tcPr>
          <w:p w:rsidR="008E306F" w:rsidRPr="00A517D0" w:rsidRDefault="008E306F" w:rsidP="008E306F">
            <w:pPr>
              <w:tabs>
                <w:tab w:val="left" w:pos="1427"/>
              </w:tabs>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b/>
                <w:bCs/>
                <w:sz w:val="20"/>
                <w:szCs w:val="20"/>
                <w:rtl/>
              </w:rPr>
              <w:t>التكرار</w:t>
            </w:r>
          </w:p>
        </w:tc>
        <w:tc>
          <w:tcPr>
            <w:tcW w:w="1739" w:type="pct"/>
            <w:hideMark/>
          </w:tcPr>
          <w:p w:rsidR="008E306F" w:rsidRPr="00A517D0" w:rsidRDefault="008E306F" w:rsidP="008E306F">
            <w:pPr>
              <w:tabs>
                <w:tab w:val="left" w:pos="1427"/>
              </w:tabs>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b/>
                <w:bCs/>
                <w:sz w:val="20"/>
                <w:szCs w:val="20"/>
                <w:rtl/>
              </w:rPr>
              <w:t>النسبة</w:t>
            </w:r>
          </w:p>
        </w:tc>
      </w:tr>
      <w:tr w:rsidR="008E306F" w:rsidRPr="00A517D0" w:rsidTr="00637B66">
        <w:trPr>
          <w:trHeight w:hRule="exact" w:val="347"/>
          <w:jc w:val="center"/>
        </w:trPr>
        <w:tc>
          <w:tcPr>
            <w:tcW w:w="1586"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اقل من 30 سنه</w:t>
            </w:r>
          </w:p>
        </w:tc>
        <w:tc>
          <w:tcPr>
            <w:tcW w:w="1675"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26</w:t>
            </w:r>
          </w:p>
        </w:tc>
        <w:tc>
          <w:tcPr>
            <w:tcW w:w="1739"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22.4</w:t>
            </w:r>
          </w:p>
        </w:tc>
      </w:tr>
      <w:tr w:rsidR="008E306F" w:rsidRPr="00A517D0" w:rsidTr="00637B66">
        <w:trPr>
          <w:trHeight w:hRule="exact" w:val="347"/>
          <w:jc w:val="center"/>
        </w:trPr>
        <w:tc>
          <w:tcPr>
            <w:tcW w:w="1586"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من 31 الى 40 سنة</w:t>
            </w:r>
          </w:p>
        </w:tc>
        <w:tc>
          <w:tcPr>
            <w:tcW w:w="1675"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45</w:t>
            </w:r>
          </w:p>
        </w:tc>
        <w:tc>
          <w:tcPr>
            <w:tcW w:w="1739"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38.8</w:t>
            </w:r>
          </w:p>
        </w:tc>
      </w:tr>
      <w:tr w:rsidR="008E306F" w:rsidRPr="00A517D0" w:rsidTr="00637B66">
        <w:trPr>
          <w:trHeight w:hRule="exact" w:val="347"/>
          <w:jc w:val="center"/>
        </w:trPr>
        <w:tc>
          <w:tcPr>
            <w:tcW w:w="1586"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من 41 الى 50 سنة</w:t>
            </w:r>
          </w:p>
        </w:tc>
        <w:tc>
          <w:tcPr>
            <w:tcW w:w="1675"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30</w:t>
            </w:r>
          </w:p>
        </w:tc>
        <w:tc>
          <w:tcPr>
            <w:tcW w:w="1739"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25.9</w:t>
            </w:r>
          </w:p>
        </w:tc>
      </w:tr>
      <w:tr w:rsidR="008E306F" w:rsidRPr="00A517D0" w:rsidTr="00637B66">
        <w:trPr>
          <w:trHeight w:hRule="exact" w:val="347"/>
          <w:jc w:val="center"/>
        </w:trPr>
        <w:tc>
          <w:tcPr>
            <w:tcW w:w="1586"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من 15 سنة فما فوق</w:t>
            </w:r>
          </w:p>
        </w:tc>
        <w:tc>
          <w:tcPr>
            <w:tcW w:w="1675"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15</w:t>
            </w:r>
          </w:p>
        </w:tc>
        <w:tc>
          <w:tcPr>
            <w:tcW w:w="1739"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12.9</w:t>
            </w:r>
          </w:p>
        </w:tc>
      </w:tr>
      <w:tr w:rsidR="008E306F" w:rsidRPr="00A517D0" w:rsidTr="00637B66">
        <w:trPr>
          <w:trHeight w:hRule="exact" w:val="347"/>
          <w:jc w:val="center"/>
        </w:trPr>
        <w:tc>
          <w:tcPr>
            <w:tcW w:w="1586" w:type="pct"/>
            <w:hideMark/>
          </w:tcPr>
          <w:p w:rsidR="008E306F" w:rsidRPr="00A517D0" w:rsidRDefault="008E306F" w:rsidP="008E306F">
            <w:pPr>
              <w:tabs>
                <w:tab w:val="left" w:pos="1427"/>
              </w:tabs>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b/>
                <w:bCs/>
                <w:sz w:val="20"/>
                <w:szCs w:val="20"/>
                <w:rtl/>
              </w:rPr>
              <w:t>المجموع</w:t>
            </w:r>
          </w:p>
        </w:tc>
        <w:tc>
          <w:tcPr>
            <w:tcW w:w="1675" w:type="pct"/>
            <w:hideMark/>
          </w:tcPr>
          <w:p w:rsidR="008E306F" w:rsidRPr="00A517D0" w:rsidRDefault="008E306F" w:rsidP="008E306F">
            <w:pPr>
              <w:tabs>
                <w:tab w:val="left" w:pos="1427"/>
              </w:tabs>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b/>
                <w:bCs/>
                <w:sz w:val="20"/>
                <w:szCs w:val="20"/>
                <w:rtl/>
              </w:rPr>
              <w:t>116</w:t>
            </w:r>
          </w:p>
        </w:tc>
        <w:tc>
          <w:tcPr>
            <w:tcW w:w="1739" w:type="pct"/>
            <w:hideMark/>
          </w:tcPr>
          <w:p w:rsidR="008E306F" w:rsidRPr="00A517D0" w:rsidRDefault="008E306F" w:rsidP="008E306F">
            <w:pPr>
              <w:tabs>
                <w:tab w:val="left" w:pos="1427"/>
              </w:tabs>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b/>
                <w:bCs/>
                <w:sz w:val="20"/>
                <w:szCs w:val="20"/>
                <w:rtl/>
              </w:rPr>
              <w:t>100٪</w:t>
            </w:r>
          </w:p>
        </w:tc>
      </w:tr>
    </w:tbl>
    <w:p w:rsidR="008E306F" w:rsidRPr="00DD1114" w:rsidRDefault="008E306F" w:rsidP="00B84BBA">
      <w:pPr>
        <w:tabs>
          <w:tab w:val="left" w:pos="1427"/>
        </w:tabs>
        <w:spacing w:after="0"/>
        <w:jc w:val="both"/>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lastRenderedPageBreak/>
        <w:t xml:space="preserve">يتضح من الجدول رقم (10)، أن: (45) من </w:t>
      </w:r>
      <w:r w:rsidR="00D60700" w:rsidRPr="00DD1114">
        <w:rPr>
          <w:rFonts w:ascii="Simplified Arabic" w:eastAsia="Calibri" w:hAnsi="Simplified Arabic" w:cs="Simplified Arabic"/>
          <w:sz w:val="28"/>
          <w:szCs w:val="28"/>
          <w:rtl/>
        </w:rPr>
        <w:t>العينة</w:t>
      </w:r>
      <w:r w:rsidRPr="00DD1114">
        <w:rPr>
          <w:rFonts w:ascii="Simplified Arabic" w:eastAsia="Calibri" w:hAnsi="Simplified Arabic" w:cs="Simplified Arabic"/>
          <w:sz w:val="28"/>
          <w:szCs w:val="28"/>
          <w:rtl/>
        </w:rPr>
        <w:t xml:space="preserve"> يمثلون ما نسبته 38.8٪ من إجمالي </w:t>
      </w:r>
      <w:r w:rsidR="00D60700" w:rsidRPr="00DD1114">
        <w:rPr>
          <w:rFonts w:ascii="Simplified Arabic" w:eastAsia="Calibri" w:hAnsi="Simplified Arabic" w:cs="Simplified Arabic"/>
          <w:sz w:val="28"/>
          <w:szCs w:val="28"/>
          <w:rtl/>
        </w:rPr>
        <w:t>العينة</w:t>
      </w:r>
      <w:r w:rsidRPr="00DD1114">
        <w:rPr>
          <w:rFonts w:ascii="Simplified Arabic" w:eastAsia="Calibri" w:hAnsi="Simplified Arabic" w:cs="Simplified Arabic"/>
          <w:sz w:val="28"/>
          <w:szCs w:val="28"/>
          <w:rtl/>
        </w:rPr>
        <w:t xml:space="preserve"> أعمارهم من 31 الى 40 </w:t>
      </w:r>
      <w:r w:rsidR="00915054" w:rsidRPr="00DD1114">
        <w:rPr>
          <w:rFonts w:ascii="Simplified Arabic" w:eastAsia="Calibri" w:hAnsi="Simplified Arabic" w:cs="Simplified Arabic" w:hint="cs"/>
          <w:sz w:val="28"/>
          <w:szCs w:val="28"/>
          <w:rtl/>
        </w:rPr>
        <w:t>سنة،</w:t>
      </w:r>
      <w:r w:rsidRPr="00DD1114">
        <w:rPr>
          <w:rFonts w:ascii="Simplified Arabic" w:eastAsia="Calibri" w:hAnsi="Simplified Arabic" w:cs="Simplified Arabic"/>
          <w:sz w:val="28"/>
          <w:szCs w:val="28"/>
          <w:rtl/>
        </w:rPr>
        <w:t xml:space="preserve"> بينما (30) منهم يمثلون ما نسبته 25.9٪ من </w:t>
      </w:r>
      <w:r w:rsidR="00D60700" w:rsidRPr="00DD1114">
        <w:rPr>
          <w:rFonts w:ascii="Simplified Arabic" w:eastAsia="Calibri" w:hAnsi="Simplified Arabic" w:cs="Simplified Arabic"/>
          <w:sz w:val="28"/>
          <w:szCs w:val="28"/>
          <w:rtl/>
        </w:rPr>
        <w:t>العينة</w:t>
      </w:r>
      <w:r w:rsidRPr="00DD1114">
        <w:rPr>
          <w:rFonts w:ascii="Simplified Arabic" w:eastAsia="Calibri" w:hAnsi="Simplified Arabic" w:cs="Simplified Arabic"/>
          <w:sz w:val="28"/>
          <w:szCs w:val="28"/>
          <w:rtl/>
        </w:rPr>
        <w:t xml:space="preserve"> أعمارهم من 41 الى 50 </w:t>
      </w:r>
      <w:r w:rsidR="002075CB" w:rsidRPr="00DD1114">
        <w:rPr>
          <w:rFonts w:ascii="Simplified Arabic" w:eastAsia="Calibri" w:hAnsi="Simplified Arabic" w:cs="Simplified Arabic"/>
          <w:sz w:val="28"/>
          <w:szCs w:val="28"/>
          <w:rtl/>
        </w:rPr>
        <w:t>سنة،</w:t>
      </w:r>
      <w:r w:rsidRPr="00DD1114">
        <w:rPr>
          <w:rFonts w:ascii="Simplified Arabic" w:eastAsia="Calibri" w:hAnsi="Simplified Arabic" w:cs="Simplified Arabic"/>
          <w:sz w:val="28"/>
          <w:szCs w:val="28"/>
          <w:rtl/>
        </w:rPr>
        <w:t xml:space="preserve"> في حين أن (26) منهم يمثلون ما نسبته 22.4٪ من </w:t>
      </w:r>
      <w:r w:rsidR="00D60700" w:rsidRPr="00DD1114">
        <w:rPr>
          <w:rFonts w:ascii="Simplified Arabic" w:eastAsia="Calibri" w:hAnsi="Simplified Arabic" w:cs="Simplified Arabic"/>
          <w:sz w:val="28"/>
          <w:szCs w:val="28"/>
          <w:rtl/>
        </w:rPr>
        <w:t>العينة أعمارهم</w:t>
      </w:r>
      <w:r w:rsidRPr="00DD1114">
        <w:rPr>
          <w:rFonts w:ascii="Simplified Arabic" w:eastAsia="Calibri" w:hAnsi="Simplified Arabic" w:cs="Simplified Arabic"/>
          <w:sz w:val="28"/>
          <w:szCs w:val="28"/>
          <w:rtl/>
        </w:rPr>
        <w:t xml:space="preserve"> اقل من 30 </w:t>
      </w:r>
      <w:r w:rsidR="002075CB" w:rsidRPr="00DD1114">
        <w:rPr>
          <w:rFonts w:ascii="Simplified Arabic" w:eastAsia="Calibri" w:hAnsi="Simplified Arabic" w:cs="Simplified Arabic"/>
          <w:sz w:val="28"/>
          <w:szCs w:val="28"/>
          <w:rtl/>
        </w:rPr>
        <w:t>سنه،</w:t>
      </w:r>
      <w:r w:rsidRPr="00DD1114">
        <w:rPr>
          <w:rFonts w:ascii="Simplified Arabic" w:eastAsia="Calibri" w:hAnsi="Simplified Arabic" w:cs="Simplified Arabic"/>
          <w:sz w:val="28"/>
          <w:szCs w:val="28"/>
          <w:rtl/>
        </w:rPr>
        <w:t xml:space="preserve"> مقابل (15) منهم يمثلون ما نسبته 12.9٪ من إجمالي </w:t>
      </w:r>
      <w:r w:rsidR="00D60700" w:rsidRPr="00DD1114">
        <w:rPr>
          <w:rFonts w:ascii="Simplified Arabic" w:eastAsia="Calibri" w:hAnsi="Simplified Arabic" w:cs="Simplified Arabic"/>
          <w:sz w:val="28"/>
          <w:szCs w:val="28"/>
          <w:rtl/>
        </w:rPr>
        <w:t>العينة</w:t>
      </w:r>
      <w:r w:rsidRPr="00DD1114">
        <w:rPr>
          <w:rFonts w:ascii="Simplified Arabic" w:eastAsia="Calibri" w:hAnsi="Simplified Arabic" w:cs="Simplified Arabic"/>
          <w:sz w:val="28"/>
          <w:szCs w:val="28"/>
          <w:rtl/>
        </w:rPr>
        <w:t xml:space="preserve"> أعمارهم من 15 سنة فما فوق.</w:t>
      </w:r>
    </w:p>
    <w:p w:rsidR="008E306F" w:rsidRPr="00DD1114" w:rsidRDefault="002075CB" w:rsidP="008E306F">
      <w:pPr>
        <w:spacing w:line="240" w:lineRule="auto"/>
        <w:jc w:val="center"/>
        <w:rPr>
          <w:rFonts w:ascii="Simplified Arabic" w:eastAsia="Times New Roman" w:hAnsi="Simplified Arabic" w:cs="Simplified Arabic"/>
          <w:sz w:val="28"/>
          <w:szCs w:val="28"/>
          <w:rtl/>
        </w:rPr>
      </w:pPr>
      <w:r w:rsidRPr="00DD1114">
        <w:rPr>
          <w:rFonts w:ascii="Simplified Arabic" w:eastAsia="Times New Roman" w:hAnsi="Simplified Arabic" w:cs="Simplified Arabic"/>
          <w:sz w:val="28"/>
          <w:szCs w:val="28"/>
          <w:rtl/>
        </w:rPr>
        <w:t xml:space="preserve">الجدول (11) </w:t>
      </w:r>
      <w:r w:rsidR="008E306F" w:rsidRPr="00DD1114">
        <w:rPr>
          <w:rFonts w:ascii="Simplified Arabic" w:eastAsia="Times New Roman" w:hAnsi="Simplified Arabic" w:cs="Simplified Arabic"/>
          <w:sz w:val="28"/>
          <w:szCs w:val="28"/>
          <w:rtl/>
        </w:rPr>
        <w:t>توزيع أفراد عينة الدراسة وفقاً لمتغير طبيعة العمل</w:t>
      </w:r>
    </w:p>
    <w:tbl>
      <w:tblPr>
        <w:tblStyle w:val="10"/>
        <w:bidiVisual/>
        <w:tblW w:w="2921" w:type="pct"/>
        <w:jc w:val="center"/>
        <w:tblLook w:val="01E0" w:firstRow="1" w:lastRow="1" w:firstColumn="1" w:lastColumn="1" w:noHBand="0" w:noVBand="0"/>
      </w:tblPr>
      <w:tblGrid>
        <w:gridCol w:w="2119"/>
        <w:gridCol w:w="1331"/>
        <w:gridCol w:w="1380"/>
      </w:tblGrid>
      <w:tr w:rsidR="008E306F" w:rsidRPr="00A517D0" w:rsidTr="00637B66">
        <w:trPr>
          <w:trHeight w:hRule="exact" w:val="317"/>
          <w:jc w:val="center"/>
        </w:trPr>
        <w:tc>
          <w:tcPr>
            <w:tcW w:w="2193" w:type="pct"/>
            <w:hideMark/>
          </w:tcPr>
          <w:p w:rsidR="008E306F" w:rsidRPr="00A517D0" w:rsidRDefault="00744E9E" w:rsidP="008E306F">
            <w:pPr>
              <w:tabs>
                <w:tab w:val="left" w:pos="1427"/>
              </w:tabs>
              <w:jc w:val="center"/>
              <w:rPr>
                <w:rFonts w:ascii="Simplified Arabic" w:eastAsia="Times New Roman" w:hAnsi="Simplified Arabic" w:cs="Simplified Arabic"/>
                <w:b/>
                <w:bCs/>
                <w:rtl/>
              </w:rPr>
            </w:pPr>
            <w:r w:rsidRPr="00A517D0">
              <w:rPr>
                <w:rFonts w:ascii="Simplified Arabic" w:eastAsia="Times New Roman" w:hAnsi="Simplified Arabic" w:cs="Simplified Arabic" w:hint="cs"/>
                <w:b/>
                <w:bCs/>
                <w:rtl/>
              </w:rPr>
              <w:t>طبيعة العمل</w:t>
            </w:r>
          </w:p>
        </w:tc>
        <w:tc>
          <w:tcPr>
            <w:tcW w:w="1378" w:type="pct"/>
            <w:hideMark/>
          </w:tcPr>
          <w:p w:rsidR="008E306F" w:rsidRPr="00A517D0" w:rsidRDefault="008E306F" w:rsidP="008E306F">
            <w:pPr>
              <w:tabs>
                <w:tab w:val="left" w:pos="1427"/>
              </w:tabs>
              <w:jc w:val="center"/>
              <w:rPr>
                <w:rFonts w:ascii="Simplified Arabic" w:eastAsia="Times New Roman" w:hAnsi="Simplified Arabic" w:cs="Simplified Arabic"/>
                <w:b/>
                <w:bCs/>
                <w:rtl/>
              </w:rPr>
            </w:pPr>
            <w:r w:rsidRPr="00A517D0">
              <w:rPr>
                <w:rFonts w:ascii="Simplified Arabic" w:eastAsia="Times New Roman" w:hAnsi="Simplified Arabic" w:cs="Simplified Arabic"/>
                <w:b/>
                <w:bCs/>
                <w:rtl/>
              </w:rPr>
              <w:t>التكرار</w:t>
            </w:r>
          </w:p>
        </w:tc>
        <w:tc>
          <w:tcPr>
            <w:tcW w:w="1429" w:type="pct"/>
            <w:hideMark/>
          </w:tcPr>
          <w:p w:rsidR="008E306F" w:rsidRPr="00A517D0" w:rsidRDefault="008E306F" w:rsidP="008E306F">
            <w:pPr>
              <w:tabs>
                <w:tab w:val="left" w:pos="1427"/>
              </w:tabs>
              <w:jc w:val="center"/>
              <w:rPr>
                <w:rFonts w:ascii="Simplified Arabic" w:eastAsia="Times New Roman" w:hAnsi="Simplified Arabic" w:cs="Simplified Arabic"/>
                <w:b/>
                <w:bCs/>
                <w:rtl/>
              </w:rPr>
            </w:pPr>
            <w:r w:rsidRPr="00A517D0">
              <w:rPr>
                <w:rFonts w:ascii="Simplified Arabic" w:eastAsia="Times New Roman" w:hAnsi="Simplified Arabic" w:cs="Simplified Arabic"/>
                <w:b/>
                <w:bCs/>
                <w:rtl/>
              </w:rPr>
              <w:t>النسبة</w:t>
            </w:r>
          </w:p>
        </w:tc>
      </w:tr>
      <w:tr w:rsidR="008E306F" w:rsidRPr="00A517D0" w:rsidTr="00637B66">
        <w:trPr>
          <w:trHeight w:hRule="exact" w:val="317"/>
          <w:jc w:val="center"/>
        </w:trPr>
        <w:tc>
          <w:tcPr>
            <w:tcW w:w="2193"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طبيب-ة</w:t>
            </w:r>
          </w:p>
        </w:tc>
        <w:tc>
          <w:tcPr>
            <w:tcW w:w="1378"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84</w:t>
            </w:r>
          </w:p>
        </w:tc>
        <w:tc>
          <w:tcPr>
            <w:tcW w:w="1429"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72.4</w:t>
            </w:r>
          </w:p>
        </w:tc>
      </w:tr>
      <w:tr w:rsidR="008E306F" w:rsidRPr="00A517D0" w:rsidTr="00637B66">
        <w:trPr>
          <w:trHeight w:hRule="exact" w:val="317"/>
          <w:jc w:val="center"/>
        </w:trPr>
        <w:tc>
          <w:tcPr>
            <w:tcW w:w="2193" w:type="pct"/>
          </w:tcPr>
          <w:p w:rsidR="008E306F" w:rsidRPr="00A517D0" w:rsidRDefault="002075CB"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فني</w:t>
            </w:r>
            <w:r w:rsidR="008E306F" w:rsidRPr="00A517D0">
              <w:rPr>
                <w:rFonts w:ascii="Simplified Arabic" w:hAnsi="Simplified Arabic" w:cs="Simplified Arabic"/>
                <w:b/>
                <w:bCs/>
                <w:sz w:val="20"/>
                <w:szCs w:val="20"/>
                <w:rtl/>
              </w:rPr>
              <w:t xml:space="preserve"> مختبر وتحاليل طبية</w:t>
            </w:r>
          </w:p>
        </w:tc>
        <w:tc>
          <w:tcPr>
            <w:tcW w:w="1378"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4</w:t>
            </w:r>
          </w:p>
        </w:tc>
        <w:tc>
          <w:tcPr>
            <w:tcW w:w="1429"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3.4</w:t>
            </w:r>
          </w:p>
        </w:tc>
      </w:tr>
      <w:tr w:rsidR="008E306F" w:rsidRPr="00A517D0" w:rsidTr="00637B66">
        <w:trPr>
          <w:trHeight w:hRule="exact" w:val="317"/>
          <w:jc w:val="center"/>
        </w:trPr>
        <w:tc>
          <w:tcPr>
            <w:tcW w:w="2193" w:type="pct"/>
          </w:tcPr>
          <w:p w:rsidR="008E306F" w:rsidRPr="00A517D0" w:rsidRDefault="002075CB"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صيدلاني</w:t>
            </w:r>
            <w:r w:rsidR="008E306F" w:rsidRPr="00A517D0">
              <w:rPr>
                <w:rFonts w:ascii="Simplified Arabic" w:hAnsi="Simplified Arabic" w:cs="Simplified Arabic"/>
                <w:b/>
                <w:bCs/>
                <w:sz w:val="20"/>
                <w:szCs w:val="20"/>
                <w:rtl/>
              </w:rPr>
              <w:t xml:space="preserve"> -ة</w:t>
            </w:r>
          </w:p>
        </w:tc>
        <w:tc>
          <w:tcPr>
            <w:tcW w:w="1378"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9</w:t>
            </w:r>
          </w:p>
        </w:tc>
        <w:tc>
          <w:tcPr>
            <w:tcW w:w="1429"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7.8</w:t>
            </w:r>
          </w:p>
        </w:tc>
      </w:tr>
      <w:tr w:rsidR="008E306F" w:rsidRPr="00A517D0" w:rsidTr="00637B66">
        <w:trPr>
          <w:trHeight w:hRule="exact" w:val="317"/>
          <w:jc w:val="center"/>
        </w:trPr>
        <w:tc>
          <w:tcPr>
            <w:tcW w:w="2193"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ممرض-ة</w:t>
            </w:r>
          </w:p>
        </w:tc>
        <w:tc>
          <w:tcPr>
            <w:tcW w:w="1378"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12</w:t>
            </w:r>
          </w:p>
        </w:tc>
        <w:tc>
          <w:tcPr>
            <w:tcW w:w="1429"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10.3</w:t>
            </w:r>
          </w:p>
        </w:tc>
      </w:tr>
      <w:tr w:rsidR="008E306F" w:rsidRPr="00A517D0" w:rsidTr="00637B66">
        <w:trPr>
          <w:trHeight w:hRule="exact" w:val="317"/>
          <w:jc w:val="center"/>
        </w:trPr>
        <w:tc>
          <w:tcPr>
            <w:tcW w:w="2193"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اداريين</w:t>
            </w:r>
          </w:p>
        </w:tc>
        <w:tc>
          <w:tcPr>
            <w:tcW w:w="1378"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7</w:t>
            </w:r>
          </w:p>
        </w:tc>
        <w:tc>
          <w:tcPr>
            <w:tcW w:w="1429"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6.0</w:t>
            </w:r>
          </w:p>
        </w:tc>
      </w:tr>
      <w:tr w:rsidR="008E306F" w:rsidRPr="00A517D0" w:rsidTr="00637B66">
        <w:trPr>
          <w:trHeight w:hRule="exact" w:val="317"/>
          <w:jc w:val="center"/>
        </w:trPr>
        <w:tc>
          <w:tcPr>
            <w:tcW w:w="2193" w:type="pct"/>
            <w:hideMark/>
          </w:tcPr>
          <w:p w:rsidR="008E306F" w:rsidRPr="00A517D0" w:rsidRDefault="008E306F" w:rsidP="008E306F">
            <w:pPr>
              <w:tabs>
                <w:tab w:val="left" w:pos="1427"/>
              </w:tabs>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b/>
                <w:bCs/>
                <w:sz w:val="20"/>
                <w:szCs w:val="20"/>
                <w:rtl/>
              </w:rPr>
              <w:t>المجموع</w:t>
            </w:r>
          </w:p>
        </w:tc>
        <w:tc>
          <w:tcPr>
            <w:tcW w:w="1378" w:type="pct"/>
            <w:hideMark/>
          </w:tcPr>
          <w:p w:rsidR="008E306F" w:rsidRPr="00A517D0" w:rsidRDefault="008E306F" w:rsidP="008E306F">
            <w:pPr>
              <w:tabs>
                <w:tab w:val="left" w:pos="1427"/>
              </w:tabs>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b/>
                <w:bCs/>
                <w:sz w:val="20"/>
                <w:szCs w:val="20"/>
                <w:rtl/>
              </w:rPr>
              <w:t>116</w:t>
            </w:r>
          </w:p>
        </w:tc>
        <w:tc>
          <w:tcPr>
            <w:tcW w:w="1429" w:type="pct"/>
            <w:hideMark/>
          </w:tcPr>
          <w:p w:rsidR="008E306F" w:rsidRPr="00A517D0" w:rsidRDefault="008E306F" w:rsidP="008E306F">
            <w:pPr>
              <w:tabs>
                <w:tab w:val="left" w:pos="1427"/>
              </w:tabs>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b/>
                <w:bCs/>
                <w:sz w:val="20"/>
                <w:szCs w:val="20"/>
                <w:rtl/>
              </w:rPr>
              <w:t>100٪</w:t>
            </w:r>
          </w:p>
        </w:tc>
      </w:tr>
    </w:tbl>
    <w:p w:rsidR="008E306F" w:rsidRDefault="008E306F" w:rsidP="00B84BBA">
      <w:pPr>
        <w:tabs>
          <w:tab w:val="left" w:pos="1427"/>
        </w:tabs>
        <w:spacing w:after="0"/>
        <w:jc w:val="both"/>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t xml:space="preserve">يتضح من الجدول رقم (11)، أن: (84) من </w:t>
      </w:r>
      <w:r w:rsidR="00D60700" w:rsidRPr="00DD1114">
        <w:rPr>
          <w:rFonts w:ascii="Simplified Arabic" w:eastAsia="Calibri" w:hAnsi="Simplified Arabic" w:cs="Simplified Arabic"/>
          <w:sz w:val="28"/>
          <w:szCs w:val="28"/>
          <w:rtl/>
        </w:rPr>
        <w:t>العينة</w:t>
      </w:r>
      <w:r w:rsidRPr="00DD1114">
        <w:rPr>
          <w:rFonts w:ascii="Simplified Arabic" w:eastAsia="Calibri" w:hAnsi="Simplified Arabic" w:cs="Simplified Arabic"/>
          <w:sz w:val="28"/>
          <w:szCs w:val="28"/>
          <w:rtl/>
        </w:rPr>
        <w:t xml:space="preserve"> يمثلون ما نسبته 72.4٪ من إجمالي </w:t>
      </w:r>
      <w:r w:rsidR="00D60700" w:rsidRPr="00DD1114">
        <w:rPr>
          <w:rFonts w:ascii="Simplified Arabic" w:eastAsia="Calibri" w:hAnsi="Simplified Arabic" w:cs="Simplified Arabic"/>
          <w:sz w:val="28"/>
          <w:szCs w:val="28"/>
          <w:rtl/>
        </w:rPr>
        <w:t>العينة</w:t>
      </w:r>
      <w:r w:rsidRPr="00DD1114">
        <w:rPr>
          <w:rFonts w:ascii="Simplified Arabic" w:eastAsia="Calibri" w:hAnsi="Simplified Arabic" w:cs="Simplified Arabic"/>
          <w:sz w:val="28"/>
          <w:szCs w:val="28"/>
          <w:rtl/>
        </w:rPr>
        <w:t xml:space="preserve"> </w:t>
      </w:r>
      <w:r w:rsidR="001B7315" w:rsidRPr="00DD1114">
        <w:rPr>
          <w:rFonts w:ascii="Simplified Arabic" w:eastAsia="Calibri" w:hAnsi="Simplified Arabic" w:cs="Simplified Arabic" w:hint="cs"/>
          <w:sz w:val="28"/>
          <w:szCs w:val="28"/>
          <w:rtl/>
        </w:rPr>
        <w:t>اطباء،</w:t>
      </w:r>
      <w:r w:rsidRPr="00DD1114">
        <w:rPr>
          <w:rFonts w:ascii="Simplified Arabic" w:eastAsia="Calibri" w:hAnsi="Simplified Arabic" w:cs="Simplified Arabic"/>
          <w:sz w:val="28"/>
          <w:szCs w:val="28"/>
          <w:rtl/>
        </w:rPr>
        <w:t xml:space="preserve"> بينما (12) منهم يمثلون ما نسبته 10.3٪ من إجمالي </w:t>
      </w:r>
      <w:r w:rsidR="00D60700" w:rsidRPr="00DD1114">
        <w:rPr>
          <w:rFonts w:ascii="Simplified Arabic" w:eastAsia="Calibri" w:hAnsi="Simplified Arabic" w:cs="Simplified Arabic"/>
          <w:sz w:val="28"/>
          <w:szCs w:val="28"/>
          <w:rtl/>
        </w:rPr>
        <w:t>العينة</w:t>
      </w:r>
      <w:r w:rsidRPr="00DD1114">
        <w:rPr>
          <w:rFonts w:ascii="Simplified Arabic" w:eastAsia="Calibri" w:hAnsi="Simplified Arabic" w:cs="Simplified Arabic"/>
          <w:sz w:val="28"/>
          <w:szCs w:val="28"/>
          <w:rtl/>
        </w:rPr>
        <w:t xml:space="preserve"> </w:t>
      </w:r>
      <w:r w:rsidR="002075CB" w:rsidRPr="00DD1114">
        <w:rPr>
          <w:rFonts w:ascii="Simplified Arabic" w:eastAsia="Calibri" w:hAnsi="Simplified Arabic" w:cs="Simplified Arabic"/>
          <w:sz w:val="28"/>
          <w:szCs w:val="28"/>
          <w:rtl/>
        </w:rPr>
        <w:t>ممرضين،</w:t>
      </w:r>
      <w:r w:rsidRPr="00DD1114">
        <w:rPr>
          <w:rFonts w:ascii="Simplified Arabic" w:eastAsia="Calibri" w:hAnsi="Simplified Arabic" w:cs="Simplified Arabic"/>
          <w:sz w:val="28"/>
          <w:szCs w:val="28"/>
          <w:rtl/>
        </w:rPr>
        <w:t xml:space="preserve"> كما أن (9) منهم يمثلون ما نسبته 7.8٪ من </w:t>
      </w:r>
      <w:r w:rsidR="00D60700" w:rsidRPr="00DD1114">
        <w:rPr>
          <w:rFonts w:ascii="Simplified Arabic" w:eastAsia="Calibri" w:hAnsi="Simplified Arabic" w:cs="Simplified Arabic"/>
          <w:sz w:val="28"/>
          <w:szCs w:val="28"/>
          <w:rtl/>
        </w:rPr>
        <w:t>العينة</w:t>
      </w:r>
      <w:r w:rsidR="002075CB" w:rsidRPr="00DD1114">
        <w:rPr>
          <w:rFonts w:ascii="Simplified Arabic" w:eastAsia="Calibri" w:hAnsi="Simplified Arabic" w:cs="Simplified Arabic"/>
          <w:sz w:val="28"/>
          <w:szCs w:val="28"/>
          <w:rtl/>
        </w:rPr>
        <w:t>،</w:t>
      </w:r>
      <w:r w:rsidRPr="00DD1114">
        <w:rPr>
          <w:rFonts w:ascii="Simplified Arabic" w:eastAsia="Calibri" w:hAnsi="Simplified Arabic" w:cs="Simplified Arabic"/>
          <w:sz w:val="28"/>
          <w:szCs w:val="28"/>
          <w:rtl/>
        </w:rPr>
        <w:t xml:space="preserve"> وأن (7) منهم يمثلون ما نسبته 6٪ من </w:t>
      </w:r>
      <w:r w:rsidR="00D60700" w:rsidRPr="00DD1114">
        <w:rPr>
          <w:rFonts w:ascii="Simplified Arabic" w:eastAsia="Calibri" w:hAnsi="Simplified Arabic" w:cs="Simplified Arabic"/>
          <w:sz w:val="28"/>
          <w:szCs w:val="28"/>
          <w:rtl/>
        </w:rPr>
        <w:t>العينة</w:t>
      </w:r>
      <w:r w:rsidRPr="00DD1114">
        <w:rPr>
          <w:rFonts w:ascii="Simplified Arabic" w:eastAsia="Calibri" w:hAnsi="Simplified Arabic" w:cs="Simplified Arabic"/>
          <w:sz w:val="28"/>
          <w:szCs w:val="28"/>
          <w:rtl/>
        </w:rPr>
        <w:t xml:space="preserve"> </w:t>
      </w:r>
      <w:r w:rsidR="002075CB" w:rsidRPr="00DD1114">
        <w:rPr>
          <w:rFonts w:ascii="Simplified Arabic" w:eastAsia="Calibri" w:hAnsi="Simplified Arabic" w:cs="Simplified Arabic"/>
          <w:sz w:val="28"/>
          <w:szCs w:val="28"/>
          <w:rtl/>
        </w:rPr>
        <w:t>اداريين،</w:t>
      </w:r>
      <w:r w:rsidRPr="00DD1114">
        <w:rPr>
          <w:rFonts w:ascii="Simplified Arabic" w:eastAsia="Calibri" w:hAnsi="Simplified Arabic" w:cs="Simplified Arabic"/>
          <w:sz w:val="28"/>
          <w:szCs w:val="28"/>
          <w:rtl/>
        </w:rPr>
        <w:t xml:space="preserve"> مقابل (4) منهم يمثلون ما نسبته 3.4٪ </w:t>
      </w:r>
      <w:r w:rsidR="00D60700" w:rsidRPr="00DD1114">
        <w:rPr>
          <w:rFonts w:ascii="Simplified Arabic" w:eastAsia="Calibri" w:hAnsi="Simplified Arabic" w:cs="Simplified Arabic"/>
          <w:sz w:val="28"/>
          <w:szCs w:val="28"/>
          <w:rtl/>
        </w:rPr>
        <w:t>العينة</w:t>
      </w:r>
      <w:r w:rsidRPr="00DD1114">
        <w:rPr>
          <w:rFonts w:ascii="Simplified Arabic" w:eastAsia="Calibri" w:hAnsi="Simplified Arabic" w:cs="Simplified Arabic"/>
          <w:sz w:val="28"/>
          <w:szCs w:val="28"/>
          <w:rtl/>
        </w:rPr>
        <w:t xml:space="preserve"> طبيعة عملهم </w:t>
      </w:r>
      <w:r w:rsidR="002075CB" w:rsidRPr="00DD1114">
        <w:rPr>
          <w:rFonts w:ascii="Simplified Arabic" w:eastAsia="Calibri" w:hAnsi="Simplified Arabic" w:cs="Simplified Arabic"/>
          <w:sz w:val="28"/>
          <w:szCs w:val="28"/>
          <w:rtl/>
        </w:rPr>
        <w:t>فني مختبر وتحاليل طبية.</w:t>
      </w:r>
    </w:p>
    <w:p w:rsidR="00637B66" w:rsidRDefault="00637B66" w:rsidP="00B84BBA">
      <w:pPr>
        <w:tabs>
          <w:tab w:val="left" w:pos="1427"/>
        </w:tabs>
        <w:spacing w:after="0"/>
        <w:jc w:val="both"/>
        <w:rPr>
          <w:rFonts w:ascii="Simplified Arabic" w:eastAsia="Calibri" w:hAnsi="Simplified Arabic" w:cs="Simplified Arabic"/>
          <w:sz w:val="28"/>
          <w:szCs w:val="28"/>
          <w:rtl/>
        </w:rPr>
      </w:pPr>
    </w:p>
    <w:p w:rsidR="00637B66" w:rsidRDefault="00637B66" w:rsidP="00B84BBA">
      <w:pPr>
        <w:tabs>
          <w:tab w:val="left" w:pos="1427"/>
        </w:tabs>
        <w:spacing w:after="0"/>
        <w:jc w:val="both"/>
        <w:rPr>
          <w:rFonts w:ascii="Simplified Arabic" w:eastAsia="Calibri" w:hAnsi="Simplified Arabic" w:cs="Simplified Arabic"/>
          <w:sz w:val="28"/>
          <w:szCs w:val="28"/>
          <w:rtl/>
        </w:rPr>
      </w:pPr>
    </w:p>
    <w:p w:rsidR="00637B66" w:rsidRDefault="00637B66" w:rsidP="00B84BBA">
      <w:pPr>
        <w:tabs>
          <w:tab w:val="left" w:pos="1427"/>
        </w:tabs>
        <w:spacing w:after="0"/>
        <w:jc w:val="both"/>
        <w:rPr>
          <w:rFonts w:ascii="Simplified Arabic" w:eastAsia="Calibri" w:hAnsi="Simplified Arabic" w:cs="Simplified Arabic"/>
          <w:sz w:val="28"/>
          <w:szCs w:val="28"/>
          <w:rtl/>
        </w:rPr>
      </w:pPr>
    </w:p>
    <w:p w:rsidR="00637B66" w:rsidRPr="00DD1114" w:rsidRDefault="00637B66" w:rsidP="00B84BBA">
      <w:pPr>
        <w:tabs>
          <w:tab w:val="left" w:pos="1427"/>
        </w:tabs>
        <w:spacing w:after="0"/>
        <w:jc w:val="both"/>
        <w:rPr>
          <w:rFonts w:ascii="Simplified Arabic" w:eastAsia="Calibri" w:hAnsi="Simplified Arabic" w:cs="Simplified Arabic"/>
          <w:sz w:val="28"/>
          <w:szCs w:val="28"/>
          <w:rtl/>
        </w:rPr>
      </w:pPr>
    </w:p>
    <w:p w:rsidR="008E306F" w:rsidRPr="00DD1114" w:rsidRDefault="002075CB" w:rsidP="008E306F">
      <w:pPr>
        <w:spacing w:line="240" w:lineRule="auto"/>
        <w:jc w:val="center"/>
        <w:rPr>
          <w:rFonts w:ascii="Simplified Arabic" w:eastAsia="Times New Roman" w:hAnsi="Simplified Arabic" w:cs="Simplified Arabic"/>
          <w:sz w:val="28"/>
          <w:szCs w:val="28"/>
          <w:rtl/>
        </w:rPr>
      </w:pPr>
      <w:r w:rsidRPr="00DD1114">
        <w:rPr>
          <w:rFonts w:ascii="Simplified Arabic" w:eastAsia="Times New Roman" w:hAnsi="Simplified Arabic" w:cs="Simplified Arabic"/>
          <w:sz w:val="28"/>
          <w:szCs w:val="28"/>
          <w:rtl/>
        </w:rPr>
        <w:t xml:space="preserve">الجدول (12) </w:t>
      </w:r>
      <w:r w:rsidR="008E306F" w:rsidRPr="00DD1114">
        <w:rPr>
          <w:rFonts w:ascii="Simplified Arabic" w:eastAsia="Times New Roman" w:hAnsi="Simplified Arabic" w:cs="Simplified Arabic"/>
          <w:sz w:val="28"/>
          <w:szCs w:val="28"/>
          <w:rtl/>
        </w:rPr>
        <w:t>توزيع أفراد عينة الدراسة وفقاً لمتغير سنوات الخبرة</w:t>
      </w:r>
    </w:p>
    <w:tbl>
      <w:tblPr>
        <w:tblStyle w:val="10"/>
        <w:bidiVisual/>
        <w:tblW w:w="3087" w:type="pct"/>
        <w:jc w:val="center"/>
        <w:tblLook w:val="01E0" w:firstRow="1" w:lastRow="1" w:firstColumn="1" w:lastColumn="1" w:noHBand="0" w:noVBand="0"/>
      </w:tblPr>
      <w:tblGrid>
        <w:gridCol w:w="2521"/>
        <w:gridCol w:w="1204"/>
        <w:gridCol w:w="1379"/>
      </w:tblGrid>
      <w:tr w:rsidR="008E306F" w:rsidRPr="00A517D0" w:rsidTr="00637B66">
        <w:trPr>
          <w:trHeight w:hRule="exact" w:val="357"/>
          <w:jc w:val="center"/>
        </w:trPr>
        <w:tc>
          <w:tcPr>
            <w:tcW w:w="2470" w:type="pct"/>
            <w:hideMark/>
          </w:tcPr>
          <w:p w:rsidR="008E306F" w:rsidRPr="00A517D0" w:rsidRDefault="00744E9E" w:rsidP="008E306F">
            <w:pPr>
              <w:tabs>
                <w:tab w:val="left" w:pos="1427"/>
              </w:tabs>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hint="cs"/>
                <w:b/>
                <w:bCs/>
                <w:sz w:val="20"/>
                <w:szCs w:val="20"/>
                <w:rtl/>
              </w:rPr>
              <w:t>سنوات الخبرة</w:t>
            </w:r>
          </w:p>
        </w:tc>
        <w:tc>
          <w:tcPr>
            <w:tcW w:w="1179" w:type="pct"/>
            <w:hideMark/>
          </w:tcPr>
          <w:p w:rsidR="008E306F" w:rsidRPr="00A517D0" w:rsidRDefault="008E306F" w:rsidP="008E306F">
            <w:pPr>
              <w:tabs>
                <w:tab w:val="left" w:pos="1427"/>
              </w:tabs>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b/>
                <w:bCs/>
                <w:sz w:val="20"/>
                <w:szCs w:val="20"/>
                <w:rtl/>
              </w:rPr>
              <w:t>التكرار</w:t>
            </w:r>
          </w:p>
        </w:tc>
        <w:tc>
          <w:tcPr>
            <w:tcW w:w="1351" w:type="pct"/>
            <w:hideMark/>
          </w:tcPr>
          <w:p w:rsidR="008E306F" w:rsidRPr="00A517D0" w:rsidRDefault="008E306F" w:rsidP="008E306F">
            <w:pPr>
              <w:tabs>
                <w:tab w:val="left" w:pos="1427"/>
              </w:tabs>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b/>
                <w:bCs/>
                <w:sz w:val="20"/>
                <w:szCs w:val="20"/>
                <w:rtl/>
              </w:rPr>
              <w:t>النسبة</w:t>
            </w:r>
          </w:p>
        </w:tc>
      </w:tr>
      <w:tr w:rsidR="008E306F" w:rsidRPr="00A517D0" w:rsidTr="00637B66">
        <w:trPr>
          <w:trHeight w:hRule="exact" w:val="357"/>
          <w:jc w:val="center"/>
        </w:trPr>
        <w:tc>
          <w:tcPr>
            <w:tcW w:w="2470"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اقل من 5 سنوات</w:t>
            </w:r>
          </w:p>
        </w:tc>
        <w:tc>
          <w:tcPr>
            <w:tcW w:w="1179"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22</w:t>
            </w:r>
          </w:p>
        </w:tc>
        <w:tc>
          <w:tcPr>
            <w:tcW w:w="1351"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19.0</w:t>
            </w:r>
          </w:p>
        </w:tc>
      </w:tr>
      <w:tr w:rsidR="008E306F" w:rsidRPr="00A517D0" w:rsidTr="00637B66">
        <w:trPr>
          <w:trHeight w:hRule="exact" w:val="357"/>
          <w:jc w:val="center"/>
        </w:trPr>
        <w:tc>
          <w:tcPr>
            <w:tcW w:w="2470"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lastRenderedPageBreak/>
              <w:t>من 5سنوات واقل من 10 سنوات</w:t>
            </w:r>
          </w:p>
        </w:tc>
        <w:tc>
          <w:tcPr>
            <w:tcW w:w="1179"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32</w:t>
            </w:r>
          </w:p>
        </w:tc>
        <w:tc>
          <w:tcPr>
            <w:tcW w:w="1351" w:type="pct"/>
          </w:tcPr>
          <w:p w:rsidR="008E306F" w:rsidRPr="00A517D0" w:rsidRDefault="008E306F" w:rsidP="008E306F">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27.6</w:t>
            </w:r>
          </w:p>
        </w:tc>
      </w:tr>
      <w:tr w:rsidR="008E306F" w:rsidRPr="00A517D0" w:rsidTr="00637B66">
        <w:trPr>
          <w:trHeight w:hRule="exact" w:val="357"/>
          <w:jc w:val="center"/>
        </w:trPr>
        <w:tc>
          <w:tcPr>
            <w:tcW w:w="2470"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 xml:space="preserve">10 </w:t>
            </w:r>
            <w:r w:rsidRPr="00A517D0">
              <w:rPr>
                <w:rFonts w:ascii="Simplified Arabic" w:hAnsi="Simplified Arabic" w:cs="Simplified Arabic"/>
                <w:b/>
                <w:bCs/>
                <w:sz w:val="20"/>
                <w:szCs w:val="20"/>
                <w:rtl/>
              </w:rPr>
              <w:t>سنوات فاكثر</w:t>
            </w:r>
          </w:p>
        </w:tc>
        <w:tc>
          <w:tcPr>
            <w:tcW w:w="1179"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62</w:t>
            </w:r>
          </w:p>
        </w:tc>
        <w:tc>
          <w:tcPr>
            <w:tcW w:w="1351"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53.4</w:t>
            </w:r>
          </w:p>
        </w:tc>
      </w:tr>
      <w:tr w:rsidR="008E306F" w:rsidRPr="00A517D0" w:rsidTr="00637B66">
        <w:trPr>
          <w:trHeight w:hRule="exact" w:val="357"/>
          <w:jc w:val="center"/>
        </w:trPr>
        <w:tc>
          <w:tcPr>
            <w:tcW w:w="2470" w:type="pct"/>
            <w:hideMark/>
          </w:tcPr>
          <w:p w:rsidR="008E306F" w:rsidRPr="00A517D0" w:rsidRDefault="008E306F" w:rsidP="008E306F">
            <w:pPr>
              <w:tabs>
                <w:tab w:val="left" w:pos="1427"/>
              </w:tabs>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b/>
                <w:bCs/>
                <w:sz w:val="20"/>
                <w:szCs w:val="20"/>
                <w:rtl/>
              </w:rPr>
              <w:t>المجموع</w:t>
            </w:r>
          </w:p>
        </w:tc>
        <w:tc>
          <w:tcPr>
            <w:tcW w:w="1179" w:type="pct"/>
            <w:hideMark/>
          </w:tcPr>
          <w:p w:rsidR="008E306F" w:rsidRPr="00A517D0" w:rsidRDefault="008E306F" w:rsidP="008E306F">
            <w:pPr>
              <w:tabs>
                <w:tab w:val="left" w:pos="1427"/>
              </w:tabs>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b/>
                <w:bCs/>
                <w:sz w:val="20"/>
                <w:szCs w:val="20"/>
                <w:rtl/>
              </w:rPr>
              <w:t>116</w:t>
            </w:r>
          </w:p>
        </w:tc>
        <w:tc>
          <w:tcPr>
            <w:tcW w:w="1351" w:type="pct"/>
            <w:hideMark/>
          </w:tcPr>
          <w:p w:rsidR="008E306F" w:rsidRPr="00A517D0" w:rsidRDefault="008E306F" w:rsidP="008E306F">
            <w:pPr>
              <w:tabs>
                <w:tab w:val="left" w:pos="1427"/>
              </w:tabs>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b/>
                <w:bCs/>
                <w:sz w:val="20"/>
                <w:szCs w:val="20"/>
                <w:rtl/>
              </w:rPr>
              <w:t>100٪</w:t>
            </w:r>
          </w:p>
        </w:tc>
      </w:tr>
    </w:tbl>
    <w:p w:rsidR="008E306F" w:rsidRPr="00DD1114" w:rsidRDefault="008E306F" w:rsidP="00B84BBA">
      <w:pPr>
        <w:tabs>
          <w:tab w:val="left" w:pos="1427"/>
        </w:tabs>
        <w:spacing w:after="0"/>
        <w:jc w:val="both"/>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t xml:space="preserve">يتضح من الجدول رقم (12)، أن: (62) من </w:t>
      </w:r>
      <w:r w:rsidR="00D60700" w:rsidRPr="00DD1114">
        <w:rPr>
          <w:rFonts w:ascii="Simplified Arabic" w:eastAsia="Calibri" w:hAnsi="Simplified Arabic" w:cs="Simplified Arabic"/>
          <w:sz w:val="28"/>
          <w:szCs w:val="28"/>
          <w:rtl/>
        </w:rPr>
        <w:t>العينة</w:t>
      </w:r>
      <w:r w:rsidRPr="00DD1114">
        <w:rPr>
          <w:rFonts w:ascii="Simplified Arabic" w:eastAsia="Calibri" w:hAnsi="Simplified Arabic" w:cs="Simplified Arabic"/>
          <w:sz w:val="28"/>
          <w:szCs w:val="28"/>
          <w:rtl/>
        </w:rPr>
        <w:t xml:space="preserve"> يمثلون ما نسبته 53.4٪ من </w:t>
      </w:r>
      <w:r w:rsidR="00D60700" w:rsidRPr="00DD1114">
        <w:rPr>
          <w:rFonts w:ascii="Simplified Arabic" w:eastAsia="Calibri" w:hAnsi="Simplified Arabic" w:cs="Simplified Arabic"/>
          <w:sz w:val="28"/>
          <w:szCs w:val="28"/>
          <w:rtl/>
        </w:rPr>
        <w:t>العينة</w:t>
      </w:r>
      <w:r w:rsidRPr="00DD1114">
        <w:rPr>
          <w:rFonts w:ascii="Simplified Arabic" w:eastAsia="Calibri" w:hAnsi="Simplified Arabic" w:cs="Simplified Arabic"/>
          <w:sz w:val="28"/>
          <w:szCs w:val="28"/>
          <w:rtl/>
        </w:rPr>
        <w:t xml:space="preserve"> سنوات خبرتهم 10 سنوات </w:t>
      </w:r>
      <w:r w:rsidR="00A92CB2" w:rsidRPr="00DD1114">
        <w:rPr>
          <w:rFonts w:ascii="Simplified Arabic" w:eastAsia="Calibri" w:hAnsi="Simplified Arabic" w:cs="Simplified Arabic" w:hint="cs"/>
          <w:sz w:val="28"/>
          <w:szCs w:val="28"/>
          <w:rtl/>
        </w:rPr>
        <w:t>فأكثر،</w:t>
      </w:r>
      <w:r w:rsidRPr="00DD1114">
        <w:rPr>
          <w:rFonts w:ascii="Simplified Arabic" w:eastAsia="Calibri" w:hAnsi="Simplified Arabic" w:cs="Simplified Arabic"/>
          <w:sz w:val="28"/>
          <w:szCs w:val="28"/>
          <w:rtl/>
        </w:rPr>
        <w:t xml:space="preserve"> بينما (32) منهم يمثلون ما نسبته 27.6٪ من </w:t>
      </w:r>
      <w:r w:rsidR="00D60700" w:rsidRPr="00DD1114">
        <w:rPr>
          <w:rFonts w:ascii="Simplified Arabic" w:eastAsia="Calibri" w:hAnsi="Simplified Arabic" w:cs="Simplified Arabic"/>
          <w:sz w:val="28"/>
          <w:szCs w:val="28"/>
          <w:rtl/>
        </w:rPr>
        <w:t>العينة</w:t>
      </w:r>
      <w:r w:rsidRPr="00DD1114">
        <w:rPr>
          <w:rFonts w:ascii="Simplified Arabic" w:eastAsia="Calibri" w:hAnsi="Simplified Arabic" w:cs="Simplified Arabic"/>
          <w:sz w:val="28"/>
          <w:szCs w:val="28"/>
          <w:rtl/>
        </w:rPr>
        <w:t xml:space="preserve"> سنوات خبرتهم من 5سنوات واقل من 10 </w:t>
      </w:r>
      <w:r w:rsidR="002075CB" w:rsidRPr="00DD1114">
        <w:rPr>
          <w:rFonts w:ascii="Simplified Arabic" w:eastAsia="Calibri" w:hAnsi="Simplified Arabic" w:cs="Simplified Arabic"/>
          <w:sz w:val="28"/>
          <w:szCs w:val="28"/>
          <w:rtl/>
        </w:rPr>
        <w:t>سنوات،</w:t>
      </w:r>
      <w:r w:rsidRPr="00DD1114">
        <w:rPr>
          <w:rFonts w:ascii="Simplified Arabic" w:eastAsia="Calibri" w:hAnsi="Simplified Arabic" w:cs="Simplified Arabic"/>
          <w:sz w:val="28"/>
          <w:szCs w:val="28"/>
          <w:rtl/>
        </w:rPr>
        <w:t xml:space="preserve"> و (22) منهم يمثلون ما نسبته 19.0٪ من </w:t>
      </w:r>
      <w:r w:rsidR="00D60700" w:rsidRPr="00DD1114">
        <w:rPr>
          <w:rFonts w:ascii="Simplified Arabic" w:eastAsia="Calibri" w:hAnsi="Simplified Arabic" w:cs="Simplified Arabic"/>
          <w:sz w:val="28"/>
          <w:szCs w:val="28"/>
          <w:rtl/>
        </w:rPr>
        <w:t>العينة</w:t>
      </w:r>
      <w:r w:rsidRPr="00DD1114">
        <w:rPr>
          <w:rFonts w:ascii="Simplified Arabic" w:eastAsia="Calibri" w:hAnsi="Simplified Arabic" w:cs="Simplified Arabic"/>
          <w:sz w:val="28"/>
          <w:szCs w:val="28"/>
          <w:rtl/>
        </w:rPr>
        <w:t xml:space="preserve"> سنوات خبرتهم اقل من 5</w:t>
      </w:r>
      <w:r w:rsidR="002075CB" w:rsidRPr="00DD1114">
        <w:rPr>
          <w:rFonts w:ascii="Simplified Arabic" w:eastAsia="Calibri" w:hAnsi="Simplified Arabic" w:cs="Simplified Arabic"/>
          <w:sz w:val="28"/>
          <w:szCs w:val="28"/>
          <w:rtl/>
        </w:rPr>
        <w:t xml:space="preserve"> سنوات.</w:t>
      </w:r>
    </w:p>
    <w:p w:rsidR="008E306F" w:rsidRPr="00DD1114" w:rsidRDefault="008E306F" w:rsidP="00B84BBA">
      <w:pPr>
        <w:spacing w:after="0"/>
        <w:jc w:val="both"/>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tl/>
        </w:rPr>
        <w:t xml:space="preserve">السؤال الأول: "هل توجد علاقة بين أبعاد المرونة النفسية ودافعية الإنجاز للممارس </w:t>
      </w:r>
      <w:r w:rsidR="002075CB" w:rsidRPr="00DD1114">
        <w:rPr>
          <w:rFonts w:ascii="Simplified Arabic" w:eastAsiaTheme="minorEastAsia" w:hAnsi="Simplified Arabic" w:cs="Simplified Arabic"/>
          <w:sz w:val="28"/>
          <w:szCs w:val="28"/>
          <w:rtl/>
        </w:rPr>
        <w:t>الصحي</w:t>
      </w:r>
      <w:r w:rsidR="00915054">
        <w:rPr>
          <w:rFonts w:ascii="Simplified Arabic" w:eastAsiaTheme="minorEastAsia" w:hAnsi="Simplified Arabic" w:cs="Simplified Arabic" w:hint="cs"/>
          <w:sz w:val="28"/>
          <w:szCs w:val="28"/>
          <w:rtl/>
        </w:rPr>
        <w:t xml:space="preserve"> وقت الجائحة</w:t>
      </w:r>
      <w:r w:rsidR="002075CB" w:rsidRPr="00DD1114">
        <w:rPr>
          <w:rFonts w:ascii="Simplified Arabic" w:eastAsiaTheme="minorEastAsia" w:hAnsi="Simplified Arabic" w:cs="Simplified Arabic"/>
          <w:sz w:val="28"/>
          <w:szCs w:val="28"/>
          <w:rtl/>
        </w:rPr>
        <w:t>؟</w:t>
      </w:r>
      <w:r w:rsidR="00915054">
        <w:rPr>
          <w:rFonts w:ascii="Simplified Arabic" w:eastAsiaTheme="minorEastAsia" w:hAnsi="Simplified Arabic" w:cs="Simplified Arabic" w:hint="cs"/>
          <w:sz w:val="28"/>
          <w:szCs w:val="28"/>
          <w:rtl/>
        </w:rPr>
        <w:t xml:space="preserve"> </w:t>
      </w:r>
      <w:r w:rsidRPr="00DD1114">
        <w:rPr>
          <w:rFonts w:ascii="Simplified Arabic" w:eastAsiaTheme="minorEastAsia" w:hAnsi="Simplified Arabic" w:cs="Simplified Arabic"/>
          <w:sz w:val="28"/>
          <w:szCs w:val="28"/>
          <w:rtl/>
        </w:rPr>
        <w:t xml:space="preserve">للإجابة عن هذا التساؤل تم التعرف إلى العلاقة بين أبعاد المرونة النفسية ودافعية الإنجاز </w:t>
      </w:r>
      <w:r w:rsidR="00D60700" w:rsidRPr="00DD1114">
        <w:rPr>
          <w:rFonts w:ascii="Simplified Arabic" w:eastAsiaTheme="minorEastAsia" w:hAnsi="Simplified Arabic" w:cs="Simplified Arabic"/>
          <w:sz w:val="28"/>
          <w:szCs w:val="28"/>
          <w:rtl/>
        </w:rPr>
        <w:t>ب</w:t>
      </w:r>
      <w:r w:rsidRPr="00DD1114">
        <w:rPr>
          <w:rFonts w:ascii="Simplified Arabic" w:eastAsiaTheme="minorEastAsia" w:hAnsi="Simplified Arabic" w:cs="Simplified Arabic"/>
          <w:sz w:val="28"/>
          <w:szCs w:val="28"/>
          <w:rtl/>
        </w:rPr>
        <w:t>استخدام معامل ارتباط بيرسون وجاءت النتائج موضحة بالجدول التالي:</w:t>
      </w:r>
    </w:p>
    <w:p w:rsidR="008E306F" w:rsidRPr="00DD1114" w:rsidRDefault="002075CB" w:rsidP="00D60700">
      <w:pPr>
        <w:pStyle w:val="a3"/>
        <w:tabs>
          <w:tab w:val="left" w:pos="2336"/>
          <w:tab w:val="center" w:pos="4188"/>
        </w:tabs>
        <w:spacing w:after="0" w:line="240" w:lineRule="auto"/>
        <w:jc w:val="center"/>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tl/>
        </w:rPr>
        <w:t>جدول رقم (13) معاملات</w:t>
      </w:r>
      <w:r w:rsidR="008E306F" w:rsidRPr="00DD1114">
        <w:rPr>
          <w:rFonts w:ascii="Simplified Arabic" w:eastAsiaTheme="minorEastAsia" w:hAnsi="Simplified Arabic" w:cs="Simplified Arabic"/>
          <w:sz w:val="28"/>
          <w:szCs w:val="28"/>
          <w:rtl/>
        </w:rPr>
        <w:t xml:space="preserve"> ارتباط بيرسون لتوضيح العلاقة بين أبعاد المرونة النفسية ودافعية الإنجاز للممارس الصحي</w:t>
      </w:r>
    </w:p>
    <w:tbl>
      <w:tblPr>
        <w:tblStyle w:val="10"/>
        <w:bidiVisual/>
        <w:tblW w:w="3755" w:type="pct"/>
        <w:jc w:val="center"/>
        <w:tblLook w:val="04A0" w:firstRow="1" w:lastRow="0" w:firstColumn="1" w:lastColumn="0" w:noHBand="0" w:noVBand="1"/>
      </w:tblPr>
      <w:tblGrid>
        <w:gridCol w:w="2788"/>
        <w:gridCol w:w="1587"/>
        <w:gridCol w:w="1834"/>
      </w:tblGrid>
      <w:tr w:rsidR="008E306F" w:rsidRPr="00A517D0" w:rsidTr="00637B66">
        <w:trPr>
          <w:trHeight w:val="572"/>
          <w:jc w:val="center"/>
        </w:trPr>
        <w:tc>
          <w:tcPr>
            <w:tcW w:w="2245" w:type="pct"/>
          </w:tcPr>
          <w:p w:rsidR="008E306F" w:rsidRPr="00A517D0" w:rsidRDefault="008E306F" w:rsidP="008E306F">
            <w:pPr>
              <w:jc w:val="center"/>
              <w:rPr>
                <w:rFonts w:ascii="Simplified Arabic" w:hAnsi="Simplified Arabic" w:cs="Simplified Arabic"/>
                <w:b/>
                <w:bCs/>
                <w:rtl/>
              </w:rPr>
            </w:pPr>
            <w:r w:rsidRPr="00A517D0">
              <w:rPr>
                <w:rFonts w:ascii="Simplified Arabic" w:hAnsi="Simplified Arabic" w:cs="Simplified Arabic"/>
                <w:b/>
                <w:bCs/>
                <w:rtl/>
              </w:rPr>
              <w:t>المكون</w:t>
            </w:r>
          </w:p>
        </w:tc>
        <w:tc>
          <w:tcPr>
            <w:tcW w:w="1278" w:type="pct"/>
          </w:tcPr>
          <w:p w:rsidR="008E306F" w:rsidRPr="00A517D0" w:rsidRDefault="008E306F" w:rsidP="008E306F">
            <w:pPr>
              <w:tabs>
                <w:tab w:val="left" w:pos="2336"/>
                <w:tab w:val="center" w:pos="4188"/>
              </w:tabs>
              <w:ind w:right="-119"/>
              <w:jc w:val="center"/>
              <w:rPr>
                <w:rFonts w:ascii="Simplified Arabic" w:hAnsi="Simplified Arabic" w:cs="Simplified Arabic"/>
                <w:b/>
                <w:bCs/>
                <w:rtl/>
              </w:rPr>
            </w:pPr>
          </w:p>
        </w:tc>
        <w:tc>
          <w:tcPr>
            <w:tcW w:w="1477" w:type="pct"/>
          </w:tcPr>
          <w:p w:rsidR="008E306F" w:rsidRPr="00A517D0" w:rsidRDefault="008E306F" w:rsidP="008E306F">
            <w:pPr>
              <w:spacing w:after="60" w:line="460" w:lineRule="exact"/>
              <w:jc w:val="center"/>
              <w:rPr>
                <w:rFonts w:ascii="Simplified Arabic" w:eastAsia="Calibri" w:hAnsi="Simplified Arabic" w:cs="Simplified Arabic"/>
                <w:b/>
                <w:bCs/>
              </w:rPr>
            </w:pPr>
            <w:r w:rsidRPr="00A517D0">
              <w:rPr>
                <w:rFonts w:ascii="Simplified Arabic" w:eastAsia="Calibri" w:hAnsi="Simplified Arabic" w:cs="Simplified Arabic"/>
                <w:b/>
                <w:bCs/>
                <w:rtl/>
              </w:rPr>
              <w:t>مقياس دافعية الإنجاز</w:t>
            </w:r>
          </w:p>
        </w:tc>
      </w:tr>
      <w:tr w:rsidR="008E306F" w:rsidRPr="00A517D0" w:rsidTr="00637B66">
        <w:trPr>
          <w:trHeight w:hRule="exact" w:val="432"/>
          <w:jc w:val="center"/>
        </w:trPr>
        <w:tc>
          <w:tcPr>
            <w:tcW w:w="2245" w:type="pct"/>
            <w:vMerge w:val="restart"/>
          </w:tcPr>
          <w:p w:rsidR="008E306F" w:rsidRPr="00A517D0" w:rsidRDefault="008E306F" w:rsidP="008E306F">
            <w:pPr>
              <w:spacing w:after="60" w:line="460" w:lineRule="exact"/>
              <w:jc w:val="center"/>
              <w:rPr>
                <w:rFonts w:ascii="Simplified Arabic" w:eastAsia="Calibri" w:hAnsi="Simplified Arabic" w:cs="Simplified Arabic"/>
                <w:b/>
                <w:bCs/>
                <w:sz w:val="20"/>
                <w:szCs w:val="20"/>
              </w:rPr>
            </w:pPr>
            <w:r w:rsidRPr="00A517D0">
              <w:rPr>
                <w:rFonts w:ascii="Simplified Arabic" w:eastAsia="Calibri" w:hAnsi="Simplified Arabic" w:cs="Simplified Arabic"/>
                <w:b/>
                <w:bCs/>
                <w:sz w:val="20"/>
                <w:szCs w:val="20"/>
                <w:rtl/>
              </w:rPr>
              <w:t>الكفاءة الشخصية والتماسك والإصرار</w:t>
            </w:r>
          </w:p>
        </w:tc>
        <w:tc>
          <w:tcPr>
            <w:tcW w:w="1278"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معامل الارتباط</w:t>
            </w:r>
          </w:p>
        </w:tc>
        <w:tc>
          <w:tcPr>
            <w:tcW w:w="1477"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0.522</w:t>
            </w:r>
          </w:p>
        </w:tc>
      </w:tr>
      <w:tr w:rsidR="008E306F" w:rsidRPr="00A517D0" w:rsidTr="00637B66">
        <w:trPr>
          <w:trHeight w:hRule="exact" w:val="432"/>
          <w:jc w:val="center"/>
        </w:trPr>
        <w:tc>
          <w:tcPr>
            <w:tcW w:w="2245" w:type="pct"/>
            <w:vMerge/>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p>
        </w:tc>
        <w:tc>
          <w:tcPr>
            <w:tcW w:w="1278"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الدلالة الإحصائية</w:t>
            </w:r>
          </w:p>
        </w:tc>
        <w:tc>
          <w:tcPr>
            <w:tcW w:w="1477"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0.000**</w:t>
            </w:r>
          </w:p>
        </w:tc>
      </w:tr>
      <w:tr w:rsidR="008E306F" w:rsidRPr="00A517D0" w:rsidTr="00637B66">
        <w:trPr>
          <w:trHeight w:hRule="exact" w:val="432"/>
          <w:jc w:val="center"/>
        </w:trPr>
        <w:tc>
          <w:tcPr>
            <w:tcW w:w="2245" w:type="pct"/>
            <w:vMerge w:val="restar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المقاومة للتأثيرات السالبة</w:t>
            </w:r>
          </w:p>
        </w:tc>
        <w:tc>
          <w:tcPr>
            <w:tcW w:w="1278"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معامل الارتباط</w:t>
            </w:r>
          </w:p>
        </w:tc>
        <w:tc>
          <w:tcPr>
            <w:tcW w:w="1477"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0.499</w:t>
            </w:r>
          </w:p>
        </w:tc>
      </w:tr>
      <w:tr w:rsidR="008E306F" w:rsidRPr="00A517D0" w:rsidTr="00637B66">
        <w:trPr>
          <w:trHeight w:hRule="exact" w:val="432"/>
          <w:jc w:val="center"/>
        </w:trPr>
        <w:tc>
          <w:tcPr>
            <w:tcW w:w="2245" w:type="pct"/>
            <w:vMerge/>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p>
        </w:tc>
        <w:tc>
          <w:tcPr>
            <w:tcW w:w="1278"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الدلالة الإحصائية</w:t>
            </w:r>
          </w:p>
        </w:tc>
        <w:tc>
          <w:tcPr>
            <w:tcW w:w="1477"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0.000**</w:t>
            </w:r>
          </w:p>
        </w:tc>
      </w:tr>
      <w:tr w:rsidR="008E306F" w:rsidRPr="00A517D0" w:rsidTr="00637B66">
        <w:trPr>
          <w:trHeight w:hRule="exact" w:val="432"/>
          <w:jc w:val="center"/>
        </w:trPr>
        <w:tc>
          <w:tcPr>
            <w:tcW w:w="2245" w:type="pct"/>
            <w:vMerge w:val="restar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تقبل الذات الإيجابي للتغير والعلاقات الاجتماعية الناجحة</w:t>
            </w:r>
          </w:p>
        </w:tc>
        <w:tc>
          <w:tcPr>
            <w:tcW w:w="1278"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معامل الارتباط</w:t>
            </w:r>
          </w:p>
        </w:tc>
        <w:tc>
          <w:tcPr>
            <w:tcW w:w="1477"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0.513</w:t>
            </w:r>
          </w:p>
        </w:tc>
      </w:tr>
      <w:tr w:rsidR="008E306F" w:rsidRPr="00A517D0" w:rsidTr="00637B66">
        <w:trPr>
          <w:trHeight w:hRule="exact" w:val="432"/>
          <w:jc w:val="center"/>
        </w:trPr>
        <w:tc>
          <w:tcPr>
            <w:tcW w:w="2245" w:type="pct"/>
            <w:vMerge/>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p>
        </w:tc>
        <w:tc>
          <w:tcPr>
            <w:tcW w:w="1278"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الدلالة الإحصائية</w:t>
            </w:r>
          </w:p>
        </w:tc>
        <w:tc>
          <w:tcPr>
            <w:tcW w:w="1477"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0.000**</w:t>
            </w:r>
          </w:p>
        </w:tc>
      </w:tr>
      <w:tr w:rsidR="008E306F" w:rsidRPr="00A517D0" w:rsidTr="00637B66">
        <w:trPr>
          <w:trHeight w:hRule="exact" w:val="432"/>
          <w:jc w:val="center"/>
        </w:trPr>
        <w:tc>
          <w:tcPr>
            <w:tcW w:w="2245" w:type="pct"/>
            <w:vMerge w:val="restar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السيطرة</w:t>
            </w:r>
          </w:p>
        </w:tc>
        <w:tc>
          <w:tcPr>
            <w:tcW w:w="1278"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معامل الارتباط</w:t>
            </w:r>
          </w:p>
        </w:tc>
        <w:tc>
          <w:tcPr>
            <w:tcW w:w="1477"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0.475</w:t>
            </w:r>
          </w:p>
        </w:tc>
      </w:tr>
      <w:tr w:rsidR="008E306F" w:rsidRPr="00A517D0" w:rsidTr="00637B66">
        <w:trPr>
          <w:trHeight w:hRule="exact" w:val="432"/>
          <w:jc w:val="center"/>
        </w:trPr>
        <w:tc>
          <w:tcPr>
            <w:tcW w:w="2245" w:type="pct"/>
            <w:vMerge/>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p>
        </w:tc>
        <w:tc>
          <w:tcPr>
            <w:tcW w:w="1278"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الدلالة الإحصائية</w:t>
            </w:r>
          </w:p>
        </w:tc>
        <w:tc>
          <w:tcPr>
            <w:tcW w:w="1477"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0.000**</w:t>
            </w:r>
          </w:p>
        </w:tc>
      </w:tr>
      <w:tr w:rsidR="008E306F" w:rsidRPr="00A517D0" w:rsidTr="00637B66">
        <w:trPr>
          <w:trHeight w:hRule="exact" w:val="432"/>
          <w:jc w:val="center"/>
        </w:trPr>
        <w:tc>
          <w:tcPr>
            <w:tcW w:w="2245" w:type="pct"/>
            <w:vMerge w:val="restart"/>
          </w:tcPr>
          <w:p w:rsidR="008E306F" w:rsidRPr="00A517D0" w:rsidRDefault="008E306F" w:rsidP="008E306F">
            <w:pPr>
              <w:spacing w:after="60" w:line="460" w:lineRule="exact"/>
              <w:jc w:val="center"/>
              <w:rPr>
                <w:rFonts w:ascii="Simplified Arabic" w:eastAsia="Calibri" w:hAnsi="Simplified Arabic" w:cs="Simplified Arabic"/>
                <w:b/>
                <w:bCs/>
                <w:sz w:val="20"/>
                <w:szCs w:val="20"/>
                <w:rtl/>
              </w:rPr>
            </w:pPr>
            <w:r w:rsidRPr="00A517D0">
              <w:rPr>
                <w:rFonts w:ascii="Simplified Arabic" w:eastAsia="Calibri" w:hAnsi="Simplified Arabic" w:cs="Simplified Arabic"/>
                <w:b/>
                <w:bCs/>
                <w:sz w:val="20"/>
                <w:szCs w:val="20"/>
                <w:rtl/>
              </w:rPr>
              <w:t>الإيمان بالقدر</w:t>
            </w:r>
          </w:p>
        </w:tc>
        <w:tc>
          <w:tcPr>
            <w:tcW w:w="1278"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معامل الارتباط</w:t>
            </w:r>
          </w:p>
        </w:tc>
        <w:tc>
          <w:tcPr>
            <w:tcW w:w="1477"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0.393</w:t>
            </w:r>
          </w:p>
        </w:tc>
      </w:tr>
      <w:tr w:rsidR="008E306F" w:rsidRPr="00A517D0" w:rsidTr="00637B66">
        <w:trPr>
          <w:trHeight w:hRule="exact" w:val="432"/>
          <w:jc w:val="center"/>
        </w:trPr>
        <w:tc>
          <w:tcPr>
            <w:tcW w:w="2245" w:type="pct"/>
            <w:vMerge/>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p>
        </w:tc>
        <w:tc>
          <w:tcPr>
            <w:tcW w:w="1278"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الدلالة الإحصائية</w:t>
            </w:r>
          </w:p>
        </w:tc>
        <w:tc>
          <w:tcPr>
            <w:tcW w:w="1477"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0.000**</w:t>
            </w:r>
          </w:p>
        </w:tc>
      </w:tr>
      <w:tr w:rsidR="008E306F" w:rsidRPr="00A517D0" w:rsidTr="00637B66">
        <w:trPr>
          <w:trHeight w:hRule="exact" w:val="432"/>
          <w:jc w:val="center"/>
        </w:trPr>
        <w:tc>
          <w:tcPr>
            <w:tcW w:w="2245" w:type="pct"/>
            <w:vMerge w:val="restart"/>
          </w:tcPr>
          <w:p w:rsidR="008E306F" w:rsidRPr="00A517D0" w:rsidRDefault="008E306F" w:rsidP="008E306F">
            <w:pPr>
              <w:spacing w:after="60" w:line="460" w:lineRule="exact"/>
              <w:jc w:val="center"/>
              <w:rPr>
                <w:rFonts w:ascii="Simplified Arabic" w:eastAsia="Calibri" w:hAnsi="Simplified Arabic" w:cs="Simplified Arabic"/>
                <w:b/>
                <w:bCs/>
                <w:sz w:val="20"/>
                <w:szCs w:val="20"/>
              </w:rPr>
            </w:pPr>
            <w:r w:rsidRPr="00A517D0">
              <w:rPr>
                <w:rFonts w:ascii="Simplified Arabic" w:eastAsia="Calibri" w:hAnsi="Simplified Arabic" w:cs="Simplified Arabic"/>
                <w:b/>
                <w:bCs/>
                <w:sz w:val="20"/>
                <w:szCs w:val="20"/>
                <w:rtl/>
              </w:rPr>
              <w:t>مقياس المرونة النفسية</w:t>
            </w:r>
          </w:p>
        </w:tc>
        <w:tc>
          <w:tcPr>
            <w:tcW w:w="1278"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معامل الارتباط</w:t>
            </w:r>
          </w:p>
        </w:tc>
        <w:tc>
          <w:tcPr>
            <w:tcW w:w="1477"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0.546</w:t>
            </w:r>
          </w:p>
        </w:tc>
      </w:tr>
      <w:tr w:rsidR="008E306F" w:rsidRPr="00A517D0" w:rsidTr="00637B66">
        <w:trPr>
          <w:trHeight w:hRule="exact" w:val="432"/>
          <w:jc w:val="center"/>
        </w:trPr>
        <w:tc>
          <w:tcPr>
            <w:tcW w:w="2245" w:type="pct"/>
            <w:vMerge/>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p>
        </w:tc>
        <w:tc>
          <w:tcPr>
            <w:tcW w:w="1278"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الدلالة الإحصائية</w:t>
            </w:r>
          </w:p>
        </w:tc>
        <w:tc>
          <w:tcPr>
            <w:tcW w:w="1477" w:type="pct"/>
          </w:tcPr>
          <w:p w:rsidR="008E306F" w:rsidRPr="00A517D0" w:rsidRDefault="008E306F" w:rsidP="008E306F">
            <w:pPr>
              <w:tabs>
                <w:tab w:val="left" w:pos="2336"/>
                <w:tab w:val="center" w:pos="4188"/>
              </w:tabs>
              <w:ind w:right="-119"/>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0.000**</w:t>
            </w:r>
          </w:p>
        </w:tc>
      </w:tr>
    </w:tbl>
    <w:p w:rsidR="008E306F" w:rsidRPr="006753D7" w:rsidRDefault="008E306F" w:rsidP="008E306F">
      <w:pPr>
        <w:spacing w:after="0"/>
        <w:rPr>
          <w:rFonts w:ascii="Simplified Arabic" w:eastAsiaTheme="minorEastAsia" w:hAnsi="Simplified Arabic" w:cs="Simplified Arabic"/>
          <w:sz w:val="24"/>
          <w:szCs w:val="24"/>
          <w:rtl/>
        </w:rPr>
      </w:pPr>
      <w:r w:rsidRPr="006753D7">
        <w:rPr>
          <w:rFonts w:ascii="Simplified Arabic" w:eastAsiaTheme="minorEastAsia" w:hAnsi="Simplified Arabic" w:cs="Simplified Arabic"/>
          <w:sz w:val="24"/>
          <w:szCs w:val="24"/>
          <w:rtl/>
        </w:rPr>
        <w:t xml:space="preserve">(**) وجود علاقة عند (0.01)                                                                  </w:t>
      </w:r>
    </w:p>
    <w:p w:rsidR="002075CB" w:rsidRPr="00DD1114" w:rsidRDefault="008E306F" w:rsidP="00B84BBA">
      <w:pPr>
        <w:widowControl w:val="0"/>
        <w:tabs>
          <w:tab w:val="left" w:pos="793"/>
        </w:tabs>
        <w:spacing w:after="0"/>
        <w:ind w:right="-357"/>
        <w:jc w:val="both"/>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tl/>
        </w:rPr>
        <w:lastRenderedPageBreak/>
        <w:t>تشير النتائج الموضحة في الجدول رقم (13</w:t>
      </w:r>
      <w:r w:rsidR="002075CB" w:rsidRPr="00DD1114">
        <w:rPr>
          <w:rFonts w:ascii="Simplified Arabic" w:eastAsiaTheme="minorEastAsia" w:hAnsi="Simplified Arabic" w:cs="Simplified Arabic"/>
          <w:sz w:val="28"/>
          <w:szCs w:val="28"/>
          <w:rtl/>
        </w:rPr>
        <w:t>) الى</w:t>
      </w:r>
      <w:r w:rsidRPr="00DD1114">
        <w:rPr>
          <w:rFonts w:ascii="Simplified Arabic" w:eastAsiaTheme="minorEastAsia" w:hAnsi="Simplified Arabic" w:cs="Simplified Arabic"/>
          <w:sz w:val="28"/>
          <w:szCs w:val="28"/>
          <w:rtl/>
        </w:rPr>
        <w:t>: وجود علاقـة ارتباطية طردية (إيجابية) دالة عند مستوى (0.01) بين أبعاد المرونة النفسية ودافعية الإنجاز للممارس الصحي، وهذا يعني أنه كلما زادت المرونة النفسية كلما زا</w:t>
      </w:r>
      <w:r w:rsidR="00452594">
        <w:rPr>
          <w:rFonts w:ascii="Simplified Arabic" w:eastAsiaTheme="minorEastAsia" w:hAnsi="Simplified Arabic" w:cs="Simplified Arabic"/>
          <w:sz w:val="28"/>
          <w:szCs w:val="28"/>
          <w:rtl/>
        </w:rPr>
        <w:t>دت دافعية الإنجاز للممارس الصحي</w:t>
      </w:r>
      <w:r w:rsidR="002075CB" w:rsidRPr="00DD1114">
        <w:rPr>
          <w:rFonts w:ascii="Simplified Arabic" w:eastAsiaTheme="minorEastAsia" w:hAnsi="Simplified Arabic" w:cs="Simplified Arabic"/>
          <w:kern w:val="36"/>
          <w:sz w:val="28"/>
          <w:szCs w:val="28"/>
          <w:rtl/>
        </w:rPr>
        <w:t>.</w:t>
      </w:r>
    </w:p>
    <w:p w:rsidR="008E306F" w:rsidRPr="00DD1114" w:rsidRDefault="008E306F" w:rsidP="00B84BBA">
      <w:pPr>
        <w:widowControl w:val="0"/>
        <w:tabs>
          <w:tab w:val="left" w:pos="793"/>
        </w:tabs>
        <w:spacing w:after="0"/>
        <w:ind w:right="-357"/>
        <w:jc w:val="both"/>
        <w:rPr>
          <w:rFonts w:ascii="Simplified Arabic" w:eastAsiaTheme="minorEastAsia" w:hAnsi="Simplified Arabic" w:cs="Simplified Arabic"/>
          <w:kern w:val="36"/>
          <w:sz w:val="28"/>
          <w:szCs w:val="28"/>
          <w:rtl/>
        </w:rPr>
      </w:pPr>
      <w:r w:rsidRPr="00DD1114">
        <w:rPr>
          <w:rFonts w:ascii="Simplified Arabic" w:eastAsiaTheme="minorEastAsia" w:hAnsi="Simplified Arabic" w:cs="Simplified Arabic"/>
          <w:sz w:val="28"/>
          <w:szCs w:val="28"/>
          <w:rtl/>
        </w:rPr>
        <w:t xml:space="preserve">السؤال الثاني: "ما تأثير أبعاد المرونة النفسية على دافعية إنجاز الممارس </w:t>
      </w:r>
      <w:r w:rsidR="002075CB" w:rsidRPr="00DD1114">
        <w:rPr>
          <w:rFonts w:ascii="Simplified Arabic" w:eastAsiaTheme="minorEastAsia" w:hAnsi="Simplified Arabic" w:cs="Simplified Arabic"/>
          <w:sz w:val="28"/>
          <w:szCs w:val="28"/>
          <w:rtl/>
        </w:rPr>
        <w:t>الصحي</w:t>
      </w:r>
      <w:r w:rsidR="00915054">
        <w:rPr>
          <w:rFonts w:ascii="Simplified Arabic" w:eastAsiaTheme="minorEastAsia" w:hAnsi="Simplified Arabic" w:cs="Simplified Arabic" w:hint="cs"/>
          <w:sz w:val="28"/>
          <w:szCs w:val="28"/>
          <w:rtl/>
        </w:rPr>
        <w:t xml:space="preserve"> وقت الجائحة</w:t>
      </w:r>
      <w:r w:rsidR="002075CB" w:rsidRPr="00DD1114">
        <w:rPr>
          <w:rFonts w:ascii="Simplified Arabic" w:eastAsiaTheme="minorEastAsia" w:hAnsi="Simplified Arabic" w:cs="Simplified Arabic"/>
          <w:sz w:val="28"/>
          <w:szCs w:val="28"/>
          <w:rtl/>
        </w:rPr>
        <w:t>؟</w:t>
      </w:r>
    </w:p>
    <w:p w:rsidR="008E306F" w:rsidRPr="00DD1114" w:rsidRDefault="002075CB" w:rsidP="00B84BBA">
      <w:pPr>
        <w:tabs>
          <w:tab w:val="center" w:pos="4251"/>
        </w:tabs>
        <w:spacing w:after="0"/>
        <w:jc w:val="both"/>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tl/>
        </w:rPr>
        <w:t>1-الانحدار البسيط:</w:t>
      </w:r>
      <w:r w:rsidR="008E306F" w:rsidRPr="00DD1114">
        <w:rPr>
          <w:rFonts w:ascii="Simplified Arabic" w:eastAsiaTheme="minorEastAsia" w:hAnsi="Simplified Arabic" w:cs="Simplified Arabic"/>
          <w:sz w:val="28"/>
          <w:szCs w:val="28"/>
          <w:rtl/>
        </w:rPr>
        <w:t xml:space="preserve"> للتعرف على تأثير المرونة النفسية على دافع</w:t>
      </w:r>
      <w:r w:rsidR="001B7315">
        <w:rPr>
          <w:rFonts w:ascii="Simplified Arabic" w:eastAsiaTheme="minorEastAsia" w:hAnsi="Simplified Arabic" w:cs="Simplified Arabic"/>
          <w:sz w:val="28"/>
          <w:szCs w:val="28"/>
          <w:rtl/>
        </w:rPr>
        <w:t>ية إنجاز الممارس الصحي، تم حساب</w:t>
      </w:r>
      <w:r w:rsidR="001B7315">
        <w:rPr>
          <w:rFonts w:ascii="Simplified Arabic" w:eastAsiaTheme="minorEastAsia" w:hAnsi="Simplified Arabic" w:cs="Simplified Arabic" w:hint="cs"/>
          <w:sz w:val="28"/>
          <w:szCs w:val="28"/>
          <w:rtl/>
        </w:rPr>
        <w:t xml:space="preserve"> </w:t>
      </w:r>
      <w:r w:rsidR="008E306F" w:rsidRPr="00DD1114">
        <w:rPr>
          <w:rFonts w:ascii="Simplified Arabic" w:eastAsiaTheme="minorEastAsia" w:hAnsi="Simplified Arabic" w:cs="Simplified Arabic"/>
          <w:sz w:val="28"/>
          <w:szCs w:val="28"/>
          <w:rtl/>
        </w:rPr>
        <w:t>الانحدار ال</w:t>
      </w:r>
      <w:r w:rsidR="00613A19">
        <w:rPr>
          <w:rFonts w:ascii="Simplified Arabic" w:eastAsiaTheme="minorEastAsia" w:hAnsi="Simplified Arabic" w:cs="Simplified Arabic"/>
          <w:sz w:val="28"/>
          <w:szCs w:val="28"/>
          <w:rtl/>
        </w:rPr>
        <w:t>بسيط والجداول التالية توضح ذلك:</w:t>
      </w:r>
      <w:r w:rsidR="008E306F" w:rsidRPr="00DD1114">
        <w:rPr>
          <w:rFonts w:ascii="Simplified Arabic" w:eastAsiaTheme="minorEastAsia" w:hAnsi="Simplified Arabic" w:cs="Simplified Arabic"/>
          <w:b/>
          <w:bCs/>
          <w:sz w:val="28"/>
          <w:szCs w:val="28"/>
          <w:rtl/>
        </w:rPr>
        <w:tab/>
      </w:r>
    </w:p>
    <w:p w:rsidR="008E306F" w:rsidRPr="00DD1114" w:rsidRDefault="002075CB" w:rsidP="00C149B1">
      <w:pPr>
        <w:spacing w:after="0" w:line="240" w:lineRule="auto"/>
        <w:jc w:val="center"/>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tl/>
        </w:rPr>
        <w:t xml:space="preserve">جدول (14) </w:t>
      </w:r>
      <w:r w:rsidR="008E306F" w:rsidRPr="00DD1114">
        <w:rPr>
          <w:rFonts w:ascii="Simplified Arabic" w:eastAsiaTheme="minorEastAsia" w:hAnsi="Simplified Arabic" w:cs="Simplified Arabic"/>
          <w:sz w:val="28"/>
          <w:szCs w:val="28"/>
          <w:rtl/>
        </w:rPr>
        <w:t xml:space="preserve">نتائج تحليل التباين </w:t>
      </w:r>
      <w:r w:rsidRPr="00DD1114">
        <w:rPr>
          <w:rFonts w:ascii="Simplified Arabic" w:eastAsiaTheme="minorEastAsia" w:hAnsi="Simplified Arabic" w:cs="Simplified Arabic"/>
          <w:sz w:val="28"/>
          <w:szCs w:val="28"/>
          <w:rtl/>
        </w:rPr>
        <w:t>للانحدار (</w:t>
      </w:r>
      <w:proofErr w:type="spellStart"/>
      <w:r w:rsidR="008E306F" w:rsidRPr="00DD1114">
        <w:rPr>
          <w:rFonts w:ascii="Simplified Arabic" w:eastAsiaTheme="minorEastAsia" w:hAnsi="Simplified Arabic" w:cs="Simplified Arabic"/>
          <w:sz w:val="28"/>
          <w:szCs w:val="28"/>
          <w:rtl/>
        </w:rPr>
        <w:t>variance</w:t>
      </w:r>
      <w:proofErr w:type="spellEnd"/>
      <w:r w:rsidR="008E306F" w:rsidRPr="00DD1114">
        <w:rPr>
          <w:rFonts w:ascii="Simplified Arabic" w:eastAsiaTheme="minorEastAsia" w:hAnsi="Simplified Arabic" w:cs="Simplified Arabic"/>
          <w:sz w:val="28"/>
          <w:szCs w:val="28"/>
          <w:rtl/>
        </w:rPr>
        <w:t xml:space="preserve"> </w:t>
      </w:r>
      <w:r w:rsidR="008E306F" w:rsidRPr="00DD1114">
        <w:rPr>
          <w:rFonts w:ascii="Simplified Arabic" w:eastAsiaTheme="minorEastAsia" w:hAnsi="Simplified Arabic" w:cs="Simplified Arabic"/>
          <w:sz w:val="28"/>
          <w:szCs w:val="28"/>
        </w:rPr>
        <w:t>of</w:t>
      </w:r>
      <w:r w:rsidR="008E306F" w:rsidRPr="00DD1114">
        <w:rPr>
          <w:rFonts w:ascii="Simplified Arabic" w:eastAsiaTheme="minorEastAsia" w:hAnsi="Simplified Arabic" w:cs="Simplified Arabic"/>
          <w:sz w:val="28"/>
          <w:szCs w:val="28"/>
          <w:rtl/>
        </w:rPr>
        <w:t xml:space="preserve"> </w:t>
      </w:r>
      <w:proofErr w:type="spellStart"/>
      <w:r w:rsidR="008E306F" w:rsidRPr="00DD1114">
        <w:rPr>
          <w:rFonts w:ascii="Simplified Arabic" w:eastAsiaTheme="minorEastAsia" w:hAnsi="Simplified Arabic" w:cs="Simplified Arabic"/>
          <w:sz w:val="28"/>
          <w:szCs w:val="28"/>
          <w:rtl/>
        </w:rPr>
        <w:t>Analysis</w:t>
      </w:r>
      <w:proofErr w:type="spellEnd"/>
      <w:r w:rsidR="008E306F" w:rsidRPr="00DD1114">
        <w:rPr>
          <w:rFonts w:ascii="Simplified Arabic" w:eastAsiaTheme="minorEastAsia" w:hAnsi="Simplified Arabic" w:cs="Simplified Arabic"/>
          <w:sz w:val="28"/>
          <w:szCs w:val="28"/>
          <w:rtl/>
        </w:rPr>
        <w:t>) للتعرف على تأثير المرونة النفسية على دافعية إنجاز الممارس الصحي</w:t>
      </w:r>
    </w:p>
    <w:tbl>
      <w:tblPr>
        <w:tblStyle w:val="10"/>
        <w:bidiVisual/>
        <w:tblW w:w="5042" w:type="pct"/>
        <w:tblLook w:val="04A0" w:firstRow="1" w:lastRow="0" w:firstColumn="1" w:lastColumn="0" w:noHBand="0" w:noVBand="1"/>
      </w:tblPr>
      <w:tblGrid>
        <w:gridCol w:w="956"/>
        <w:gridCol w:w="1279"/>
        <w:gridCol w:w="1224"/>
        <w:gridCol w:w="989"/>
        <w:gridCol w:w="1217"/>
        <w:gridCol w:w="1394"/>
        <w:gridCol w:w="1277"/>
      </w:tblGrid>
      <w:tr w:rsidR="00613A19" w:rsidRPr="00A517D0" w:rsidTr="00637B66">
        <w:trPr>
          <w:trHeight w:val="674"/>
        </w:trPr>
        <w:tc>
          <w:tcPr>
            <w:tcW w:w="574" w:type="pct"/>
          </w:tcPr>
          <w:p w:rsidR="008E306F" w:rsidRPr="00A517D0" w:rsidRDefault="008E306F" w:rsidP="008E306F">
            <w:pPr>
              <w:spacing w:line="192" w:lineRule="auto"/>
              <w:jc w:val="center"/>
              <w:rPr>
                <w:rFonts w:ascii="Simplified Arabic" w:hAnsi="Simplified Arabic" w:cs="Simplified Arabic"/>
                <w:b/>
                <w:bCs/>
                <w:rtl/>
              </w:rPr>
            </w:pPr>
            <w:r w:rsidRPr="00A517D0">
              <w:rPr>
                <w:rFonts w:ascii="Simplified Arabic" w:hAnsi="Simplified Arabic" w:cs="Simplified Arabic"/>
                <w:b/>
                <w:bCs/>
                <w:rtl/>
              </w:rPr>
              <w:t>المصدر</w:t>
            </w:r>
          </w:p>
        </w:tc>
        <w:tc>
          <w:tcPr>
            <w:tcW w:w="767" w:type="pct"/>
          </w:tcPr>
          <w:p w:rsidR="008E306F" w:rsidRPr="00A517D0" w:rsidRDefault="008E306F" w:rsidP="008E306F">
            <w:pPr>
              <w:spacing w:line="192" w:lineRule="auto"/>
              <w:jc w:val="center"/>
              <w:rPr>
                <w:rFonts w:ascii="Simplified Arabic" w:hAnsi="Simplified Arabic" w:cs="Simplified Arabic"/>
                <w:b/>
                <w:bCs/>
                <w:rtl/>
              </w:rPr>
            </w:pPr>
            <w:r w:rsidRPr="00A517D0">
              <w:rPr>
                <w:rFonts w:ascii="Simplified Arabic" w:hAnsi="Simplified Arabic" w:cs="Simplified Arabic"/>
                <w:b/>
                <w:bCs/>
                <w:rtl/>
              </w:rPr>
              <w:t>قيمة R</w:t>
            </w:r>
            <w:r w:rsidRPr="00A517D0">
              <w:rPr>
                <w:rFonts w:ascii="Simplified Arabic" w:hAnsi="Simplified Arabic" w:cs="Simplified Arabic"/>
                <w:b/>
                <w:bCs/>
                <w:vertAlign w:val="superscript"/>
                <w:rtl/>
              </w:rPr>
              <w:t xml:space="preserve">2 </w:t>
            </w:r>
            <w:r w:rsidRPr="00A517D0">
              <w:rPr>
                <w:rFonts w:ascii="Simplified Arabic" w:hAnsi="Simplified Arabic" w:cs="Simplified Arabic"/>
                <w:b/>
                <w:bCs/>
                <w:rtl/>
              </w:rPr>
              <w:t>معامل التحديد</w:t>
            </w:r>
          </w:p>
        </w:tc>
        <w:tc>
          <w:tcPr>
            <w:tcW w:w="734" w:type="pct"/>
          </w:tcPr>
          <w:p w:rsidR="008E306F" w:rsidRPr="00A517D0" w:rsidRDefault="008E306F" w:rsidP="008E306F">
            <w:pPr>
              <w:spacing w:line="192" w:lineRule="auto"/>
              <w:jc w:val="center"/>
              <w:rPr>
                <w:rFonts w:ascii="Simplified Arabic" w:hAnsi="Simplified Arabic" w:cs="Simplified Arabic"/>
                <w:b/>
                <w:bCs/>
                <w:rtl/>
              </w:rPr>
            </w:pPr>
            <w:r w:rsidRPr="00A517D0">
              <w:rPr>
                <w:rFonts w:ascii="Simplified Arabic" w:hAnsi="Simplified Arabic" w:cs="Simplified Arabic"/>
                <w:b/>
                <w:bCs/>
                <w:rtl/>
              </w:rPr>
              <w:t>مجموع المربعات</w:t>
            </w:r>
          </w:p>
        </w:tc>
        <w:tc>
          <w:tcPr>
            <w:tcW w:w="593" w:type="pct"/>
          </w:tcPr>
          <w:p w:rsidR="008E306F" w:rsidRPr="00A517D0" w:rsidRDefault="008E306F" w:rsidP="008E306F">
            <w:pPr>
              <w:spacing w:line="192" w:lineRule="auto"/>
              <w:jc w:val="center"/>
              <w:rPr>
                <w:rFonts w:ascii="Simplified Arabic" w:hAnsi="Simplified Arabic" w:cs="Simplified Arabic"/>
                <w:b/>
                <w:bCs/>
                <w:rtl/>
              </w:rPr>
            </w:pPr>
            <w:r w:rsidRPr="00A517D0">
              <w:rPr>
                <w:rFonts w:ascii="Simplified Arabic" w:hAnsi="Simplified Arabic" w:cs="Simplified Arabic"/>
                <w:b/>
                <w:bCs/>
                <w:rtl/>
              </w:rPr>
              <w:t>درجات الحرية</w:t>
            </w:r>
          </w:p>
        </w:tc>
        <w:tc>
          <w:tcPr>
            <w:tcW w:w="730" w:type="pct"/>
          </w:tcPr>
          <w:p w:rsidR="008E306F" w:rsidRPr="00A517D0" w:rsidRDefault="008E306F" w:rsidP="008E306F">
            <w:pPr>
              <w:spacing w:line="192" w:lineRule="auto"/>
              <w:jc w:val="center"/>
              <w:rPr>
                <w:rFonts w:ascii="Simplified Arabic" w:hAnsi="Simplified Arabic" w:cs="Simplified Arabic"/>
                <w:b/>
                <w:bCs/>
                <w:rtl/>
              </w:rPr>
            </w:pPr>
            <w:r w:rsidRPr="00A517D0">
              <w:rPr>
                <w:rFonts w:ascii="Simplified Arabic" w:hAnsi="Simplified Arabic" w:cs="Simplified Arabic"/>
                <w:b/>
                <w:bCs/>
                <w:rtl/>
              </w:rPr>
              <w:t>متوسط المربعات</w:t>
            </w:r>
          </w:p>
        </w:tc>
        <w:tc>
          <w:tcPr>
            <w:tcW w:w="836" w:type="pct"/>
          </w:tcPr>
          <w:p w:rsidR="008E306F" w:rsidRPr="00A517D0" w:rsidRDefault="008E306F" w:rsidP="008E306F">
            <w:pPr>
              <w:spacing w:line="192" w:lineRule="auto"/>
              <w:jc w:val="center"/>
              <w:rPr>
                <w:rFonts w:ascii="Simplified Arabic" w:hAnsi="Simplified Arabic" w:cs="Simplified Arabic"/>
                <w:b/>
                <w:bCs/>
                <w:rtl/>
              </w:rPr>
            </w:pPr>
            <w:r w:rsidRPr="00A517D0">
              <w:rPr>
                <w:rFonts w:ascii="Simplified Arabic" w:hAnsi="Simplified Arabic" w:cs="Simplified Arabic"/>
                <w:b/>
                <w:bCs/>
                <w:rtl/>
              </w:rPr>
              <w:t>قيمة(ف) المحسوبة</w:t>
            </w:r>
          </w:p>
        </w:tc>
        <w:tc>
          <w:tcPr>
            <w:tcW w:w="766" w:type="pct"/>
          </w:tcPr>
          <w:p w:rsidR="008E306F" w:rsidRPr="00A517D0" w:rsidRDefault="008E306F" w:rsidP="008E306F">
            <w:pPr>
              <w:spacing w:line="192" w:lineRule="auto"/>
              <w:jc w:val="center"/>
              <w:rPr>
                <w:rFonts w:ascii="Simplified Arabic" w:hAnsi="Simplified Arabic" w:cs="Simplified Arabic"/>
                <w:b/>
                <w:bCs/>
                <w:rtl/>
              </w:rPr>
            </w:pPr>
            <w:r w:rsidRPr="00A517D0">
              <w:rPr>
                <w:rFonts w:ascii="Simplified Arabic" w:hAnsi="Simplified Arabic" w:cs="Simplified Arabic"/>
                <w:b/>
                <w:bCs/>
                <w:rtl/>
              </w:rPr>
              <w:t>مستوى دلالة (ف)</w:t>
            </w:r>
          </w:p>
        </w:tc>
      </w:tr>
      <w:tr w:rsidR="00613A19" w:rsidRPr="00A517D0" w:rsidTr="00637B66">
        <w:trPr>
          <w:trHeight w:val="138"/>
        </w:trPr>
        <w:tc>
          <w:tcPr>
            <w:tcW w:w="574" w:type="pct"/>
          </w:tcPr>
          <w:p w:rsidR="008E306F" w:rsidRPr="00A517D0" w:rsidRDefault="008E306F" w:rsidP="008E306F">
            <w:pPr>
              <w:spacing w:line="192" w:lineRule="auto"/>
              <w:jc w:val="center"/>
              <w:rPr>
                <w:rFonts w:ascii="Simplified Arabic" w:hAnsi="Simplified Arabic" w:cs="Simplified Arabic"/>
                <w:b/>
                <w:bCs/>
                <w:rtl/>
              </w:rPr>
            </w:pPr>
            <w:r w:rsidRPr="00A517D0">
              <w:rPr>
                <w:rFonts w:ascii="Simplified Arabic" w:hAnsi="Simplified Arabic" w:cs="Simplified Arabic"/>
                <w:b/>
                <w:bCs/>
                <w:rtl/>
              </w:rPr>
              <w:t>الانحدار</w:t>
            </w:r>
          </w:p>
        </w:tc>
        <w:tc>
          <w:tcPr>
            <w:tcW w:w="767" w:type="pct"/>
            <w:vMerge w:val="restart"/>
          </w:tcPr>
          <w:p w:rsidR="008E306F" w:rsidRPr="00A517D0" w:rsidRDefault="008E306F" w:rsidP="008E306F">
            <w:pPr>
              <w:spacing w:line="192" w:lineRule="auto"/>
              <w:jc w:val="center"/>
              <w:rPr>
                <w:rFonts w:ascii="Simplified Arabic" w:hAnsi="Simplified Arabic" w:cs="Simplified Arabic"/>
                <w:b/>
                <w:bCs/>
                <w:rtl/>
              </w:rPr>
            </w:pPr>
            <w:r w:rsidRPr="00A517D0">
              <w:rPr>
                <w:rFonts w:ascii="Simplified Arabic" w:hAnsi="Simplified Arabic" w:cs="Simplified Arabic"/>
                <w:b/>
                <w:bCs/>
                <w:rtl/>
              </w:rPr>
              <w:t>0.298</w:t>
            </w:r>
          </w:p>
        </w:tc>
        <w:tc>
          <w:tcPr>
            <w:tcW w:w="734" w:type="pct"/>
          </w:tcPr>
          <w:p w:rsidR="008E306F" w:rsidRPr="00A517D0" w:rsidRDefault="008E306F" w:rsidP="008E306F">
            <w:pPr>
              <w:bidi w:val="0"/>
              <w:spacing w:line="192" w:lineRule="auto"/>
              <w:jc w:val="center"/>
              <w:rPr>
                <w:rFonts w:ascii="Simplified Arabic" w:hAnsi="Simplified Arabic" w:cs="Simplified Arabic"/>
                <w:b/>
                <w:bCs/>
                <w:rtl/>
              </w:rPr>
            </w:pPr>
            <w:r w:rsidRPr="00A517D0">
              <w:rPr>
                <w:rFonts w:ascii="Simplified Arabic" w:hAnsi="Simplified Arabic" w:cs="Simplified Arabic"/>
                <w:b/>
                <w:bCs/>
                <w:rtl/>
              </w:rPr>
              <w:t>4.017</w:t>
            </w:r>
          </w:p>
        </w:tc>
        <w:tc>
          <w:tcPr>
            <w:tcW w:w="593" w:type="pct"/>
          </w:tcPr>
          <w:p w:rsidR="008E306F" w:rsidRPr="00A517D0" w:rsidRDefault="008E306F" w:rsidP="008E306F">
            <w:pPr>
              <w:bidi w:val="0"/>
              <w:spacing w:line="192" w:lineRule="auto"/>
              <w:jc w:val="center"/>
              <w:rPr>
                <w:rFonts w:ascii="Simplified Arabic" w:hAnsi="Simplified Arabic" w:cs="Simplified Arabic"/>
                <w:b/>
                <w:bCs/>
                <w:rtl/>
              </w:rPr>
            </w:pPr>
            <w:r w:rsidRPr="00A517D0">
              <w:rPr>
                <w:rFonts w:ascii="Simplified Arabic" w:hAnsi="Simplified Arabic" w:cs="Simplified Arabic"/>
                <w:b/>
                <w:bCs/>
                <w:rtl/>
              </w:rPr>
              <w:t>1</w:t>
            </w:r>
          </w:p>
        </w:tc>
        <w:tc>
          <w:tcPr>
            <w:tcW w:w="730" w:type="pct"/>
          </w:tcPr>
          <w:p w:rsidR="008E306F" w:rsidRPr="00A517D0" w:rsidRDefault="008E306F" w:rsidP="008E306F">
            <w:pPr>
              <w:bidi w:val="0"/>
              <w:spacing w:line="192" w:lineRule="auto"/>
              <w:jc w:val="center"/>
              <w:rPr>
                <w:rFonts w:ascii="Simplified Arabic" w:hAnsi="Simplified Arabic" w:cs="Simplified Arabic"/>
                <w:b/>
                <w:bCs/>
                <w:rtl/>
              </w:rPr>
            </w:pPr>
            <w:r w:rsidRPr="00A517D0">
              <w:rPr>
                <w:rFonts w:ascii="Simplified Arabic" w:hAnsi="Simplified Arabic" w:cs="Simplified Arabic"/>
                <w:b/>
                <w:bCs/>
                <w:rtl/>
              </w:rPr>
              <w:t>4.017</w:t>
            </w:r>
          </w:p>
        </w:tc>
        <w:tc>
          <w:tcPr>
            <w:tcW w:w="836" w:type="pct"/>
            <w:vMerge w:val="restart"/>
          </w:tcPr>
          <w:p w:rsidR="008E306F" w:rsidRPr="00A517D0" w:rsidRDefault="008E306F" w:rsidP="008E306F">
            <w:pPr>
              <w:bidi w:val="0"/>
              <w:spacing w:line="192" w:lineRule="auto"/>
              <w:jc w:val="center"/>
              <w:rPr>
                <w:rFonts w:ascii="Simplified Arabic" w:hAnsi="Simplified Arabic" w:cs="Simplified Arabic"/>
                <w:b/>
                <w:bCs/>
                <w:rtl/>
              </w:rPr>
            </w:pPr>
            <w:r w:rsidRPr="00A517D0">
              <w:rPr>
                <w:rFonts w:ascii="Simplified Arabic" w:hAnsi="Simplified Arabic" w:cs="Simplified Arabic"/>
                <w:b/>
                <w:bCs/>
                <w:rtl/>
              </w:rPr>
              <w:t>48.474</w:t>
            </w:r>
          </w:p>
        </w:tc>
        <w:tc>
          <w:tcPr>
            <w:tcW w:w="766" w:type="pct"/>
            <w:vMerge w:val="restart"/>
          </w:tcPr>
          <w:p w:rsidR="008E306F" w:rsidRPr="00A517D0" w:rsidRDefault="008E306F" w:rsidP="008E306F">
            <w:pPr>
              <w:bidi w:val="0"/>
              <w:spacing w:line="192" w:lineRule="auto"/>
              <w:jc w:val="center"/>
              <w:rPr>
                <w:rFonts w:ascii="Simplified Arabic" w:hAnsi="Simplified Arabic" w:cs="Simplified Arabic"/>
                <w:b/>
                <w:bCs/>
                <w:rtl/>
              </w:rPr>
            </w:pPr>
            <w:r w:rsidRPr="00A517D0">
              <w:rPr>
                <w:rFonts w:ascii="Simplified Arabic" w:hAnsi="Simplified Arabic" w:cs="Simplified Arabic"/>
                <w:b/>
                <w:bCs/>
                <w:rtl/>
              </w:rPr>
              <w:t>0.000**</w:t>
            </w:r>
          </w:p>
        </w:tc>
      </w:tr>
      <w:tr w:rsidR="00613A19" w:rsidRPr="00A517D0" w:rsidTr="00637B66">
        <w:trPr>
          <w:trHeight w:val="147"/>
        </w:trPr>
        <w:tc>
          <w:tcPr>
            <w:tcW w:w="574" w:type="pct"/>
          </w:tcPr>
          <w:p w:rsidR="008E306F" w:rsidRPr="00A517D0" w:rsidRDefault="008E306F" w:rsidP="008E306F">
            <w:pPr>
              <w:spacing w:line="192" w:lineRule="auto"/>
              <w:jc w:val="center"/>
              <w:rPr>
                <w:rFonts w:ascii="Simplified Arabic" w:hAnsi="Simplified Arabic" w:cs="Simplified Arabic"/>
                <w:b/>
                <w:bCs/>
                <w:rtl/>
              </w:rPr>
            </w:pPr>
            <w:r w:rsidRPr="00A517D0">
              <w:rPr>
                <w:rFonts w:ascii="Simplified Arabic" w:hAnsi="Simplified Arabic" w:cs="Simplified Arabic"/>
                <w:b/>
                <w:bCs/>
                <w:rtl/>
              </w:rPr>
              <w:t>الخطأ</w:t>
            </w:r>
          </w:p>
        </w:tc>
        <w:tc>
          <w:tcPr>
            <w:tcW w:w="767" w:type="pct"/>
            <w:vMerge/>
          </w:tcPr>
          <w:p w:rsidR="008E306F" w:rsidRPr="00A517D0" w:rsidRDefault="008E306F" w:rsidP="008E306F">
            <w:pPr>
              <w:spacing w:line="192" w:lineRule="auto"/>
              <w:jc w:val="center"/>
              <w:rPr>
                <w:rFonts w:ascii="Simplified Arabic" w:hAnsi="Simplified Arabic" w:cs="Simplified Arabic"/>
                <w:b/>
                <w:bCs/>
                <w:rtl/>
              </w:rPr>
            </w:pPr>
          </w:p>
        </w:tc>
        <w:tc>
          <w:tcPr>
            <w:tcW w:w="734" w:type="pct"/>
          </w:tcPr>
          <w:p w:rsidR="008E306F" w:rsidRPr="00A517D0" w:rsidRDefault="008E306F" w:rsidP="008E306F">
            <w:pPr>
              <w:bidi w:val="0"/>
              <w:spacing w:line="192" w:lineRule="auto"/>
              <w:jc w:val="center"/>
              <w:rPr>
                <w:rFonts w:ascii="Simplified Arabic" w:hAnsi="Simplified Arabic" w:cs="Simplified Arabic"/>
                <w:b/>
                <w:bCs/>
                <w:rtl/>
              </w:rPr>
            </w:pPr>
            <w:r w:rsidRPr="00A517D0">
              <w:rPr>
                <w:rFonts w:ascii="Simplified Arabic" w:hAnsi="Simplified Arabic" w:cs="Simplified Arabic"/>
                <w:b/>
                <w:bCs/>
                <w:rtl/>
              </w:rPr>
              <w:t>9.448</w:t>
            </w:r>
          </w:p>
        </w:tc>
        <w:tc>
          <w:tcPr>
            <w:tcW w:w="593" w:type="pct"/>
          </w:tcPr>
          <w:p w:rsidR="008E306F" w:rsidRPr="00A517D0" w:rsidRDefault="008E306F" w:rsidP="008E306F">
            <w:pPr>
              <w:bidi w:val="0"/>
              <w:spacing w:line="192" w:lineRule="auto"/>
              <w:jc w:val="center"/>
              <w:rPr>
                <w:rFonts w:ascii="Simplified Arabic" w:hAnsi="Simplified Arabic" w:cs="Simplified Arabic"/>
                <w:b/>
                <w:bCs/>
                <w:rtl/>
              </w:rPr>
            </w:pPr>
            <w:r w:rsidRPr="00A517D0">
              <w:rPr>
                <w:rFonts w:ascii="Simplified Arabic" w:hAnsi="Simplified Arabic" w:cs="Simplified Arabic"/>
                <w:b/>
                <w:bCs/>
                <w:rtl/>
              </w:rPr>
              <w:t>114</w:t>
            </w:r>
          </w:p>
        </w:tc>
        <w:tc>
          <w:tcPr>
            <w:tcW w:w="730" w:type="pct"/>
          </w:tcPr>
          <w:p w:rsidR="008E306F" w:rsidRPr="00A517D0" w:rsidRDefault="008E306F" w:rsidP="008E306F">
            <w:pPr>
              <w:bidi w:val="0"/>
              <w:spacing w:line="192" w:lineRule="auto"/>
              <w:jc w:val="center"/>
              <w:rPr>
                <w:rFonts w:ascii="Simplified Arabic" w:hAnsi="Simplified Arabic" w:cs="Simplified Arabic"/>
                <w:b/>
                <w:bCs/>
                <w:rtl/>
              </w:rPr>
            </w:pPr>
            <w:r w:rsidRPr="00A517D0">
              <w:rPr>
                <w:rFonts w:ascii="Simplified Arabic" w:hAnsi="Simplified Arabic" w:cs="Simplified Arabic"/>
                <w:b/>
                <w:bCs/>
                <w:rtl/>
              </w:rPr>
              <w:t>0.083</w:t>
            </w:r>
          </w:p>
        </w:tc>
        <w:tc>
          <w:tcPr>
            <w:tcW w:w="836" w:type="pct"/>
            <w:vMerge/>
          </w:tcPr>
          <w:p w:rsidR="008E306F" w:rsidRPr="00A517D0" w:rsidRDefault="008E306F" w:rsidP="008E306F">
            <w:pPr>
              <w:spacing w:line="192" w:lineRule="auto"/>
              <w:jc w:val="center"/>
              <w:rPr>
                <w:rFonts w:ascii="Simplified Arabic" w:hAnsi="Simplified Arabic" w:cs="Simplified Arabic"/>
                <w:b/>
                <w:bCs/>
                <w:rtl/>
              </w:rPr>
            </w:pPr>
          </w:p>
        </w:tc>
        <w:tc>
          <w:tcPr>
            <w:tcW w:w="766" w:type="pct"/>
            <w:vMerge/>
          </w:tcPr>
          <w:p w:rsidR="008E306F" w:rsidRPr="00A517D0" w:rsidRDefault="008E306F" w:rsidP="008E306F">
            <w:pPr>
              <w:spacing w:line="192" w:lineRule="auto"/>
              <w:jc w:val="center"/>
              <w:rPr>
                <w:rFonts w:ascii="Simplified Arabic" w:hAnsi="Simplified Arabic" w:cs="Simplified Arabic"/>
                <w:b/>
                <w:bCs/>
                <w:rtl/>
              </w:rPr>
            </w:pPr>
          </w:p>
        </w:tc>
      </w:tr>
      <w:tr w:rsidR="00613A19" w:rsidRPr="00A517D0" w:rsidTr="00637B66">
        <w:trPr>
          <w:trHeight w:val="138"/>
        </w:trPr>
        <w:tc>
          <w:tcPr>
            <w:tcW w:w="574" w:type="pct"/>
          </w:tcPr>
          <w:p w:rsidR="008E306F" w:rsidRPr="00A517D0" w:rsidRDefault="008E306F" w:rsidP="008E306F">
            <w:pPr>
              <w:spacing w:line="192" w:lineRule="auto"/>
              <w:jc w:val="center"/>
              <w:rPr>
                <w:rFonts w:ascii="Simplified Arabic" w:hAnsi="Simplified Arabic" w:cs="Simplified Arabic"/>
                <w:b/>
                <w:bCs/>
                <w:rtl/>
              </w:rPr>
            </w:pPr>
            <w:r w:rsidRPr="00A517D0">
              <w:rPr>
                <w:rFonts w:ascii="Simplified Arabic" w:hAnsi="Simplified Arabic" w:cs="Simplified Arabic"/>
                <w:b/>
                <w:bCs/>
                <w:rtl/>
              </w:rPr>
              <w:t>المجموع</w:t>
            </w:r>
          </w:p>
        </w:tc>
        <w:tc>
          <w:tcPr>
            <w:tcW w:w="767" w:type="pct"/>
            <w:vMerge/>
          </w:tcPr>
          <w:p w:rsidR="008E306F" w:rsidRPr="00A517D0" w:rsidRDefault="008E306F" w:rsidP="008E306F">
            <w:pPr>
              <w:spacing w:line="192" w:lineRule="auto"/>
              <w:jc w:val="center"/>
              <w:rPr>
                <w:rFonts w:ascii="Simplified Arabic" w:hAnsi="Simplified Arabic" w:cs="Simplified Arabic"/>
                <w:b/>
                <w:bCs/>
                <w:rtl/>
              </w:rPr>
            </w:pPr>
          </w:p>
        </w:tc>
        <w:tc>
          <w:tcPr>
            <w:tcW w:w="734" w:type="pct"/>
          </w:tcPr>
          <w:p w:rsidR="008E306F" w:rsidRPr="00A517D0" w:rsidRDefault="008E306F" w:rsidP="008E306F">
            <w:pPr>
              <w:bidi w:val="0"/>
              <w:spacing w:line="192" w:lineRule="auto"/>
              <w:jc w:val="center"/>
              <w:rPr>
                <w:rFonts w:ascii="Simplified Arabic" w:hAnsi="Simplified Arabic" w:cs="Simplified Arabic"/>
                <w:b/>
                <w:bCs/>
                <w:rtl/>
              </w:rPr>
            </w:pPr>
            <w:r w:rsidRPr="00A517D0">
              <w:rPr>
                <w:rFonts w:ascii="Simplified Arabic" w:hAnsi="Simplified Arabic" w:cs="Simplified Arabic"/>
                <w:b/>
                <w:bCs/>
                <w:rtl/>
              </w:rPr>
              <w:t>13.465</w:t>
            </w:r>
          </w:p>
        </w:tc>
        <w:tc>
          <w:tcPr>
            <w:tcW w:w="593" w:type="pct"/>
          </w:tcPr>
          <w:p w:rsidR="008E306F" w:rsidRPr="00A517D0" w:rsidRDefault="008E306F" w:rsidP="008E306F">
            <w:pPr>
              <w:bidi w:val="0"/>
              <w:spacing w:line="192" w:lineRule="auto"/>
              <w:jc w:val="center"/>
              <w:rPr>
                <w:rFonts w:ascii="Simplified Arabic" w:hAnsi="Simplified Arabic" w:cs="Simplified Arabic"/>
                <w:b/>
                <w:bCs/>
                <w:rtl/>
              </w:rPr>
            </w:pPr>
            <w:r w:rsidRPr="00A517D0">
              <w:rPr>
                <w:rFonts w:ascii="Simplified Arabic" w:hAnsi="Simplified Arabic" w:cs="Simplified Arabic"/>
                <w:b/>
                <w:bCs/>
                <w:rtl/>
              </w:rPr>
              <w:t>115</w:t>
            </w:r>
          </w:p>
        </w:tc>
        <w:tc>
          <w:tcPr>
            <w:tcW w:w="730" w:type="pct"/>
          </w:tcPr>
          <w:p w:rsidR="008E306F" w:rsidRPr="00A517D0" w:rsidRDefault="008E306F" w:rsidP="008E306F">
            <w:pPr>
              <w:bidi w:val="0"/>
              <w:spacing w:line="192" w:lineRule="auto"/>
              <w:jc w:val="center"/>
              <w:rPr>
                <w:rFonts w:ascii="Simplified Arabic" w:hAnsi="Simplified Arabic" w:cs="Simplified Arabic"/>
                <w:b/>
                <w:bCs/>
                <w:rtl/>
              </w:rPr>
            </w:pPr>
          </w:p>
        </w:tc>
        <w:tc>
          <w:tcPr>
            <w:tcW w:w="836" w:type="pct"/>
            <w:vMerge/>
          </w:tcPr>
          <w:p w:rsidR="008E306F" w:rsidRPr="00A517D0" w:rsidRDefault="008E306F" w:rsidP="008E306F">
            <w:pPr>
              <w:spacing w:line="192" w:lineRule="auto"/>
              <w:jc w:val="center"/>
              <w:rPr>
                <w:rFonts w:ascii="Simplified Arabic" w:hAnsi="Simplified Arabic" w:cs="Simplified Arabic"/>
                <w:b/>
                <w:bCs/>
                <w:rtl/>
              </w:rPr>
            </w:pPr>
          </w:p>
        </w:tc>
        <w:tc>
          <w:tcPr>
            <w:tcW w:w="766" w:type="pct"/>
            <w:vMerge/>
          </w:tcPr>
          <w:p w:rsidR="008E306F" w:rsidRPr="00A517D0" w:rsidRDefault="008E306F" w:rsidP="008E306F">
            <w:pPr>
              <w:spacing w:line="192" w:lineRule="auto"/>
              <w:jc w:val="center"/>
              <w:rPr>
                <w:rFonts w:ascii="Simplified Arabic" w:hAnsi="Simplified Arabic" w:cs="Simplified Arabic"/>
                <w:b/>
                <w:bCs/>
                <w:rtl/>
              </w:rPr>
            </w:pPr>
          </w:p>
        </w:tc>
      </w:tr>
    </w:tbl>
    <w:p w:rsidR="008E306F" w:rsidRPr="00DD1114" w:rsidRDefault="008E306F" w:rsidP="00C149B1">
      <w:pPr>
        <w:keepNext/>
        <w:spacing w:after="0"/>
        <w:jc w:val="both"/>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tl/>
        </w:rPr>
        <w:t xml:space="preserve">** </w:t>
      </w:r>
      <w:r w:rsidRPr="006753D7">
        <w:rPr>
          <w:rFonts w:ascii="Simplified Arabic" w:eastAsiaTheme="minorEastAsia" w:hAnsi="Simplified Arabic" w:cs="Simplified Arabic"/>
          <w:sz w:val="24"/>
          <w:szCs w:val="24"/>
          <w:rtl/>
        </w:rPr>
        <w:t xml:space="preserve">ذات دلالة إحصائية على مستوى (0.01 </w:t>
      </w:r>
      <w:r w:rsidRPr="006753D7">
        <w:rPr>
          <w:rFonts w:ascii="Sakkal Majalla" w:eastAsiaTheme="minorEastAsia" w:hAnsi="Sakkal Majalla" w:cs="Sakkal Majalla" w:hint="cs"/>
          <w:sz w:val="24"/>
          <w:szCs w:val="24"/>
          <w:rtl/>
        </w:rPr>
        <w:t>≥</w:t>
      </w:r>
      <w:r w:rsidRPr="006753D7">
        <w:rPr>
          <w:rFonts w:ascii="Simplified Arabic" w:eastAsiaTheme="minorEastAsia" w:hAnsi="Simplified Arabic" w:cs="Simplified Arabic"/>
          <w:sz w:val="24"/>
          <w:szCs w:val="24"/>
          <w:rtl/>
        </w:rPr>
        <w:t xml:space="preserve"> </w:t>
      </w:r>
      <w:r w:rsidRPr="006753D7">
        <w:rPr>
          <w:rFonts w:ascii="Cambria" w:eastAsiaTheme="minorEastAsia" w:hAnsi="Cambria" w:cs="Cambria" w:hint="cs"/>
          <w:sz w:val="24"/>
          <w:szCs w:val="24"/>
          <w:rtl/>
        </w:rPr>
        <w:t>α</w:t>
      </w:r>
      <w:r w:rsidRPr="006753D7">
        <w:rPr>
          <w:rFonts w:ascii="Simplified Arabic" w:eastAsiaTheme="minorEastAsia" w:hAnsi="Simplified Arabic" w:cs="Simplified Arabic"/>
          <w:sz w:val="24"/>
          <w:szCs w:val="24"/>
          <w:rtl/>
        </w:rPr>
        <w:t>)</w:t>
      </w:r>
    </w:p>
    <w:p w:rsidR="008E306F" w:rsidRPr="00DD1114" w:rsidRDefault="008E306F" w:rsidP="00C149B1">
      <w:pPr>
        <w:spacing w:after="0"/>
        <w:jc w:val="both"/>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tl/>
        </w:rPr>
        <w:t xml:space="preserve">يتضح من الجدول رقم (14) أن مربع معامل الارتباط المتعدد R </w:t>
      </w:r>
      <w:proofErr w:type="spellStart"/>
      <w:r w:rsidRPr="00DD1114">
        <w:rPr>
          <w:rFonts w:ascii="Simplified Arabic" w:eastAsiaTheme="minorEastAsia" w:hAnsi="Simplified Arabic" w:cs="Simplified Arabic"/>
          <w:sz w:val="28"/>
          <w:szCs w:val="28"/>
          <w:rtl/>
        </w:rPr>
        <w:t>square</w:t>
      </w:r>
      <w:proofErr w:type="spellEnd"/>
      <w:r w:rsidRPr="00DD1114">
        <w:rPr>
          <w:rFonts w:ascii="Simplified Arabic" w:eastAsiaTheme="minorEastAsia" w:hAnsi="Simplified Arabic" w:cs="Simplified Arabic"/>
          <w:sz w:val="28"/>
          <w:szCs w:val="28"/>
          <w:rtl/>
        </w:rPr>
        <w:t xml:space="preserve"> أو معامل التحديد يساوي (0.298) للمتغير المستقل وهو:( المرونة النفسية) وهذا يعني أن هذا المتغير يفسر (29.8%) من التباين الك</w:t>
      </w:r>
      <w:r w:rsidR="00452594">
        <w:rPr>
          <w:rFonts w:ascii="Simplified Arabic" w:eastAsiaTheme="minorEastAsia" w:hAnsi="Simplified Arabic" w:cs="Simplified Arabic" w:hint="cs"/>
          <w:sz w:val="28"/>
          <w:szCs w:val="28"/>
          <w:rtl/>
        </w:rPr>
        <w:t>ل</w:t>
      </w:r>
      <w:r w:rsidRPr="00DD1114">
        <w:rPr>
          <w:rFonts w:ascii="Simplified Arabic" w:eastAsiaTheme="minorEastAsia" w:hAnsi="Simplified Arabic" w:cs="Simplified Arabic"/>
          <w:sz w:val="28"/>
          <w:szCs w:val="28"/>
          <w:rtl/>
        </w:rPr>
        <w:t xml:space="preserve">ي في دافعية إنجاز الممارس </w:t>
      </w:r>
      <w:r w:rsidR="002075CB" w:rsidRPr="00DD1114">
        <w:rPr>
          <w:rFonts w:ascii="Simplified Arabic" w:eastAsiaTheme="minorEastAsia" w:hAnsi="Simplified Arabic" w:cs="Simplified Arabic"/>
          <w:sz w:val="28"/>
          <w:szCs w:val="28"/>
          <w:rtl/>
        </w:rPr>
        <w:t xml:space="preserve">الصحي. </w:t>
      </w:r>
      <w:r w:rsidRPr="00DD1114">
        <w:rPr>
          <w:rFonts w:ascii="Simplified Arabic" w:eastAsiaTheme="minorEastAsia" w:hAnsi="Simplified Arabic" w:cs="Simplified Arabic"/>
          <w:sz w:val="28"/>
          <w:szCs w:val="28"/>
          <w:rtl/>
        </w:rPr>
        <w:t xml:space="preserve">كما يوضح الجدول صلاحية النموذج في التعرف على تأثير المرونة النفسية على دافعية إنجاز الممارس الصحي، نظراً لمعنوية قيمة (ف) عند مستوى شك منخفض وهو (0.000) للمتغير المستقل على المتغير التابع. </w:t>
      </w:r>
      <w:r w:rsidRPr="00DD1114">
        <w:rPr>
          <w:rFonts w:ascii="Simplified Arabic" w:eastAsiaTheme="minorEastAsia" w:hAnsi="Simplified Arabic" w:cs="Simplified Arabic"/>
          <w:b/>
          <w:bCs/>
          <w:sz w:val="28"/>
          <w:szCs w:val="28"/>
          <w:rtl/>
        </w:rPr>
        <w:tab/>
      </w:r>
      <w:r w:rsidRPr="00DD1114">
        <w:rPr>
          <w:rFonts w:ascii="Simplified Arabic" w:eastAsiaTheme="minorEastAsia" w:hAnsi="Simplified Arabic" w:cs="Simplified Arabic"/>
          <w:b/>
          <w:bCs/>
          <w:sz w:val="28"/>
          <w:szCs w:val="28"/>
          <w:rtl/>
        </w:rPr>
        <w:tab/>
      </w:r>
    </w:p>
    <w:p w:rsidR="008E306F" w:rsidRPr="00DD1114" w:rsidRDefault="002075CB" w:rsidP="00C149B1">
      <w:pPr>
        <w:spacing w:after="0" w:line="240" w:lineRule="auto"/>
        <w:jc w:val="center"/>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tl/>
        </w:rPr>
        <w:t xml:space="preserve">جدول رقم (15) </w:t>
      </w:r>
      <w:r w:rsidR="008E306F" w:rsidRPr="00DD1114">
        <w:rPr>
          <w:rFonts w:ascii="Simplified Arabic" w:eastAsiaTheme="minorEastAsia" w:hAnsi="Simplified Arabic" w:cs="Simplified Arabic"/>
          <w:sz w:val="28"/>
          <w:szCs w:val="28"/>
          <w:rtl/>
        </w:rPr>
        <w:t>نتائج تحليل الانحدار البسيط للتعرف على تأثير المرونة النفسية على دافعية إنجاز الممارس الصحي</w:t>
      </w:r>
    </w:p>
    <w:tbl>
      <w:tblPr>
        <w:tblStyle w:val="10"/>
        <w:bidiVisual/>
        <w:tblW w:w="4210" w:type="pct"/>
        <w:jc w:val="center"/>
        <w:tblLook w:val="01E0" w:firstRow="1" w:lastRow="1" w:firstColumn="1" w:lastColumn="1" w:noHBand="0" w:noVBand="0"/>
      </w:tblPr>
      <w:tblGrid>
        <w:gridCol w:w="1602"/>
        <w:gridCol w:w="1010"/>
        <w:gridCol w:w="1185"/>
        <w:gridCol w:w="852"/>
        <w:gridCol w:w="973"/>
        <w:gridCol w:w="1339"/>
      </w:tblGrid>
      <w:tr w:rsidR="008E306F" w:rsidRPr="00A517D0" w:rsidTr="00637B66">
        <w:trPr>
          <w:trHeight w:val="450"/>
          <w:jc w:val="center"/>
        </w:trPr>
        <w:tc>
          <w:tcPr>
            <w:tcW w:w="1150" w:type="pct"/>
          </w:tcPr>
          <w:p w:rsidR="008E306F" w:rsidRPr="00A517D0" w:rsidRDefault="008E306F" w:rsidP="008E306F">
            <w:pPr>
              <w:jc w:val="center"/>
              <w:rPr>
                <w:rFonts w:ascii="Simplified Arabic" w:hAnsi="Simplified Arabic" w:cs="Simplified Arabic"/>
                <w:b/>
                <w:bCs/>
                <w:rtl/>
              </w:rPr>
            </w:pPr>
            <w:r w:rsidRPr="00A517D0">
              <w:rPr>
                <w:rFonts w:ascii="Simplified Arabic" w:hAnsi="Simplified Arabic" w:cs="Simplified Arabic"/>
                <w:b/>
                <w:bCs/>
                <w:rtl/>
              </w:rPr>
              <w:t>المتغيرات المستقلة</w:t>
            </w:r>
          </w:p>
        </w:tc>
        <w:tc>
          <w:tcPr>
            <w:tcW w:w="725" w:type="pct"/>
          </w:tcPr>
          <w:p w:rsidR="008E306F" w:rsidRPr="00A517D0" w:rsidRDefault="008E306F" w:rsidP="008E306F">
            <w:pPr>
              <w:jc w:val="center"/>
              <w:rPr>
                <w:rFonts w:ascii="Simplified Arabic" w:hAnsi="Simplified Arabic" w:cs="Simplified Arabic"/>
                <w:b/>
                <w:bCs/>
                <w:rtl/>
              </w:rPr>
            </w:pPr>
            <w:r w:rsidRPr="00A517D0">
              <w:rPr>
                <w:rFonts w:ascii="Simplified Arabic" w:hAnsi="Simplified Arabic" w:cs="Simplified Arabic"/>
                <w:b/>
                <w:bCs/>
                <w:rtl/>
              </w:rPr>
              <w:t>B</w:t>
            </w:r>
          </w:p>
        </w:tc>
        <w:tc>
          <w:tcPr>
            <w:tcW w:w="851" w:type="pct"/>
          </w:tcPr>
          <w:p w:rsidR="008E306F" w:rsidRPr="00A517D0" w:rsidRDefault="008E306F" w:rsidP="008E306F">
            <w:pPr>
              <w:jc w:val="center"/>
              <w:rPr>
                <w:rFonts w:ascii="Simplified Arabic" w:hAnsi="Simplified Arabic" w:cs="Simplified Arabic"/>
                <w:b/>
                <w:bCs/>
                <w:rtl/>
              </w:rPr>
            </w:pPr>
            <w:r w:rsidRPr="00A517D0">
              <w:rPr>
                <w:rFonts w:ascii="Simplified Arabic" w:hAnsi="Simplified Arabic" w:cs="Simplified Arabic"/>
                <w:b/>
                <w:bCs/>
                <w:rtl/>
              </w:rPr>
              <w:t>الخطأ المعياري</w:t>
            </w:r>
          </w:p>
        </w:tc>
        <w:tc>
          <w:tcPr>
            <w:tcW w:w="612" w:type="pct"/>
          </w:tcPr>
          <w:p w:rsidR="008E306F" w:rsidRPr="00A517D0" w:rsidRDefault="008E306F" w:rsidP="008E306F">
            <w:pPr>
              <w:jc w:val="center"/>
              <w:rPr>
                <w:rFonts w:ascii="Simplified Arabic" w:hAnsi="Simplified Arabic" w:cs="Simplified Arabic"/>
                <w:b/>
                <w:bCs/>
                <w:rtl/>
              </w:rPr>
            </w:pPr>
            <w:proofErr w:type="spellStart"/>
            <w:r w:rsidRPr="00A517D0">
              <w:rPr>
                <w:rFonts w:ascii="Simplified Arabic" w:hAnsi="Simplified Arabic" w:cs="Simplified Arabic"/>
                <w:b/>
                <w:bCs/>
                <w:rtl/>
              </w:rPr>
              <w:t>Beta</w:t>
            </w:r>
            <w:proofErr w:type="spellEnd"/>
          </w:p>
        </w:tc>
        <w:tc>
          <w:tcPr>
            <w:tcW w:w="699" w:type="pct"/>
          </w:tcPr>
          <w:p w:rsidR="008E306F" w:rsidRPr="00A517D0" w:rsidRDefault="008E306F" w:rsidP="008E306F">
            <w:pPr>
              <w:jc w:val="center"/>
              <w:rPr>
                <w:rFonts w:ascii="Simplified Arabic" w:hAnsi="Simplified Arabic" w:cs="Simplified Arabic"/>
                <w:b/>
                <w:bCs/>
                <w:rtl/>
              </w:rPr>
            </w:pPr>
            <w:r w:rsidRPr="00A517D0">
              <w:rPr>
                <w:rFonts w:ascii="Simplified Arabic" w:hAnsi="Simplified Arabic" w:cs="Simplified Arabic"/>
                <w:b/>
                <w:bCs/>
                <w:rtl/>
              </w:rPr>
              <w:t>قيمة (ت)</w:t>
            </w:r>
          </w:p>
        </w:tc>
        <w:tc>
          <w:tcPr>
            <w:tcW w:w="962" w:type="pct"/>
          </w:tcPr>
          <w:p w:rsidR="008E306F" w:rsidRPr="00A517D0" w:rsidRDefault="008E306F" w:rsidP="008E306F">
            <w:pPr>
              <w:jc w:val="center"/>
              <w:rPr>
                <w:rFonts w:ascii="Simplified Arabic" w:hAnsi="Simplified Arabic" w:cs="Simplified Arabic"/>
                <w:b/>
                <w:bCs/>
                <w:rtl/>
              </w:rPr>
            </w:pPr>
            <w:r w:rsidRPr="00A517D0">
              <w:rPr>
                <w:rFonts w:ascii="Simplified Arabic" w:hAnsi="Simplified Arabic" w:cs="Simplified Arabic"/>
                <w:b/>
                <w:bCs/>
                <w:rtl/>
              </w:rPr>
              <w:t>الدلالة الإحصائية</w:t>
            </w:r>
          </w:p>
        </w:tc>
      </w:tr>
      <w:tr w:rsidR="008E306F" w:rsidRPr="00A517D0" w:rsidTr="00637B66">
        <w:trPr>
          <w:trHeight w:val="28"/>
          <w:jc w:val="center"/>
        </w:trPr>
        <w:tc>
          <w:tcPr>
            <w:tcW w:w="1150" w:type="pct"/>
          </w:tcPr>
          <w:p w:rsidR="008E306F" w:rsidRPr="00A517D0" w:rsidRDefault="008E306F" w:rsidP="008E306F">
            <w:pPr>
              <w:jc w:val="center"/>
              <w:rPr>
                <w:rFonts w:ascii="Simplified Arabic" w:hAnsi="Simplified Arabic" w:cs="Simplified Arabic"/>
                <w:b/>
                <w:bCs/>
                <w:rtl/>
              </w:rPr>
            </w:pPr>
            <w:r w:rsidRPr="00A517D0">
              <w:rPr>
                <w:rFonts w:ascii="Simplified Arabic" w:hAnsi="Simplified Arabic" w:cs="Simplified Arabic"/>
                <w:b/>
                <w:bCs/>
                <w:rtl/>
              </w:rPr>
              <w:t>الثابت</w:t>
            </w:r>
          </w:p>
        </w:tc>
        <w:tc>
          <w:tcPr>
            <w:tcW w:w="725" w:type="pct"/>
          </w:tcPr>
          <w:p w:rsidR="008E306F" w:rsidRPr="00A517D0" w:rsidRDefault="008E306F" w:rsidP="008E306F">
            <w:pPr>
              <w:bidi w:val="0"/>
              <w:jc w:val="center"/>
              <w:rPr>
                <w:rFonts w:ascii="Simplified Arabic" w:hAnsi="Simplified Arabic" w:cs="Simplified Arabic"/>
                <w:b/>
                <w:bCs/>
                <w:rtl/>
              </w:rPr>
            </w:pPr>
            <w:r w:rsidRPr="00A517D0">
              <w:rPr>
                <w:rFonts w:ascii="Simplified Arabic" w:hAnsi="Simplified Arabic" w:cs="Simplified Arabic"/>
                <w:b/>
                <w:bCs/>
                <w:rtl/>
              </w:rPr>
              <w:t>1.137</w:t>
            </w:r>
          </w:p>
        </w:tc>
        <w:tc>
          <w:tcPr>
            <w:tcW w:w="851" w:type="pct"/>
          </w:tcPr>
          <w:p w:rsidR="008E306F" w:rsidRPr="00A517D0" w:rsidRDefault="008E306F" w:rsidP="008E306F">
            <w:pPr>
              <w:bidi w:val="0"/>
              <w:jc w:val="center"/>
              <w:rPr>
                <w:rFonts w:ascii="Simplified Arabic" w:hAnsi="Simplified Arabic" w:cs="Simplified Arabic"/>
                <w:b/>
                <w:bCs/>
                <w:rtl/>
              </w:rPr>
            </w:pPr>
            <w:r w:rsidRPr="00A517D0">
              <w:rPr>
                <w:rFonts w:ascii="Simplified Arabic" w:hAnsi="Simplified Arabic" w:cs="Simplified Arabic"/>
                <w:b/>
                <w:bCs/>
                <w:rtl/>
              </w:rPr>
              <w:t>0.150</w:t>
            </w:r>
          </w:p>
        </w:tc>
        <w:tc>
          <w:tcPr>
            <w:tcW w:w="612" w:type="pct"/>
          </w:tcPr>
          <w:p w:rsidR="008E306F" w:rsidRPr="00A517D0" w:rsidRDefault="008E306F" w:rsidP="008E306F">
            <w:pPr>
              <w:bidi w:val="0"/>
              <w:jc w:val="center"/>
              <w:rPr>
                <w:rFonts w:ascii="Simplified Arabic" w:hAnsi="Simplified Arabic" w:cs="Simplified Arabic"/>
                <w:b/>
                <w:bCs/>
                <w:rtl/>
              </w:rPr>
            </w:pPr>
          </w:p>
        </w:tc>
        <w:tc>
          <w:tcPr>
            <w:tcW w:w="699" w:type="pct"/>
          </w:tcPr>
          <w:p w:rsidR="008E306F" w:rsidRPr="00A517D0" w:rsidRDefault="008E306F" w:rsidP="008E306F">
            <w:pPr>
              <w:bidi w:val="0"/>
              <w:jc w:val="center"/>
              <w:rPr>
                <w:rFonts w:ascii="Simplified Arabic" w:hAnsi="Simplified Arabic" w:cs="Simplified Arabic"/>
                <w:b/>
                <w:bCs/>
                <w:rtl/>
              </w:rPr>
            </w:pPr>
            <w:r w:rsidRPr="00A517D0">
              <w:rPr>
                <w:rFonts w:ascii="Simplified Arabic" w:hAnsi="Simplified Arabic" w:cs="Simplified Arabic"/>
                <w:b/>
                <w:bCs/>
                <w:rtl/>
              </w:rPr>
              <w:t>7.572</w:t>
            </w:r>
          </w:p>
        </w:tc>
        <w:tc>
          <w:tcPr>
            <w:tcW w:w="962" w:type="pct"/>
          </w:tcPr>
          <w:p w:rsidR="008E306F" w:rsidRPr="00A517D0" w:rsidRDefault="008E306F" w:rsidP="008E306F">
            <w:pPr>
              <w:jc w:val="center"/>
              <w:rPr>
                <w:rFonts w:ascii="Simplified Arabic" w:hAnsi="Simplified Arabic" w:cs="Simplified Arabic"/>
                <w:b/>
                <w:bCs/>
                <w:rtl/>
              </w:rPr>
            </w:pPr>
            <w:r w:rsidRPr="00A517D0">
              <w:rPr>
                <w:rFonts w:ascii="Simplified Arabic" w:hAnsi="Simplified Arabic" w:cs="Simplified Arabic"/>
                <w:b/>
                <w:bCs/>
                <w:rtl/>
              </w:rPr>
              <w:t>0.000**</w:t>
            </w:r>
          </w:p>
        </w:tc>
      </w:tr>
      <w:tr w:rsidR="008E306F" w:rsidRPr="00A517D0" w:rsidTr="00637B66">
        <w:trPr>
          <w:trHeight w:val="74"/>
          <w:jc w:val="center"/>
        </w:trPr>
        <w:tc>
          <w:tcPr>
            <w:tcW w:w="1150" w:type="pct"/>
          </w:tcPr>
          <w:p w:rsidR="008E306F" w:rsidRPr="00A517D0" w:rsidRDefault="008E306F" w:rsidP="008E306F">
            <w:pPr>
              <w:jc w:val="center"/>
              <w:rPr>
                <w:rFonts w:ascii="Simplified Arabic" w:hAnsi="Simplified Arabic" w:cs="Simplified Arabic"/>
                <w:b/>
                <w:bCs/>
                <w:rtl/>
              </w:rPr>
            </w:pPr>
            <w:r w:rsidRPr="00A517D0">
              <w:rPr>
                <w:rFonts w:ascii="Simplified Arabic" w:hAnsi="Simplified Arabic" w:cs="Simplified Arabic"/>
                <w:b/>
                <w:bCs/>
                <w:rtl/>
              </w:rPr>
              <w:t>المرونة النفسية</w:t>
            </w:r>
          </w:p>
        </w:tc>
        <w:tc>
          <w:tcPr>
            <w:tcW w:w="725" w:type="pct"/>
          </w:tcPr>
          <w:p w:rsidR="008E306F" w:rsidRPr="00A517D0" w:rsidRDefault="008E306F" w:rsidP="008E306F">
            <w:pPr>
              <w:bidi w:val="0"/>
              <w:jc w:val="center"/>
              <w:rPr>
                <w:rFonts w:ascii="Simplified Arabic" w:hAnsi="Simplified Arabic" w:cs="Simplified Arabic"/>
                <w:b/>
                <w:bCs/>
                <w:rtl/>
              </w:rPr>
            </w:pPr>
            <w:r w:rsidRPr="00A517D0">
              <w:rPr>
                <w:rFonts w:ascii="Simplified Arabic" w:hAnsi="Simplified Arabic" w:cs="Simplified Arabic"/>
                <w:b/>
                <w:bCs/>
                <w:rtl/>
              </w:rPr>
              <w:t>0.255</w:t>
            </w:r>
          </w:p>
        </w:tc>
        <w:tc>
          <w:tcPr>
            <w:tcW w:w="851" w:type="pct"/>
          </w:tcPr>
          <w:p w:rsidR="008E306F" w:rsidRPr="00A517D0" w:rsidRDefault="008E306F" w:rsidP="008E306F">
            <w:pPr>
              <w:bidi w:val="0"/>
              <w:jc w:val="center"/>
              <w:rPr>
                <w:rFonts w:ascii="Simplified Arabic" w:hAnsi="Simplified Arabic" w:cs="Simplified Arabic"/>
                <w:b/>
                <w:bCs/>
                <w:rtl/>
              </w:rPr>
            </w:pPr>
            <w:r w:rsidRPr="00A517D0">
              <w:rPr>
                <w:rFonts w:ascii="Simplified Arabic" w:hAnsi="Simplified Arabic" w:cs="Simplified Arabic"/>
                <w:b/>
                <w:bCs/>
                <w:rtl/>
              </w:rPr>
              <w:t>0.037</w:t>
            </w:r>
          </w:p>
        </w:tc>
        <w:tc>
          <w:tcPr>
            <w:tcW w:w="612" w:type="pct"/>
          </w:tcPr>
          <w:p w:rsidR="008E306F" w:rsidRPr="00A517D0" w:rsidRDefault="008E306F" w:rsidP="008E306F">
            <w:pPr>
              <w:bidi w:val="0"/>
              <w:jc w:val="center"/>
              <w:rPr>
                <w:rFonts w:ascii="Simplified Arabic" w:hAnsi="Simplified Arabic" w:cs="Simplified Arabic"/>
                <w:b/>
                <w:bCs/>
                <w:rtl/>
              </w:rPr>
            </w:pPr>
            <w:r w:rsidRPr="00A517D0">
              <w:rPr>
                <w:rFonts w:ascii="Simplified Arabic" w:hAnsi="Simplified Arabic" w:cs="Simplified Arabic"/>
                <w:b/>
                <w:bCs/>
                <w:rtl/>
              </w:rPr>
              <w:t>0.546</w:t>
            </w:r>
          </w:p>
        </w:tc>
        <w:tc>
          <w:tcPr>
            <w:tcW w:w="699" w:type="pct"/>
          </w:tcPr>
          <w:p w:rsidR="008E306F" w:rsidRPr="00A517D0" w:rsidRDefault="008E306F" w:rsidP="008E306F">
            <w:pPr>
              <w:bidi w:val="0"/>
              <w:jc w:val="center"/>
              <w:rPr>
                <w:rFonts w:ascii="Simplified Arabic" w:hAnsi="Simplified Arabic" w:cs="Simplified Arabic"/>
                <w:b/>
                <w:bCs/>
                <w:rtl/>
              </w:rPr>
            </w:pPr>
            <w:r w:rsidRPr="00A517D0">
              <w:rPr>
                <w:rFonts w:ascii="Simplified Arabic" w:hAnsi="Simplified Arabic" w:cs="Simplified Arabic"/>
                <w:b/>
                <w:bCs/>
                <w:rtl/>
              </w:rPr>
              <w:t>6.962</w:t>
            </w:r>
          </w:p>
        </w:tc>
        <w:tc>
          <w:tcPr>
            <w:tcW w:w="962" w:type="pct"/>
          </w:tcPr>
          <w:p w:rsidR="008E306F" w:rsidRPr="00A517D0" w:rsidRDefault="008E306F" w:rsidP="008E306F">
            <w:pPr>
              <w:jc w:val="center"/>
              <w:rPr>
                <w:rFonts w:ascii="Simplified Arabic" w:hAnsi="Simplified Arabic" w:cs="Simplified Arabic"/>
                <w:b/>
                <w:bCs/>
                <w:rtl/>
              </w:rPr>
            </w:pPr>
            <w:r w:rsidRPr="00A517D0">
              <w:rPr>
                <w:rFonts w:ascii="Simplified Arabic" w:hAnsi="Simplified Arabic" w:cs="Simplified Arabic"/>
                <w:b/>
                <w:bCs/>
                <w:rtl/>
              </w:rPr>
              <w:t>0.000**</w:t>
            </w:r>
          </w:p>
        </w:tc>
      </w:tr>
    </w:tbl>
    <w:p w:rsidR="008E306F" w:rsidRPr="006753D7" w:rsidRDefault="008E306F" w:rsidP="008E306F">
      <w:pPr>
        <w:spacing w:after="0"/>
        <w:rPr>
          <w:rFonts w:ascii="Simplified Arabic" w:eastAsiaTheme="minorEastAsia" w:hAnsi="Simplified Arabic" w:cs="Simplified Arabic"/>
          <w:sz w:val="24"/>
          <w:szCs w:val="24"/>
          <w:rtl/>
        </w:rPr>
      </w:pPr>
      <w:r w:rsidRPr="006753D7">
        <w:rPr>
          <w:rFonts w:ascii="Simplified Arabic" w:eastAsiaTheme="minorEastAsia" w:hAnsi="Simplified Arabic" w:cs="Simplified Arabic"/>
          <w:sz w:val="24"/>
          <w:szCs w:val="24"/>
          <w:rtl/>
        </w:rPr>
        <w:lastRenderedPageBreak/>
        <w:t xml:space="preserve">** ذات دلالة إحصائية عند مستوى دلالة (0.01 </w:t>
      </w:r>
      <w:r w:rsidRPr="006753D7">
        <w:rPr>
          <w:rFonts w:ascii="Sakkal Majalla" w:eastAsiaTheme="minorEastAsia" w:hAnsi="Sakkal Majalla" w:cs="Sakkal Majalla" w:hint="cs"/>
          <w:sz w:val="24"/>
          <w:szCs w:val="24"/>
          <w:rtl/>
        </w:rPr>
        <w:t>≥</w:t>
      </w:r>
      <w:r w:rsidRPr="006753D7">
        <w:rPr>
          <w:rFonts w:ascii="Simplified Arabic" w:eastAsiaTheme="minorEastAsia" w:hAnsi="Simplified Arabic" w:cs="Simplified Arabic"/>
          <w:sz w:val="24"/>
          <w:szCs w:val="24"/>
          <w:rtl/>
        </w:rPr>
        <w:t xml:space="preserve"> </w:t>
      </w:r>
      <w:r w:rsidRPr="006753D7">
        <w:rPr>
          <w:rFonts w:ascii="Cambria" w:eastAsiaTheme="minorEastAsia" w:hAnsi="Cambria" w:cs="Cambria" w:hint="cs"/>
          <w:sz w:val="24"/>
          <w:szCs w:val="24"/>
          <w:rtl/>
        </w:rPr>
        <w:t>α</w:t>
      </w:r>
      <w:r w:rsidRPr="006753D7">
        <w:rPr>
          <w:rFonts w:ascii="Simplified Arabic" w:eastAsiaTheme="minorEastAsia" w:hAnsi="Simplified Arabic" w:cs="Simplified Arabic"/>
          <w:sz w:val="24"/>
          <w:szCs w:val="24"/>
          <w:rtl/>
        </w:rPr>
        <w:t xml:space="preserve">)       </w:t>
      </w:r>
    </w:p>
    <w:p w:rsidR="008E306F" w:rsidRPr="00DD1114" w:rsidRDefault="008E306F" w:rsidP="00C149B1">
      <w:pPr>
        <w:spacing w:after="0"/>
        <w:jc w:val="both"/>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tl/>
        </w:rPr>
        <w:t>يتضح من النتائج الإحصائية الواردة في الجدول رقم (15) ومن متابعة معاملات (</w:t>
      </w:r>
      <w:proofErr w:type="spellStart"/>
      <w:r w:rsidRPr="00DD1114">
        <w:rPr>
          <w:rFonts w:ascii="Simplified Arabic" w:eastAsiaTheme="minorEastAsia" w:hAnsi="Simplified Arabic" w:cs="Simplified Arabic"/>
          <w:sz w:val="28"/>
          <w:szCs w:val="28"/>
          <w:rtl/>
        </w:rPr>
        <w:t>Beta</w:t>
      </w:r>
      <w:proofErr w:type="spellEnd"/>
      <w:r w:rsidRPr="00DD1114">
        <w:rPr>
          <w:rFonts w:ascii="Simplified Arabic" w:eastAsiaTheme="minorEastAsia" w:hAnsi="Simplified Arabic" w:cs="Simplified Arabic"/>
          <w:sz w:val="28"/>
          <w:szCs w:val="28"/>
          <w:rtl/>
        </w:rPr>
        <w:t>)، واختبار (ت) أن الثابت دال إحصائياً، وأن تأثير (المرونة النفسية) تأثير دال إحصائياً، ومن الجدول السابق يمكن صياغة معادلة الانحدار البسيط التي تعين في التعرف على تأثير المرونة النفسية على دافعية إنجاز الممارس الصحي.</w:t>
      </w:r>
    </w:p>
    <w:p w:rsidR="008E306F" w:rsidRPr="00DD1114" w:rsidRDefault="008E306F" w:rsidP="00C149B1">
      <w:pPr>
        <w:spacing w:after="0"/>
        <w:jc w:val="both"/>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tl/>
        </w:rPr>
        <w:t>معادلة الانحدار البسيط:</w:t>
      </w:r>
    </w:p>
    <w:p w:rsidR="008E306F" w:rsidRPr="00DD1114" w:rsidRDefault="008E306F" w:rsidP="00A517D0">
      <w:pPr>
        <w:spacing w:after="0"/>
        <w:jc w:val="both"/>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Pr>
        <w:t>Y</w:t>
      </w:r>
      <w:r w:rsidRPr="00DD1114">
        <w:rPr>
          <w:rFonts w:ascii="Simplified Arabic" w:eastAsiaTheme="minorEastAsia" w:hAnsi="Simplified Arabic" w:cs="Simplified Arabic"/>
          <w:sz w:val="28"/>
          <w:szCs w:val="28"/>
          <w:vertAlign w:val="subscript"/>
        </w:rPr>
        <w:t>1</w:t>
      </w:r>
      <w:r w:rsidRPr="00DD1114">
        <w:rPr>
          <w:rFonts w:ascii="Simplified Arabic" w:eastAsiaTheme="minorEastAsia" w:hAnsi="Simplified Arabic" w:cs="Simplified Arabic"/>
          <w:sz w:val="28"/>
          <w:szCs w:val="28"/>
        </w:rPr>
        <w:t>= a + b</w:t>
      </w:r>
      <w:r w:rsidRPr="00DD1114">
        <w:rPr>
          <w:rFonts w:ascii="Simplified Arabic" w:eastAsiaTheme="minorEastAsia" w:hAnsi="Simplified Arabic" w:cs="Simplified Arabic"/>
          <w:sz w:val="28"/>
          <w:szCs w:val="28"/>
          <w:vertAlign w:val="subscript"/>
        </w:rPr>
        <w:t>1</w:t>
      </w:r>
      <w:r w:rsidRPr="00DD1114">
        <w:rPr>
          <w:rFonts w:ascii="Simplified Arabic" w:eastAsiaTheme="minorEastAsia" w:hAnsi="Simplified Arabic" w:cs="Simplified Arabic"/>
          <w:sz w:val="28"/>
          <w:szCs w:val="28"/>
        </w:rPr>
        <w:t>x</w:t>
      </w:r>
      <w:r w:rsidRPr="00DD1114">
        <w:rPr>
          <w:rFonts w:ascii="Simplified Arabic" w:eastAsiaTheme="minorEastAsia" w:hAnsi="Simplified Arabic" w:cs="Simplified Arabic"/>
          <w:sz w:val="28"/>
          <w:szCs w:val="28"/>
          <w:vertAlign w:val="subscript"/>
        </w:rPr>
        <w:t>1</w:t>
      </w:r>
      <w:r w:rsidRPr="00DD1114">
        <w:rPr>
          <w:rFonts w:ascii="Simplified Arabic" w:eastAsiaTheme="minorEastAsia" w:hAnsi="Simplified Arabic" w:cs="Simplified Arabic"/>
          <w:sz w:val="28"/>
          <w:szCs w:val="28"/>
          <w:rtl/>
        </w:rPr>
        <w:t xml:space="preserve"> </w:t>
      </w:r>
      <w:r w:rsidR="00C149B1">
        <w:rPr>
          <w:rFonts w:ascii="Simplified Arabic" w:eastAsiaTheme="minorEastAsia" w:hAnsi="Simplified Arabic" w:cs="Simplified Arabic" w:hint="cs"/>
          <w:sz w:val="28"/>
          <w:szCs w:val="28"/>
          <w:rtl/>
        </w:rPr>
        <w:t xml:space="preserve">    ،  </w:t>
      </w:r>
      <w:r w:rsidR="00C149B1" w:rsidRPr="00C149B1">
        <w:t xml:space="preserve"> </w:t>
      </w:r>
      <w:r w:rsidR="00C149B1" w:rsidRPr="00C149B1">
        <w:rPr>
          <w:rFonts w:ascii="Simplified Arabic" w:eastAsiaTheme="minorEastAsia" w:hAnsi="Simplified Arabic" w:cs="Simplified Arabic"/>
          <w:sz w:val="28"/>
          <w:szCs w:val="28"/>
        </w:rPr>
        <w:t>Y1= 0.255x1</w:t>
      </w:r>
      <w:r w:rsidR="00C149B1">
        <w:rPr>
          <w:rFonts w:ascii="Simplified Arabic" w:eastAsiaTheme="minorEastAsia" w:hAnsi="Simplified Arabic" w:cs="Simplified Arabic" w:hint="cs"/>
          <w:sz w:val="28"/>
          <w:szCs w:val="28"/>
          <w:rtl/>
        </w:rPr>
        <w:t xml:space="preserve"> ، </w:t>
      </w:r>
      <w:r w:rsidR="00C149B1" w:rsidRPr="00C149B1">
        <w:rPr>
          <w:rFonts w:ascii="Simplified Arabic" w:eastAsiaTheme="minorEastAsia" w:hAnsi="Simplified Arabic" w:cs="Simplified Arabic"/>
          <w:sz w:val="28"/>
          <w:szCs w:val="28"/>
          <w:rtl/>
        </w:rPr>
        <w:t>دافعية إنجاز الممارس الصحي = 0.255 * المرونة النفسية</w:t>
      </w:r>
    </w:p>
    <w:p w:rsidR="008E306F" w:rsidRPr="00DD1114" w:rsidRDefault="002075CB" w:rsidP="00C149B1">
      <w:pPr>
        <w:spacing w:after="0"/>
        <w:jc w:val="both"/>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Pr>
        <w:t>Y</w:t>
      </w:r>
      <w:r w:rsidRPr="00DD1114">
        <w:rPr>
          <w:rFonts w:ascii="Simplified Arabic" w:eastAsiaTheme="minorEastAsia" w:hAnsi="Simplified Arabic" w:cs="Simplified Arabic"/>
          <w:sz w:val="28"/>
          <w:szCs w:val="28"/>
          <w:rtl/>
        </w:rPr>
        <w:t>:</w:t>
      </w:r>
      <w:r w:rsidR="008E306F" w:rsidRPr="00DD1114">
        <w:rPr>
          <w:rFonts w:ascii="Simplified Arabic" w:eastAsiaTheme="minorEastAsia" w:hAnsi="Simplified Arabic" w:cs="Simplified Arabic"/>
          <w:sz w:val="28"/>
          <w:szCs w:val="28"/>
          <w:rtl/>
        </w:rPr>
        <w:t xml:space="preserve"> دافعية إنجاز الممارس </w:t>
      </w:r>
      <w:r w:rsidRPr="00DD1114">
        <w:rPr>
          <w:rFonts w:ascii="Simplified Arabic" w:eastAsiaTheme="minorEastAsia" w:hAnsi="Simplified Arabic" w:cs="Simplified Arabic"/>
          <w:sz w:val="28"/>
          <w:szCs w:val="28"/>
          <w:rtl/>
        </w:rPr>
        <w:t>الصحي (</w:t>
      </w:r>
      <w:r w:rsidR="008E306F" w:rsidRPr="00DD1114">
        <w:rPr>
          <w:rFonts w:ascii="Simplified Arabic" w:eastAsiaTheme="minorEastAsia" w:hAnsi="Simplified Arabic" w:cs="Simplified Arabic"/>
          <w:sz w:val="28"/>
          <w:szCs w:val="28"/>
          <w:rtl/>
        </w:rPr>
        <w:t>المتغير التابع)</w:t>
      </w:r>
      <w:r w:rsidR="00C149B1">
        <w:rPr>
          <w:rFonts w:ascii="Simplified Arabic" w:eastAsiaTheme="minorEastAsia" w:hAnsi="Simplified Arabic" w:cs="Simplified Arabic" w:hint="cs"/>
          <w:sz w:val="28"/>
          <w:szCs w:val="28"/>
          <w:rtl/>
        </w:rPr>
        <w:t xml:space="preserve"> ،</w:t>
      </w:r>
      <w:r w:rsidR="00C149B1" w:rsidRPr="00C149B1">
        <w:t xml:space="preserve"> </w:t>
      </w:r>
      <w:r w:rsidR="00C149B1" w:rsidRPr="00C149B1">
        <w:rPr>
          <w:rFonts w:ascii="Simplified Arabic" w:eastAsiaTheme="minorEastAsia" w:hAnsi="Simplified Arabic" w:cs="Simplified Arabic"/>
          <w:sz w:val="28"/>
          <w:szCs w:val="28"/>
        </w:rPr>
        <w:t>X1</w:t>
      </w:r>
      <w:r w:rsidR="00C149B1" w:rsidRPr="00C149B1">
        <w:rPr>
          <w:rFonts w:ascii="Simplified Arabic" w:eastAsiaTheme="minorEastAsia" w:hAnsi="Simplified Arabic" w:cs="Simplified Arabic"/>
          <w:sz w:val="28"/>
          <w:szCs w:val="28"/>
          <w:rtl/>
        </w:rPr>
        <w:t>: المرونة النفسية (المتغير المستقل)</w:t>
      </w:r>
    </w:p>
    <w:p w:rsidR="008E306F" w:rsidRPr="00DD1114" w:rsidRDefault="002075CB" w:rsidP="00C149B1">
      <w:pPr>
        <w:spacing w:after="0"/>
        <w:jc w:val="both"/>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Pr>
        <w:t>A</w:t>
      </w:r>
      <w:r w:rsidRPr="00DD1114">
        <w:rPr>
          <w:rFonts w:ascii="Simplified Arabic" w:eastAsiaTheme="minorEastAsia" w:hAnsi="Simplified Arabic" w:cs="Simplified Arabic"/>
          <w:sz w:val="28"/>
          <w:szCs w:val="28"/>
          <w:rtl/>
        </w:rPr>
        <w:t>:</w:t>
      </w:r>
      <w:r w:rsidR="008E306F" w:rsidRPr="00DD1114">
        <w:rPr>
          <w:rFonts w:ascii="Simplified Arabic" w:eastAsiaTheme="minorEastAsia" w:hAnsi="Simplified Arabic" w:cs="Simplified Arabic"/>
          <w:sz w:val="28"/>
          <w:szCs w:val="28"/>
          <w:rtl/>
        </w:rPr>
        <w:t xml:space="preserve"> "قيمة الثابت أو المقطع وهي قيمة y عندما تكون x تساوي </w:t>
      </w:r>
      <w:r w:rsidR="00C149B1" w:rsidRPr="00DD1114">
        <w:rPr>
          <w:rFonts w:ascii="Simplified Arabic" w:eastAsiaTheme="minorEastAsia" w:hAnsi="Simplified Arabic" w:cs="Simplified Arabic" w:hint="cs"/>
          <w:sz w:val="28"/>
          <w:szCs w:val="28"/>
          <w:rtl/>
        </w:rPr>
        <w:t>صفر"</w:t>
      </w:r>
      <w:r w:rsidR="00C149B1">
        <w:rPr>
          <w:rFonts w:ascii="Simplified Arabic" w:eastAsiaTheme="minorEastAsia" w:hAnsi="Simplified Arabic" w:cs="Simplified Arabic" w:hint="cs"/>
          <w:sz w:val="28"/>
          <w:szCs w:val="28"/>
          <w:rtl/>
        </w:rPr>
        <w:t xml:space="preserve"> ،</w:t>
      </w:r>
      <w:r w:rsidR="00C149B1" w:rsidRPr="00C149B1">
        <w:t xml:space="preserve"> </w:t>
      </w:r>
      <w:r w:rsidR="00C149B1" w:rsidRPr="00C149B1">
        <w:rPr>
          <w:rFonts w:ascii="Simplified Arabic" w:eastAsiaTheme="minorEastAsia" w:hAnsi="Simplified Arabic" w:cs="Simplified Arabic"/>
          <w:sz w:val="28"/>
          <w:szCs w:val="28"/>
        </w:rPr>
        <w:t>B</w:t>
      </w:r>
      <w:r w:rsidR="00C149B1" w:rsidRPr="00C149B1">
        <w:rPr>
          <w:rFonts w:ascii="Simplified Arabic" w:eastAsiaTheme="minorEastAsia" w:hAnsi="Simplified Arabic" w:cs="Simplified Arabic"/>
          <w:sz w:val="28"/>
          <w:szCs w:val="28"/>
          <w:rtl/>
        </w:rPr>
        <w:t>: معامل المتغير المستقل "ميل خط الانحدار"</w:t>
      </w:r>
      <w:r w:rsidR="008E306F" w:rsidRPr="00DD1114">
        <w:rPr>
          <w:rFonts w:ascii="Simplified Arabic" w:eastAsiaTheme="minorEastAsia" w:hAnsi="Simplified Arabic" w:cs="Simplified Arabic"/>
          <w:sz w:val="28"/>
          <w:szCs w:val="28"/>
          <w:rtl/>
        </w:rPr>
        <w:t>.</w:t>
      </w:r>
    </w:p>
    <w:p w:rsidR="008E306F" w:rsidRDefault="002075CB" w:rsidP="00C149B1">
      <w:pPr>
        <w:spacing w:after="0"/>
        <w:jc w:val="both"/>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tl/>
        </w:rPr>
        <w:t>2-الانحدار</w:t>
      </w:r>
      <w:r w:rsidR="008E306F" w:rsidRPr="00DD1114">
        <w:rPr>
          <w:rFonts w:ascii="Simplified Arabic" w:eastAsiaTheme="minorEastAsia" w:hAnsi="Simplified Arabic" w:cs="Simplified Arabic"/>
          <w:sz w:val="28"/>
          <w:szCs w:val="28"/>
          <w:rtl/>
        </w:rPr>
        <w:t xml:space="preserve"> المتعدد</w:t>
      </w:r>
      <w:r w:rsidR="00C149B1">
        <w:rPr>
          <w:rFonts w:ascii="Simplified Arabic" w:eastAsiaTheme="minorEastAsia" w:hAnsi="Simplified Arabic" w:cs="Simplified Arabic" w:hint="cs"/>
          <w:sz w:val="28"/>
          <w:szCs w:val="28"/>
          <w:rtl/>
        </w:rPr>
        <w:t xml:space="preserve">: </w:t>
      </w:r>
      <w:r w:rsidR="008E306F" w:rsidRPr="00DD1114">
        <w:rPr>
          <w:rFonts w:ascii="Simplified Arabic" w:eastAsiaTheme="minorEastAsia" w:hAnsi="Simplified Arabic" w:cs="Simplified Arabic"/>
          <w:sz w:val="28"/>
          <w:szCs w:val="28"/>
          <w:rtl/>
        </w:rPr>
        <w:t>وللتعرف على تأثير أبعاد المرونة النفسية على دافعية إنجاز الممارس الصحي، تم حساب الانحدار المتعدد والجداول التالية توضح ذلك:</w:t>
      </w:r>
    </w:p>
    <w:p w:rsidR="00A517D0" w:rsidRDefault="00A517D0" w:rsidP="00C149B1">
      <w:pPr>
        <w:spacing w:after="0"/>
        <w:jc w:val="both"/>
        <w:rPr>
          <w:rFonts w:ascii="Simplified Arabic" w:eastAsiaTheme="minorEastAsia" w:hAnsi="Simplified Arabic" w:cs="Simplified Arabic"/>
          <w:sz w:val="28"/>
          <w:szCs w:val="28"/>
          <w:rtl/>
        </w:rPr>
      </w:pPr>
    </w:p>
    <w:p w:rsidR="00637B66" w:rsidRPr="00DD1114" w:rsidRDefault="00637B66" w:rsidP="00C149B1">
      <w:pPr>
        <w:spacing w:after="0"/>
        <w:jc w:val="both"/>
        <w:rPr>
          <w:rFonts w:ascii="Simplified Arabic" w:eastAsiaTheme="minorEastAsia" w:hAnsi="Simplified Arabic" w:cs="Simplified Arabic"/>
          <w:sz w:val="28"/>
          <w:szCs w:val="28"/>
          <w:rtl/>
        </w:rPr>
      </w:pPr>
    </w:p>
    <w:p w:rsidR="008E306F" w:rsidRPr="00DD1114" w:rsidRDefault="002075CB" w:rsidP="008E306F">
      <w:pPr>
        <w:spacing w:after="0" w:line="240" w:lineRule="auto"/>
        <w:contextualSpacing/>
        <w:jc w:val="center"/>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tl/>
        </w:rPr>
        <w:t xml:space="preserve">جدول رقم (16) </w:t>
      </w:r>
      <w:r w:rsidR="008E306F" w:rsidRPr="00DD1114">
        <w:rPr>
          <w:rFonts w:ascii="Simplified Arabic" w:eastAsiaTheme="minorEastAsia" w:hAnsi="Simplified Arabic" w:cs="Simplified Arabic"/>
          <w:sz w:val="28"/>
          <w:szCs w:val="28"/>
          <w:rtl/>
        </w:rPr>
        <w:t>المتغيرات الداخلة في النموذج</w:t>
      </w:r>
    </w:p>
    <w:tbl>
      <w:tblPr>
        <w:tblStyle w:val="10"/>
        <w:tblW w:w="3232" w:type="pct"/>
        <w:jc w:val="center"/>
        <w:tblInd w:w="-727" w:type="dxa"/>
        <w:tblLook w:val="0000" w:firstRow="0" w:lastRow="0" w:firstColumn="0" w:lastColumn="0" w:noHBand="0" w:noVBand="0"/>
      </w:tblPr>
      <w:tblGrid>
        <w:gridCol w:w="2427"/>
        <w:gridCol w:w="2917"/>
      </w:tblGrid>
      <w:tr w:rsidR="008E306F" w:rsidRPr="00A517D0" w:rsidTr="00A517D0">
        <w:trPr>
          <w:trHeight w:val="350"/>
          <w:jc w:val="center"/>
        </w:trPr>
        <w:tc>
          <w:tcPr>
            <w:tcW w:w="2271" w:type="pct"/>
          </w:tcPr>
          <w:p w:rsidR="008E306F" w:rsidRPr="00A517D0" w:rsidRDefault="008E306F" w:rsidP="008E306F">
            <w:pPr>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ترتيب المتغيرات في النموذج</w:t>
            </w:r>
          </w:p>
        </w:tc>
        <w:tc>
          <w:tcPr>
            <w:tcW w:w="2729" w:type="pct"/>
          </w:tcPr>
          <w:p w:rsidR="008E306F" w:rsidRPr="00A517D0" w:rsidRDefault="008E306F" w:rsidP="008E306F">
            <w:pPr>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المتغيرات الداخلة في النموذج</w:t>
            </w:r>
          </w:p>
        </w:tc>
      </w:tr>
      <w:tr w:rsidR="008E306F" w:rsidRPr="00A517D0" w:rsidTr="00A517D0">
        <w:trPr>
          <w:trHeight w:val="339"/>
          <w:jc w:val="center"/>
        </w:trPr>
        <w:tc>
          <w:tcPr>
            <w:tcW w:w="2271" w:type="pct"/>
          </w:tcPr>
          <w:p w:rsidR="008E306F" w:rsidRPr="00A517D0" w:rsidRDefault="008E306F" w:rsidP="008E306F">
            <w:pPr>
              <w:autoSpaceDE w:val="0"/>
              <w:autoSpaceDN w:val="0"/>
              <w:bidi w:val="0"/>
              <w:adjustRightInd w:val="0"/>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1</w:t>
            </w:r>
          </w:p>
        </w:tc>
        <w:tc>
          <w:tcPr>
            <w:tcW w:w="2729" w:type="pct"/>
          </w:tcPr>
          <w:p w:rsidR="008E306F" w:rsidRPr="00A517D0" w:rsidRDefault="008E306F" w:rsidP="008E306F">
            <w:pPr>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الكفاءة الشخصية والتماسك والاصرار</w:t>
            </w:r>
          </w:p>
        </w:tc>
      </w:tr>
    </w:tbl>
    <w:p w:rsidR="008E306F" w:rsidRPr="00DD1114" w:rsidRDefault="008E306F" w:rsidP="008E306F">
      <w:pPr>
        <w:spacing w:after="0"/>
        <w:jc w:val="both"/>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tl/>
        </w:rPr>
        <w:t>يعرض الجدول السابق خطوات تحليل الانحدار المتعدد والمتغيرات المستقلة التي تم إدراجها في معادلة الانحدار المتعدد حسب أهميتها وقوة تأثيرها على المتغير التابع، ويتضح من هذا الجدول أن متغير (الكفاءة الشخصية والتماسك والاصرار) هو المتغير الوحيد الذي يؤثر على دافعية إنجاز الممارس الصحي.</w:t>
      </w:r>
    </w:p>
    <w:p w:rsidR="008E306F" w:rsidRPr="00DD1114" w:rsidRDefault="002075CB" w:rsidP="008E306F">
      <w:pPr>
        <w:tabs>
          <w:tab w:val="left" w:pos="793"/>
        </w:tabs>
        <w:spacing w:after="0" w:line="240" w:lineRule="auto"/>
        <w:ind w:right="-357"/>
        <w:jc w:val="center"/>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tl/>
        </w:rPr>
        <w:lastRenderedPageBreak/>
        <w:t xml:space="preserve">جدول (17) </w:t>
      </w:r>
      <w:r w:rsidR="008E306F" w:rsidRPr="00DD1114">
        <w:rPr>
          <w:rFonts w:ascii="Simplified Arabic" w:eastAsiaTheme="minorEastAsia" w:hAnsi="Simplified Arabic" w:cs="Simplified Arabic"/>
          <w:sz w:val="28"/>
          <w:szCs w:val="28"/>
          <w:rtl/>
        </w:rPr>
        <w:t xml:space="preserve">نتائج   </w:t>
      </w:r>
      <w:r w:rsidRPr="00DD1114">
        <w:rPr>
          <w:rFonts w:ascii="Simplified Arabic" w:eastAsiaTheme="minorEastAsia" w:hAnsi="Simplified Arabic" w:cs="Simplified Arabic"/>
          <w:sz w:val="28"/>
          <w:szCs w:val="28"/>
          <w:rtl/>
        </w:rPr>
        <w:t>تحليل التباين للانحدار (</w:t>
      </w:r>
      <w:proofErr w:type="spellStart"/>
      <w:r w:rsidR="008E306F" w:rsidRPr="00DD1114">
        <w:rPr>
          <w:rFonts w:ascii="Simplified Arabic" w:eastAsiaTheme="minorEastAsia" w:hAnsi="Simplified Arabic" w:cs="Simplified Arabic"/>
          <w:sz w:val="28"/>
          <w:szCs w:val="28"/>
          <w:rtl/>
        </w:rPr>
        <w:t>variance</w:t>
      </w:r>
      <w:proofErr w:type="spellEnd"/>
      <w:r w:rsidR="008E306F" w:rsidRPr="00DD1114">
        <w:rPr>
          <w:rFonts w:ascii="Simplified Arabic" w:eastAsiaTheme="minorEastAsia" w:hAnsi="Simplified Arabic" w:cs="Simplified Arabic"/>
          <w:sz w:val="28"/>
          <w:szCs w:val="28"/>
          <w:rtl/>
        </w:rPr>
        <w:t xml:space="preserve"> </w:t>
      </w:r>
      <w:r w:rsidR="008E306F" w:rsidRPr="00DD1114">
        <w:rPr>
          <w:rFonts w:ascii="Simplified Arabic" w:eastAsiaTheme="minorEastAsia" w:hAnsi="Simplified Arabic" w:cs="Simplified Arabic"/>
          <w:sz w:val="28"/>
          <w:szCs w:val="28"/>
        </w:rPr>
        <w:t>of</w:t>
      </w:r>
      <w:r w:rsidR="008E306F" w:rsidRPr="00DD1114">
        <w:rPr>
          <w:rFonts w:ascii="Simplified Arabic" w:eastAsiaTheme="minorEastAsia" w:hAnsi="Simplified Arabic" w:cs="Simplified Arabic"/>
          <w:sz w:val="28"/>
          <w:szCs w:val="28"/>
          <w:rtl/>
        </w:rPr>
        <w:t xml:space="preserve"> </w:t>
      </w:r>
      <w:proofErr w:type="spellStart"/>
      <w:r w:rsidR="008E306F" w:rsidRPr="00DD1114">
        <w:rPr>
          <w:rFonts w:ascii="Simplified Arabic" w:eastAsiaTheme="minorEastAsia" w:hAnsi="Simplified Arabic" w:cs="Simplified Arabic"/>
          <w:sz w:val="28"/>
          <w:szCs w:val="28"/>
          <w:rtl/>
        </w:rPr>
        <w:t>Analysis</w:t>
      </w:r>
      <w:proofErr w:type="spellEnd"/>
      <w:r w:rsidR="008E306F" w:rsidRPr="00DD1114">
        <w:rPr>
          <w:rFonts w:ascii="Simplified Arabic" w:eastAsiaTheme="minorEastAsia" w:hAnsi="Simplified Arabic" w:cs="Simplified Arabic"/>
          <w:sz w:val="28"/>
          <w:szCs w:val="28"/>
          <w:rtl/>
        </w:rPr>
        <w:t>) للتعرف على تأثير أبعاد المرونة النفسية على دافعية إنجاز الممارس الصحي</w:t>
      </w:r>
    </w:p>
    <w:tbl>
      <w:tblPr>
        <w:tblStyle w:val="10"/>
        <w:bidiVisual/>
        <w:tblW w:w="8315" w:type="dxa"/>
        <w:tblLook w:val="04A0" w:firstRow="1" w:lastRow="0" w:firstColumn="1" w:lastColumn="0" w:noHBand="0" w:noVBand="1"/>
      </w:tblPr>
      <w:tblGrid>
        <w:gridCol w:w="986"/>
        <w:gridCol w:w="1269"/>
        <w:gridCol w:w="1127"/>
        <w:gridCol w:w="986"/>
        <w:gridCol w:w="1088"/>
        <w:gridCol w:w="1450"/>
        <w:gridCol w:w="1409"/>
      </w:tblGrid>
      <w:tr w:rsidR="008E306F" w:rsidRPr="00A517D0" w:rsidTr="00637B66">
        <w:trPr>
          <w:trHeight w:val="594"/>
        </w:trPr>
        <w:tc>
          <w:tcPr>
            <w:tcW w:w="986" w:type="dxa"/>
          </w:tcPr>
          <w:p w:rsidR="008E306F" w:rsidRPr="00A517D0" w:rsidRDefault="008E306F" w:rsidP="008E306F">
            <w:pPr>
              <w:widowControl w:val="0"/>
              <w:jc w:val="center"/>
              <w:rPr>
                <w:rFonts w:ascii="Simplified Arabic" w:hAnsi="Simplified Arabic" w:cs="Simplified Arabic"/>
                <w:b/>
                <w:bCs/>
                <w:rtl/>
              </w:rPr>
            </w:pPr>
            <w:r w:rsidRPr="00A517D0">
              <w:rPr>
                <w:rFonts w:ascii="Simplified Arabic" w:hAnsi="Simplified Arabic" w:cs="Simplified Arabic"/>
                <w:b/>
                <w:bCs/>
                <w:rtl/>
              </w:rPr>
              <w:t>المصدر</w:t>
            </w:r>
          </w:p>
        </w:tc>
        <w:tc>
          <w:tcPr>
            <w:tcW w:w="1269" w:type="dxa"/>
          </w:tcPr>
          <w:p w:rsidR="008E306F" w:rsidRPr="00A517D0" w:rsidRDefault="008E306F" w:rsidP="008E306F">
            <w:pPr>
              <w:widowControl w:val="0"/>
              <w:jc w:val="center"/>
              <w:rPr>
                <w:rFonts w:ascii="Simplified Arabic" w:hAnsi="Simplified Arabic" w:cs="Simplified Arabic"/>
                <w:b/>
                <w:bCs/>
                <w:rtl/>
              </w:rPr>
            </w:pPr>
            <w:r w:rsidRPr="00A517D0">
              <w:rPr>
                <w:rFonts w:ascii="Simplified Arabic" w:hAnsi="Simplified Arabic" w:cs="Simplified Arabic"/>
                <w:b/>
                <w:bCs/>
                <w:rtl/>
              </w:rPr>
              <w:t>قيمة R</w:t>
            </w:r>
            <w:r w:rsidRPr="00A517D0">
              <w:rPr>
                <w:rFonts w:ascii="Simplified Arabic" w:hAnsi="Simplified Arabic" w:cs="Simplified Arabic"/>
                <w:b/>
                <w:bCs/>
                <w:vertAlign w:val="superscript"/>
                <w:rtl/>
              </w:rPr>
              <w:t>2</w:t>
            </w:r>
            <w:r w:rsidRPr="00A517D0">
              <w:rPr>
                <w:rFonts w:ascii="Simplified Arabic" w:hAnsi="Simplified Arabic" w:cs="Simplified Arabic"/>
                <w:b/>
                <w:bCs/>
                <w:rtl/>
              </w:rPr>
              <w:t>معامل التحديد</w:t>
            </w:r>
          </w:p>
        </w:tc>
        <w:tc>
          <w:tcPr>
            <w:tcW w:w="1127" w:type="dxa"/>
          </w:tcPr>
          <w:p w:rsidR="008E306F" w:rsidRPr="00A517D0" w:rsidRDefault="008E306F" w:rsidP="008E306F">
            <w:pPr>
              <w:widowControl w:val="0"/>
              <w:jc w:val="center"/>
              <w:rPr>
                <w:rFonts w:ascii="Simplified Arabic" w:hAnsi="Simplified Arabic" w:cs="Simplified Arabic"/>
                <w:b/>
                <w:bCs/>
                <w:rtl/>
              </w:rPr>
            </w:pPr>
            <w:r w:rsidRPr="00A517D0">
              <w:rPr>
                <w:rFonts w:ascii="Simplified Arabic" w:hAnsi="Simplified Arabic" w:cs="Simplified Arabic"/>
                <w:b/>
                <w:bCs/>
                <w:rtl/>
              </w:rPr>
              <w:t>مجموع المربعات</w:t>
            </w:r>
          </w:p>
        </w:tc>
        <w:tc>
          <w:tcPr>
            <w:tcW w:w="986" w:type="dxa"/>
          </w:tcPr>
          <w:p w:rsidR="008E306F" w:rsidRPr="00A517D0" w:rsidRDefault="008E306F" w:rsidP="008E306F">
            <w:pPr>
              <w:widowControl w:val="0"/>
              <w:jc w:val="center"/>
              <w:rPr>
                <w:rFonts w:ascii="Simplified Arabic" w:hAnsi="Simplified Arabic" w:cs="Simplified Arabic"/>
                <w:b/>
                <w:bCs/>
                <w:rtl/>
              </w:rPr>
            </w:pPr>
            <w:r w:rsidRPr="00A517D0">
              <w:rPr>
                <w:rFonts w:ascii="Simplified Arabic" w:hAnsi="Simplified Arabic" w:cs="Simplified Arabic"/>
                <w:b/>
                <w:bCs/>
                <w:rtl/>
              </w:rPr>
              <w:t>درجات الحرية</w:t>
            </w:r>
          </w:p>
        </w:tc>
        <w:tc>
          <w:tcPr>
            <w:tcW w:w="1088" w:type="dxa"/>
          </w:tcPr>
          <w:p w:rsidR="008E306F" w:rsidRPr="00A517D0" w:rsidRDefault="008E306F" w:rsidP="008E306F">
            <w:pPr>
              <w:widowControl w:val="0"/>
              <w:jc w:val="center"/>
              <w:rPr>
                <w:rFonts w:ascii="Simplified Arabic" w:hAnsi="Simplified Arabic" w:cs="Simplified Arabic"/>
                <w:b/>
                <w:bCs/>
                <w:rtl/>
              </w:rPr>
            </w:pPr>
            <w:r w:rsidRPr="00A517D0">
              <w:rPr>
                <w:rFonts w:ascii="Simplified Arabic" w:hAnsi="Simplified Arabic" w:cs="Simplified Arabic"/>
                <w:b/>
                <w:bCs/>
                <w:rtl/>
              </w:rPr>
              <w:t>متوسط المربعات</w:t>
            </w:r>
          </w:p>
        </w:tc>
        <w:tc>
          <w:tcPr>
            <w:tcW w:w="1450" w:type="dxa"/>
          </w:tcPr>
          <w:p w:rsidR="008E306F" w:rsidRPr="00A517D0" w:rsidRDefault="008E306F" w:rsidP="008E306F">
            <w:pPr>
              <w:widowControl w:val="0"/>
              <w:jc w:val="center"/>
              <w:rPr>
                <w:rFonts w:ascii="Simplified Arabic" w:hAnsi="Simplified Arabic" w:cs="Simplified Arabic"/>
                <w:b/>
                <w:bCs/>
                <w:rtl/>
              </w:rPr>
            </w:pPr>
            <w:r w:rsidRPr="00A517D0">
              <w:rPr>
                <w:rFonts w:ascii="Simplified Arabic" w:hAnsi="Simplified Arabic" w:cs="Simplified Arabic"/>
                <w:b/>
                <w:bCs/>
                <w:rtl/>
              </w:rPr>
              <w:t>قيمة (ف) المحسوبة</w:t>
            </w:r>
          </w:p>
        </w:tc>
        <w:tc>
          <w:tcPr>
            <w:tcW w:w="1409" w:type="dxa"/>
          </w:tcPr>
          <w:p w:rsidR="008E306F" w:rsidRPr="00A517D0" w:rsidRDefault="008E306F" w:rsidP="008E306F">
            <w:pPr>
              <w:widowControl w:val="0"/>
              <w:jc w:val="center"/>
              <w:rPr>
                <w:rFonts w:ascii="Simplified Arabic" w:hAnsi="Simplified Arabic" w:cs="Simplified Arabic"/>
                <w:b/>
                <w:bCs/>
                <w:rtl/>
              </w:rPr>
            </w:pPr>
            <w:r w:rsidRPr="00A517D0">
              <w:rPr>
                <w:rFonts w:ascii="Simplified Arabic" w:hAnsi="Simplified Arabic" w:cs="Simplified Arabic"/>
                <w:b/>
                <w:bCs/>
                <w:rtl/>
              </w:rPr>
              <w:t>مستوى دلالة (ف)</w:t>
            </w:r>
          </w:p>
        </w:tc>
      </w:tr>
      <w:tr w:rsidR="008E306F" w:rsidRPr="00A517D0" w:rsidTr="00637B66">
        <w:trPr>
          <w:trHeight w:val="273"/>
        </w:trPr>
        <w:tc>
          <w:tcPr>
            <w:tcW w:w="986" w:type="dxa"/>
          </w:tcPr>
          <w:p w:rsidR="008E306F" w:rsidRPr="00A517D0" w:rsidRDefault="008E306F" w:rsidP="008E306F">
            <w:pPr>
              <w:tabs>
                <w:tab w:val="left" w:pos="2336"/>
                <w:tab w:val="center" w:pos="4188"/>
              </w:tabs>
              <w:ind w:right="-119"/>
              <w:jc w:val="center"/>
              <w:rPr>
                <w:rFonts w:ascii="Simplified Arabic" w:hAnsi="Simplified Arabic" w:cs="Simplified Arabic"/>
                <w:b/>
                <w:bCs/>
                <w:rtl/>
              </w:rPr>
            </w:pPr>
            <w:r w:rsidRPr="00A517D0">
              <w:rPr>
                <w:rFonts w:ascii="Simplified Arabic" w:hAnsi="Simplified Arabic" w:cs="Simplified Arabic"/>
                <w:b/>
                <w:bCs/>
                <w:rtl/>
              </w:rPr>
              <w:t>الانحدار</w:t>
            </w:r>
          </w:p>
        </w:tc>
        <w:tc>
          <w:tcPr>
            <w:tcW w:w="1269" w:type="dxa"/>
            <w:vMerge w:val="restart"/>
          </w:tcPr>
          <w:p w:rsidR="008E306F" w:rsidRPr="00A517D0" w:rsidRDefault="008E306F" w:rsidP="008E306F">
            <w:pPr>
              <w:tabs>
                <w:tab w:val="left" w:pos="2336"/>
                <w:tab w:val="center" w:pos="4188"/>
              </w:tabs>
              <w:ind w:right="-119"/>
              <w:jc w:val="center"/>
              <w:rPr>
                <w:rFonts w:ascii="Simplified Arabic" w:hAnsi="Simplified Arabic" w:cs="Simplified Arabic"/>
                <w:b/>
                <w:bCs/>
                <w:rtl/>
              </w:rPr>
            </w:pPr>
            <w:r w:rsidRPr="00A517D0">
              <w:rPr>
                <w:rFonts w:ascii="Simplified Arabic" w:hAnsi="Simplified Arabic" w:cs="Simplified Arabic"/>
                <w:b/>
                <w:bCs/>
                <w:rtl/>
              </w:rPr>
              <w:t>0.273</w:t>
            </w:r>
          </w:p>
        </w:tc>
        <w:tc>
          <w:tcPr>
            <w:tcW w:w="1127" w:type="dxa"/>
          </w:tcPr>
          <w:p w:rsidR="008E306F" w:rsidRPr="00A517D0" w:rsidRDefault="008E306F" w:rsidP="008E306F">
            <w:pPr>
              <w:bidi w:val="0"/>
              <w:jc w:val="center"/>
              <w:rPr>
                <w:rFonts w:ascii="Simplified Arabic" w:hAnsi="Simplified Arabic" w:cs="Simplified Arabic"/>
                <w:b/>
                <w:bCs/>
                <w:rtl/>
              </w:rPr>
            </w:pPr>
            <w:r w:rsidRPr="00A517D0">
              <w:rPr>
                <w:rFonts w:ascii="Simplified Arabic" w:hAnsi="Simplified Arabic" w:cs="Simplified Arabic"/>
                <w:b/>
                <w:bCs/>
                <w:rtl/>
              </w:rPr>
              <w:t>3.675</w:t>
            </w:r>
          </w:p>
        </w:tc>
        <w:tc>
          <w:tcPr>
            <w:tcW w:w="986" w:type="dxa"/>
          </w:tcPr>
          <w:p w:rsidR="008E306F" w:rsidRPr="00A517D0" w:rsidRDefault="008E306F" w:rsidP="008E306F">
            <w:pPr>
              <w:bidi w:val="0"/>
              <w:jc w:val="center"/>
              <w:rPr>
                <w:rFonts w:ascii="Simplified Arabic" w:hAnsi="Simplified Arabic" w:cs="Simplified Arabic"/>
                <w:b/>
                <w:bCs/>
                <w:rtl/>
              </w:rPr>
            </w:pPr>
            <w:r w:rsidRPr="00A517D0">
              <w:rPr>
                <w:rFonts w:ascii="Simplified Arabic" w:hAnsi="Simplified Arabic" w:cs="Simplified Arabic"/>
                <w:b/>
                <w:bCs/>
                <w:rtl/>
              </w:rPr>
              <w:t>1</w:t>
            </w:r>
          </w:p>
        </w:tc>
        <w:tc>
          <w:tcPr>
            <w:tcW w:w="1088" w:type="dxa"/>
          </w:tcPr>
          <w:p w:rsidR="008E306F" w:rsidRPr="00A517D0" w:rsidRDefault="008E306F" w:rsidP="008E306F">
            <w:pPr>
              <w:bidi w:val="0"/>
              <w:jc w:val="center"/>
              <w:rPr>
                <w:rFonts w:ascii="Simplified Arabic" w:hAnsi="Simplified Arabic" w:cs="Simplified Arabic"/>
                <w:b/>
                <w:bCs/>
                <w:rtl/>
              </w:rPr>
            </w:pPr>
            <w:r w:rsidRPr="00A517D0">
              <w:rPr>
                <w:rFonts w:ascii="Simplified Arabic" w:hAnsi="Simplified Arabic" w:cs="Simplified Arabic"/>
                <w:b/>
                <w:bCs/>
                <w:rtl/>
              </w:rPr>
              <w:t>3.675</w:t>
            </w:r>
          </w:p>
        </w:tc>
        <w:tc>
          <w:tcPr>
            <w:tcW w:w="1450" w:type="dxa"/>
            <w:vMerge w:val="restart"/>
          </w:tcPr>
          <w:p w:rsidR="008E306F" w:rsidRPr="00A517D0" w:rsidRDefault="008E306F" w:rsidP="008E306F">
            <w:pPr>
              <w:tabs>
                <w:tab w:val="left" w:pos="2336"/>
                <w:tab w:val="center" w:pos="4188"/>
              </w:tabs>
              <w:ind w:right="-119"/>
              <w:jc w:val="center"/>
              <w:rPr>
                <w:rFonts w:ascii="Simplified Arabic" w:hAnsi="Simplified Arabic" w:cs="Simplified Arabic"/>
                <w:b/>
                <w:bCs/>
                <w:rtl/>
              </w:rPr>
            </w:pPr>
            <w:r w:rsidRPr="00A517D0">
              <w:rPr>
                <w:rFonts w:ascii="Simplified Arabic" w:hAnsi="Simplified Arabic" w:cs="Simplified Arabic"/>
                <w:b/>
                <w:bCs/>
                <w:rtl/>
              </w:rPr>
              <w:t>42.789</w:t>
            </w:r>
          </w:p>
        </w:tc>
        <w:tc>
          <w:tcPr>
            <w:tcW w:w="1409" w:type="dxa"/>
            <w:vMerge w:val="restart"/>
          </w:tcPr>
          <w:p w:rsidR="008E306F" w:rsidRPr="00A517D0" w:rsidRDefault="008E306F" w:rsidP="008E306F">
            <w:pPr>
              <w:tabs>
                <w:tab w:val="left" w:pos="2336"/>
                <w:tab w:val="center" w:pos="4188"/>
              </w:tabs>
              <w:ind w:right="-119"/>
              <w:jc w:val="center"/>
              <w:rPr>
                <w:rFonts w:ascii="Simplified Arabic" w:hAnsi="Simplified Arabic" w:cs="Simplified Arabic"/>
                <w:b/>
                <w:bCs/>
                <w:rtl/>
              </w:rPr>
            </w:pPr>
            <w:r w:rsidRPr="00A517D0">
              <w:rPr>
                <w:rFonts w:ascii="Simplified Arabic" w:hAnsi="Simplified Arabic" w:cs="Simplified Arabic"/>
                <w:b/>
                <w:bCs/>
                <w:rtl/>
              </w:rPr>
              <w:t>0.000**</w:t>
            </w:r>
          </w:p>
        </w:tc>
      </w:tr>
      <w:tr w:rsidR="008E306F" w:rsidRPr="00A517D0" w:rsidTr="00637B66">
        <w:trPr>
          <w:trHeight w:val="273"/>
        </w:trPr>
        <w:tc>
          <w:tcPr>
            <w:tcW w:w="986" w:type="dxa"/>
          </w:tcPr>
          <w:p w:rsidR="008E306F" w:rsidRPr="00A517D0" w:rsidRDefault="008E306F" w:rsidP="008E306F">
            <w:pPr>
              <w:tabs>
                <w:tab w:val="left" w:pos="2336"/>
                <w:tab w:val="center" w:pos="4188"/>
              </w:tabs>
              <w:ind w:right="-119"/>
              <w:jc w:val="center"/>
              <w:rPr>
                <w:rFonts w:ascii="Simplified Arabic" w:hAnsi="Simplified Arabic" w:cs="Simplified Arabic"/>
                <w:b/>
                <w:bCs/>
                <w:rtl/>
              </w:rPr>
            </w:pPr>
            <w:r w:rsidRPr="00A517D0">
              <w:rPr>
                <w:rFonts w:ascii="Simplified Arabic" w:hAnsi="Simplified Arabic" w:cs="Simplified Arabic"/>
                <w:b/>
                <w:bCs/>
                <w:rtl/>
              </w:rPr>
              <w:t>الخطأ</w:t>
            </w:r>
          </w:p>
        </w:tc>
        <w:tc>
          <w:tcPr>
            <w:tcW w:w="1269" w:type="dxa"/>
            <w:vMerge/>
          </w:tcPr>
          <w:p w:rsidR="008E306F" w:rsidRPr="00A517D0" w:rsidRDefault="008E306F" w:rsidP="008E306F">
            <w:pPr>
              <w:widowControl w:val="0"/>
              <w:jc w:val="center"/>
              <w:rPr>
                <w:rFonts w:ascii="Simplified Arabic" w:hAnsi="Simplified Arabic" w:cs="Simplified Arabic"/>
                <w:b/>
                <w:bCs/>
                <w:rtl/>
              </w:rPr>
            </w:pPr>
          </w:p>
        </w:tc>
        <w:tc>
          <w:tcPr>
            <w:tcW w:w="1127" w:type="dxa"/>
          </w:tcPr>
          <w:p w:rsidR="008E306F" w:rsidRPr="00A517D0" w:rsidRDefault="008E306F" w:rsidP="008E306F">
            <w:pPr>
              <w:bidi w:val="0"/>
              <w:jc w:val="center"/>
              <w:rPr>
                <w:rFonts w:ascii="Simplified Arabic" w:hAnsi="Simplified Arabic" w:cs="Simplified Arabic"/>
                <w:b/>
                <w:bCs/>
                <w:rtl/>
              </w:rPr>
            </w:pPr>
            <w:r w:rsidRPr="00A517D0">
              <w:rPr>
                <w:rFonts w:ascii="Simplified Arabic" w:hAnsi="Simplified Arabic" w:cs="Simplified Arabic"/>
                <w:b/>
                <w:bCs/>
                <w:rtl/>
              </w:rPr>
              <w:t>9.790</w:t>
            </w:r>
          </w:p>
        </w:tc>
        <w:tc>
          <w:tcPr>
            <w:tcW w:w="986" w:type="dxa"/>
          </w:tcPr>
          <w:p w:rsidR="008E306F" w:rsidRPr="00A517D0" w:rsidRDefault="008E306F" w:rsidP="008E306F">
            <w:pPr>
              <w:bidi w:val="0"/>
              <w:jc w:val="center"/>
              <w:rPr>
                <w:rFonts w:ascii="Simplified Arabic" w:hAnsi="Simplified Arabic" w:cs="Simplified Arabic"/>
                <w:b/>
                <w:bCs/>
                <w:rtl/>
              </w:rPr>
            </w:pPr>
            <w:r w:rsidRPr="00A517D0">
              <w:rPr>
                <w:rFonts w:ascii="Simplified Arabic" w:hAnsi="Simplified Arabic" w:cs="Simplified Arabic"/>
                <w:b/>
                <w:bCs/>
                <w:rtl/>
              </w:rPr>
              <w:t>114</w:t>
            </w:r>
          </w:p>
        </w:tc>
        <w:tc>
          <w:tcPr>
            <w:tcW w:w="1088" w:type="dxa"/>
          </w:tcPr>
          <w:p w:rsidR="008E306F" w:rsidRPr="00A517D0" w:rsidRDefault="008E306F" w:rsidP="008E306F">
            <w:pPr>
              <w:bidi w:val="0"/>
              <w:jc w:val="center"/>
              <w:rPr>
                <w:rFonts w:ascii="Simplified Arabic" w:hAnsi="Simplified Arabic" w:cs="Simplified Arabic"/>
                <w:b/>
                <w:bCs/>
                <w:rtl/>
              </w:rPr>
            </w:pPr>
            <w:r w:rsidRPr="00A517D0">
              <w:rPr>
                <w:rFonts w:ascii="Simplified Arabic" w:hAnsi="Simplified Arabic" w:cs="Simplified Arabic"/>
                <w:b/>
                <w:bCs/>
                <w:rtl/>
              </w:rPr>
              <w:t>0.086</w:t>
            </w:r>
          </w:p>
        </w:tc>
        <w:tc>
          <w:tcPr>
            <w:tcW w:w="1450" w:type="dxa"/>
            <w:vMerge/>
          </w:tcPr>
          <w:p w:rsidR="008E306F" w:rsidRPr="00A517D0" w:rsidRDefault="008E306F" w:rsidP="008E306F">
            <w:pPr>
              <w:widowControl w:val="0"/>
              <w:jc w:val="center"/>
              <w:rPr>
                <w:rFonts w:ascii="Simplified Arabic" w:hAnsi="Simplified Arabic" w:cs="Simplified Arabic"/>
                <w:b/>
                <w:bCs/>
                <w:rtl/>
              </w:rPr>
            </w:pPr>
          </w:p>
        </w:tc>
        <w:tc>
          <w:tcPr>
            <w:tcW w:w="1409" w:type="dxa"/>
            <w:vMerge/>
          </w:tcPr>
          <w:p w:rsidR="008E306F" w:rsidRPr="00A517D0" w:rsidRDefault="008E306F" w:rsidP="008E306F">
            <w:pPr>
              <w:widowControl w:val="0"/>
              <w:jc w:val="center"/>
              <w:rPr>
                <w:rFonts w:ascii="Simplified Arabic" w:hAnsi="Simplified Arabic" w:cs="Simplified Arabic"/>
                <w:b/>
                <w:bCs/>
                <w:rtl/>
              </w:rPr>
            </w:pPr>
          </w:p>
        </w:tc>
      </w:tr>
      <w:tr w:rsidR="008E306F" w:rsidRPr="00A517D0" w:rsidTr="00637B66">
        <w:trPr>
          <w:trHeight w:val="262"/>
        </w:trPr>
        <w:tc>
          <w:tcPr>
            <w:tcW w:w="986" w:type="dxa"/>
          </w:tcPr>
          <w:p w:rsidR="008E306F" w:rsidRPr="00A517D0" w:rsidRDefault="008E306F" w:rsidP="008E306F">
            <w:pPr>
              <w:tabs>
                <w:tab w:val="left" w:pos="2336"/>
                <w:tab w:val="center" w:pos="4188"/>
              </w:tabs>
              <w:ind w:right="-119"/>
              <w:jc w:val="center"/>
              <w:rPr>
                <w:rFonts w:ascii="Simplified Arabic" w:hAnsi="Simplified Arabic" w:cs="Simplified Arabic"/>
                <w:b/>
                <w:bCs/>
                <w:rtl/>
              </w:rPr>
            </w:pPr>
            <w:r w:rsidRPr="00A517D0">
              <w:rPr>
                <w:rFonts w:ascii="Simplified Arabic" w:hAnsi="Simplified Arabic" w:cs="Simplified Arabic"/>
                <w:b/>
                <w:bCs/>
                <w:rtl/>
              </w:rPr>
              <w:t>المجموع</w:t>
            </w:r>
          </w:p>
        </w:tc>
        <w:tc>
          <w:tcPr>
            <w:tcW w:w="1269" w:type="dxa"/>
            <w:vMerge/>
          </w:tcPr>
          <w:p w:rsidR="008E306F" w:rsidRPr="00A517D0" w:rsidRDefault="008E306F" w:rsidP="008E306F">
            <w:pPr>
              <w:widowControl w:val="0"/>
              <w:jc w:val="center"/>
              <w:rPr>
                <w:rFonts w:ascii="Simplified Arabic" w:hAnsi="Simplified Arabic" w:cs="Simplified Arabic"/>
                <w:b/>
                <w:bCs/>
                <w:rtl/>
              </w:rPr>
            </w:pPr>
          </w:p>
        </w:tc>
        <w:tc>
          <w:tcPr>
            <w:tcW w:w="1127" w:type="dxa"/>
          </w:tcPr>
          <w:p w:rsidR="008E306F" w:rsidRPr="00A517D0" w:rsidRDefault="008E306F" w:rsidP="008E306F">
            <w:pPr>
              <w:bidi w:val="0"/>
              <w:jc w:val="center"/>
              <w:rPr>
                <w:rFonts w:ascii="Simplified Arabic" w:hAnsi="Simplified Arabic" w:cs="Simplified Arabic"/>
                <w:b/>
                <w:bCs/>
                <w:rtl/>
              </w:rPr>
            </w:pPr>
            <w:r w:rsidRPr="00A517D0">
              <w:rPr>
                <w:rFonts w:ascii="Simplified Arabic" w:hAnsi="Simplified Arabic" w:cs="Simplified Arabic"/>
                <w:b/>
                <w:bCs/>
                <w:rtl/>
              </w:rPr>
              <w:t>13.465</w:t>
            </w:r>
          </w:p>
        </w:tc>
        <w:tc>
          <w:tcPr>
            <w:tcW w:w="986" w:type="dxa"/>
          </w:tcPr>
          <w:p w:rsidR="008E306F" w:rsidRPr="00A517D0" w:rsidRDefault="008E306F" w:rsidP="008E306F">
            <w:pPr>
              <w:bidi w:val="0"/>
              <w:jc w:val="center"/>
              <w:rPr>
                <w:rFonts w:ascii="Simplified Arabic" w:hAnsi="Simplified Arabic" w:cs="Simplified Arabic"/>
                <w:b/>
                <w:bCs/>
                <w:rtl/>
              </w:rPr>
            </w:pPr>
            <w:r w:rsidRPr="00A517D0">
              <w:rPr>
                <w:rFonts w:ascii="Simplified Arabic" w:hAnsi="Simplified Arabic" w:cs="Simplified Arabic"/>
                <w:b/>
                <w:bCs/>
                <w:rtl/>
              </w:rPr>
              <w:t>115</w:t>
            </w:r>
          </w:p>
        </w:tc>
        <w:tc>
          <w:tcPr>
            <w:tcW w:w="1088" w:type="dxa"/>
          </w:tcPr>
          <w:p w:rsidR="008E306F" w:rsidRPr="00A517D0" w:rsidRDefault="008E306F" w:rsidP="008E306F">
            <w:pPr>
              <w:bidi w:val="0"/>
              <w:jc w:val="center"/>
              <w:rPr>
                <w:rFonts w:ascii="Simplified Arabic" w:hAnsi="Simplified Arabic" w:cs="Simplified Arabic"/>
                <w:b/>
                <w:bCs/>
                <w:rtl/>
              </w:rPr>
            </w:pPr>
          </w:p>
        </w:tc>
        <w:tc>
          <w:tcPr>
            <w:tcW w:w="1450" w:type="dxa"/>
            <w:vMerge/>
          </w:tcPr>
          <w:p w:rsidR="008E306F" w:rsidRPr="00A517D0" w:rsidRDefault="008E306F" w:rsidP="008E306F">
            <w:pPr>
              <w:widowControl w:val="0"/>
              <w:jc w:val="center"/>
              <w:rPr>
                <w:rFonts w:ascii="Simplified Arabic" w:hAnsi="Simplified Arabic" w:cs="Simplified Arabic"/>
                <w:b/>
                <w:bCs/>
                <w:rtl/>
              </w:rPr>
            </w:pPr>
          </w:p>
        </w:tc>
        <w:tc>
          <w:tcPr>
            <w:tcW w:w="1409" w:type="dxa"/>
            <w:vMerge/>
          </w:tcPr>
          <w:p w:rsidR="008E306F" w:rsidRPr="00A517D0" w:rsidRDefault="008E306F" w:rsidP="008E306F">
            <w:pPr>
              <w:widowControl w:val="0"/>
              <w:jc w:val="center"/>
              <w:rPr>
                <w:rFonts w:ascii="Simplified Arabic" w:hAnsi="Simplified Arabic" w:cs="Simplified Arabic"/>
                <w:b/>
                <w:bCs/>
                <w:rtl/>
              </w:rPr>
            </w:pPr>
          </w:p>
        </w:tc>
      </w:tr>
    </w:tbl>
    <w:p w:rsidR="008E306F" w:rsidRPr="00613A19" w:rsidRDefault="008E306F" w:rsidP="008E306F">
      <w:pPr>
        <w:keepNext/>
        <w:spacing w:after="0"/>
        <w:rPr>
          <w:rFonts w:ascii="Simplified Arabic" w:eastAsiaTheme="minorEastAsia" w:hAnsi="Simplified Arabic" w:cs="Simplified Arabic"/>
          <w:sz w:val="28"/>
          <w:szCs w:val="28"/>
          <w:rtl/>
        </w:rPr>
      </w:pPr>
      <w:r w:rsidRPr="00613A19">
        <w:rPr>
          <w:rFonts w:ascii="Simplified Arabic" w:eastAsiaTheme="minorEastAsia" w:hAnsi="Simplified Arabic" w:cs="Simplified Arabic"/>
          <w:sz w:val="28"/>
          <w:szCs w:val="28"/>
          <w:rtl/>
        </w:rPr>
        <w:t xml:space="preserve">** </w:t>
      </w:r>
      <w:r w:rsidRPr="006753D7">
        <w:rPr>
          <w:rFonts w:ascii="Simplified Arabic" w:eastAsiaTheme="minorEastAsia" w:hAnsi="Simplified Arabic" w:cs="Simplified Arabic"/>
          <w:sz w:val="24"/>
          <w:szCs w:val="24"/>
          <w:rtl/>
        </w:rPr>
        <w:t xml:space="preserve">ذات دلالة إحصائية عند مستوى (0.01 </w:t>
      </w:r>
      <w:r w:rsidRPr="006753D7">
        <w:rPr>
          <w:rFonts w:ascii="Sakkal Majalla" w:eastAsiaTheme="minorEastAsia" w:hAnsi="Sakkal Majalla" w:cs="Sakkal Majalla" w:hint="cs"/>
          <w:sz w:val="24"/>
          <w:szCs w:val="24"/>
          <w:rtl/>
        </w:rPr>
        <w:t>≥</w:t>
      </w:r>
      <w:r w:rsidRPr="006753D7">
        <w:rPr>
          <w:rFonts w:ascii="Simplified Arabic" w:eastAsiaTheme="minorEastAsia" w:hAnsi="Simplified Arabic" w:cs="Simplified Arabic"/>
          <w:sz w:val="24"/>
          <w:szCs w:val="24"/>
          <w:rtl/>
        </w:rPr>
        <w:t xml:space="preserve"> </w:t>
      </w:r>
      <w:r w:rsidRPr="006753D7">
        <w:rPr>
          <w:rFonts w:ascii="Cambria" w:eastAsiaTheme="minorEastAsia" w:hAnsi="Cambria" w:cs="Cambria" w:hint="cs"/>
          <w:sz w:val="24"/>
          <w:szCs w:val="24"/>
          <w:rtl/>
        </w:rPr>
        <w:t>α</w:t>
      </w:r>
      <w:r w:rsidRPr="006753D7">
        <w:rPr>
          <w:rFonts w:ascii="Simplified Arabic" w:eastAsiaTheme="minorEastAsia" w:hAnsi="Simplified Arabic" w:cs="Simplified Arabic"/>
          <w:sz w:val="24"/>
          <w:szCs w:val="24"/>
          <w:rtl/>
        </w:rPr>
        <w:t>).</w:t>
      </w:r>
    </w:p>
    <w:p w:rsidR="008E306F" w:rsidRPr="00A92CB2" w:rsidRDefault="008E306F" w:rsidP="00C149B1">
      <w:pPr>
        <w:spacing w:after="0"/>
        <w:jc w:val="both"/>
        <w:rPr>
          <w:rFonts w:ascii="Simplified Arabic" w:eastAsiaTheme="minorEastAsia" w:hAnsi="Simplified Arabic" w:cs="Simplified Arabic"/>
          <w:sz w:val="28"/>
          <w:szCs w:val="28"/>
          <w:rtl/>
        </w:rPr>
      </w:pPr>
      <w:r w:rsidRPr="00A92CB2">
        <w:rPr>
          <w:rFonts w:ascii="Simplified Arabic" w:eastAsiaTheme="minorEastAsia" w:hAnsi="Simplified Arabic" w:cs="Simplified Arabic"/>
          <w:sz w:val="28"/>
          <w:szCs w:val="28"/>
          <w:rtl/>
        </w:rPr>
        <w:t xml:space="preserve">يتضح من الجدول رقم (17) أن مربع معامل الارتباط المتعدد R </w:t>
      </w:r>
      <w:proofErr w:type="spellStart"/>
      <w:r w:rsidRPr="00A92CB2">
        <w:rPr>
          <w:rFonts w:ascii="Simplified Arabic" w:eastAsiaTheme="minorEastAsia" w:hAnsi="Simplified Arabic" w:cs="Simplified Arabic"/>
          <w:sz w:val="28"/>
          <w:szCs w:val="28"/>
          <w:rtl/>
        </w:rPr>
        <w:t>square</w:t>
      </w:r>
      <w:proofErr w:type="spellEnd"/>
      <w:r w:rsidRPr="00A92CB2">
        <w:rPr>
          <w:rFonts w:ascii="Simplified Arabic" w:eastAsiaTheme="minorEastAsia" w:hAnsi="Simplified Arabic" w:cs="Simplified Arabic"/>
          <w:sz w:val="28"/>
          <w:szCs w:val="28"/>
          <w:rtl/>
        </w:rPr>
        <w:t xml:space="preserve"> أو معامل التحديد يساوي (0.273) للمتغير المستقل (الكفاءة الشخصية والتماسك والاصرار) وهذا يعني أنه يفسر (27.2%) فقط من التباين الكي من دافعية إنجاز الممارس </w:t>
      </w:r>
      <w:r w:rsidR="002075CB" w:rsidRPr="00A92CB2">
        <w:rPr>
          <w:rFonts w:ascii="Simplified Arabic" w:eastAsiaTheme="minorEastAsia" w:hAnsi="Simplified Arabic" w:cs="Simplified Arabic"/>
          <w:sz w:val="28"/>
          <w:szCs w:val="28"/>
          <w:rtl/>
        </w:rPr>
        <w:t>الصحي.</w:t>
      </w:r>
    </w:p>
    <w:p w:rsidR="008E306F" w:rsidRDefault="008E306F" w:rsidP="00C149B1">
      <w:pPr>
        <w:jc w:val="both"/>
        <w:rPr>
          <w:rFonts w:ascii="Simplified Arabic" w:eastAsiaTheme="minorEastAsia" w:hAnsi="Simplified Arabic" w:cs="Simplified Arabic"/>
          <w:sz w:val="28"/>
          <w:szCs w:val="28"/>
          <w:rtl/>
        </w:rPr>
      </w:pPr>
      <w:r w:rsidRPr="00A92CB2">
        <w:rPr>
          <w:rFonts w:ascii="Simplified Arabic" w:eastAsiaTheme="minorEastAsia" w:hAnsi="Simplified Arabic" w:cs="Simplified Arabic"/>
          <w:sz w:val="28"/>
          <w:szCs w:val="28"/>
          <w:rtl/>
        </w:rPr>
        <w:t xml:space="preserve">كما يوضح الجدول صلاحية النموذج للتعرف على تأثير أبعاد المرونة النفسية على دافعية إنجاز الممارس الصحي، نظراً لمعنوية قيمة (ف) عند مستوى شك منخفض وهو (0.000) للمتغيرات المستقلة على المتغير التابع. </w:t>
      </w:r>
    </w:p>
    <w:p w:rsidR="00637B66" w:rsidRDefault="00637B66" w:rsidP="00C149B1">
      <w:pPr>
        <w:jc w:val="both"/>
        <w:rPr>
          <w:rFonts w:ascii="Simplified Arabic" w:eastAsiaTheme="minorEastAsia" w:hAnsi="Simplified Arabic" w:cs="Simplified Arabic"/>
          <w:sz w:val="28"/>
          <w:szCs w:val="28"/>
          <w:rtl/>
        </w:rPr>
      </w:pPr>
    </w:p>
    <w:p w:rsidR="00637B66" w:rsidRPr="00A92CB2" w:rsidRDefault="00637B66" w:rsidP="00C149B1">
      <w:pPr>
        <w:jc w:val="both"/>
        <w:rPr>
          <w:rFonts w:ascii="Simplified Arabic" w:eastAsiaTheme="minorEastAsia" w:hAnsi="Simplified Arabic" w:cs="Simplified Arabic"/>
          <w:sz w:val="28"/>
          <w:szCs w:val="28"/>
          <w:rtl/>
        </w:rPr>
      </w:pPr>
    </w:p>
    <w:p w:rsidR="00A517D0" w:rsidRPr="00A92CB2" w:rsidRDefault="002075CB" w:rsidP="00637B66">
      <w:pPr>
        <w:spacing w:after="0" w:line="240" w:lineRule="auto"/>
        <w:jc w:val="center"/>
        <w:rPr>
          <w:rFonts w:ascii="Simplified Arabic" w:eastAsiaTheme="minorEastAsia" w:hAnsi="Simplified Arabic" w:cs="Simplified Arabic"/>
          <w:sz w:val="28"/>
          <w:szCs w:val="28"/>
          <w:rtl/>
        </w:rPr>
      </w:pPr>
      <w:r w:rsidRPr="00A92CB2">
        <w:rPr>
          <w:rFonts w:ascii="Simplified Arabic" w:eastAsiaTheme="minorEastAsia" w:hAnsi="Simplified Arabic" w:cs="Simplified Arabic"/>
          <w:sz w:val="28"/>
          <w:szCs w:val="28"/>
          <w:rtl/>
        </w:rPr>
        <w:t xml:space="preserve">جدول رقم (18) </w:t>
      </w:r>
      <w:r w:rsidR="008E306F" w:rsidRPr="00A92CB2">
        <w:rPr>
          <w:rFonts w:ascii="Simplified Arabic" w:eastAsiaTheme="minorEastAsia" w:hAnsi="Simplified Arabic" w:cs="Simplified Arabic"/>
          <w:sz w:val="28"/>
          <w:szCs w:val="28"/>
          <w:rtl/>
        </w:rPr>
        <w:t>نتائج تحليل الانحدار المتعدد للتعرف على تأثير أبعاد المرونة النفسية على دافعية إنجاز الممارس الصحي</w:t>
      </w:r>
    </w:p>
    <w:tbl>
      <w:tblPr>
        <w:tblStyle w:val="10"/>
        <w:bidiVisual/>
        <w:tblW w:w="8505" w:type="dxa"/>
        <w:tblLook w:val="01E0" w:firstRow="1" w:lastRow="1" w:firstColumn="1" w:lastColumn="1" w:noHBand="0" w:noVBand="0"/>
      </w:tblPr>
      <w:tblGrid>
        <w:gridCol w:w="2976"/>
        <w:gridCol w:w="851"/>
        <w:gridCol w:w="1134"/>
        <w:gridCol w:w="1054"/>
        <w:gridCol w:w="1169"/>
        <w:gridCol w:w="1321"/>
      </w:tblGrid>
      <w:tr w:rsidR="008E306F" w:rsidRPr="00A517D0" w:rsidTr="00637B66">
        <w:tc>
          <w:tcPr>
            <w:tcW w:w="2976" w:type="dxa"/>
          </w:tcPr>
          <w:p w:rsidR="008E306F" w:rsidRPr="00A517D0" w:rsidRDefault="008E306F" w:rsidP="008E306F">
            <w:pPr>
              <w:jc w:val="center"/>
              <w:rPr>
                <w:rFonts w:ascii="Simplified Arabic" w:hAnsi="Simplified Arabic" w:cs="Simplified Arabic"/>
                <w:b/>
                <w:bCs/>
                <w:rtl/>
              </w:rPr>
            </w:pPr>
            <w:r w:rsidRPr="00A517D0">
              <w:rPr>
                <w:rFonts w:ascii="Simplified Arabic" w:hAnsi="Simplified Arabic" w:cs="Simplified Arabic"/>
                <w:b/>
                <w:bCs/>
                <w:rtl/>
              </w:rPr>
              <w:t>المتغيرات المستقلة</w:t>
            </w:r>
          </w:p>
        </w:tc>
        <w:tc>
          <w:tcPr>
            <w:tcW w:w="851" w:type="dxa"/>
          </w:tcPr>
          <w:p w:rsidR="008E306F" w:rsidRPr="00A517D0" w:rsidRDefault="008E306F" w:rsidP="008E306F">
            <w:pPr>
              <w:jc w:val="center"/>
              <w:rPr>
                <w:rFonts w:ascii="Simplified Arabic" w:hAnsi="Simplified Arabic" w:cs="Simplified Arabic"/>
                <w:b/>
                <w:bCs/>
                <w:rtl/>
              </w:rPr>
            </w:pPr>
            <w:r w:rsidRPr="00A517D0">
              <w:rPr>
                <w:rFonts w:ascii="Simplified Arabic" w:hAnsi="Simplified Arabic" w:cs="Simplified Arabic"/>
                <w:b/>
                <w:bCs/>
                <w:rtl/>
              </w:rPr>
              <w:t>B</w:t>
            </w:r>
          </w:p>
        </w:tc>
        <w:tc>
          <w:tcPr>
            <w:tcW w:w="1134" w:type="dxa"/>
          </w:tcPr>
          <w:p w:rsidR="008E306F" w:rsidRPr="00A517D0" w:rsidRDefault="008E306F" w:rsidP="008E306F">
            <w:pPr>
              <w:jc w:val="center"/>
              <w:rPr>
                <w:rFonts w:ascii="Simplified Arabic" w:hAnsi="Simplified Arabic" w:cs="Simplified Arabic"/>
                <w:b/>
                <w:bCs/>
                <w:rtl/>
              </w:rPr>
            </w:pPr>
            <w:r w:rsidRPr="00A517D0">
              <w:rPr>
                <w:rFonts w:ascii="Simplified Arabic" w:hAnsi="Simplified Arabic" w:cs="Simplified Arabic"/>
                <w:b/>
                <w:bCs/>
                <w:rtl/>
              </w:rPr>
              <w:t>الخطأ المعياري</w:t>
            </w:r>
          </w:p>
        </w:tc>
        <w:tc>
          <w:tcPr>
            <w:tcW w:w="1054" w:type="dxa"/>
          </w:tcPr>
          <w:p w:rsidR="008E306F" w:rsidRPr="00A517D0" w:rsidRDefault="008E306F" w:rsidP="008E306F">
            <w:pPr>
              <w:jc w:val="center"/>
              <w:rPr>
                <w:rFonts w:ascii="Simplified Arabic" w:hAnsi="Simplified Arabic" w:cs="Simplified Arabic"/>
                <w:b/>
                <w:bCs/>
                <w:rtl/>
              </w:rPr>
            </w:pPr>
            <w:proofErr w:type="spellStart"/>
            <w:r w:rsidRPr="00A517D0">
              <w:rPr>
                <w:rFonts w:ascii="Simplified Arabic" w:hAnsi="Simplified Arabic" w:cs="Simplified Arabic"/>
                <w:b/>
                <w:bCs/>
                <w:rtl/>
              </w:rPr>
              <w:t>Beta</w:t>
            </w:r>
            <w:proofErr w:type="spellEnd"/>
          </w:p>
        </w:tc>
        <w:tc>
          <w:tcPr>
            <w:tcW w:w="1169" w:type="dxa"/>
          </w:tcPr>
          <w:p w:rsidR="008E306F" w:rsidRPr="00A517D0" w:rsidRDefault="008E306F" w:rsidP="008E306F">
            <w:pPr>
              <w:jc w:val="center"/>
              <w:rPr>
                <w:rFonts w:ascii="Simplified Arabic" w:hAnsi="Simplified Arabic" w:cs="Simplified Arabic"/>
                <w:b/>
                <w:bCs/>
                <w:rtl/>
              </w:rPr>
            </w:pPr>
            <w:r w:rsidRPr="00A517D0">
              <w:rPr>
                <w:rFonts w:ascii="Simplified Arabic" w:hAnsi="Simplified Arabic" w:cs="Simplified Arabic"/>
                <w:b/>
                <w:bCs/>
                <w:rtl/>
              </w:rPr>
              <w:t>قيمة (ت)</w:t>
            </w:r>
          </w:p>
        </w:tc>
        <w:tc>
          <w:tcPr>
            <w:tcW w:w="1321" w:type="dxa"/>
          </w:tcPr>
          <w:p w:rsidR="008E306F" w:rsidRPr="00A517D0" w:rsidRDefault="008E306F" w:rsidP="008E306F">
            <w:pPr>
              <w:jc w:val="center"/>
              <w:rPr>
                <w:rFonts w:ascii="Simplified Arabic" w:hAnsi="Simplified Arabic" w:cs="Simplified Arabic"/>
                <w:b/>
                <w:bCs/>
                <w:rtl/>
              </w:rPr>
            </w:pPr>
            <w:r w:rsidRPr="00A517D0">
              <w:rPr>
                <w:rFonts w:ascii="Simplified Arabic" w:hAnsi="Simplified Arabic" w:cs="Simplified Arabic"/>
                <w:b/>
                <w:bCs/>
                <w:rtl/>
              </w:rPr>
              <w:t>الدلالة الإحصائية</w:t>
            </w:r>
          </w:p>
        </w:tc>
      </w:tr>
      <w:tr w:rsidR="008E306F" w:rsidRPr="00A517D0" w:rsidTr="00637B66">
        <w:trPr>
          <w:trHeight w:val="46"/>
        </w:trPr>
        <w:tc>
          <w:tcPr>
            <w:tcW w:w="2976" w:type="dxa"/>
          </w:tcPr>
          <w:p w:rsidR="008E306F" w:rsidRPr="00A517D0" w:rsidRDefault="008E306F" w:rsidP="008E306F">
            <w:pPr>
              <w:jc w:val="center"/>
              <w:rPr>
                <w:rFonts w:ascii="Simplified Arabic" w:hAnsi="Simplified Arabic" w:cs="Simplified Arabic"/>
                <w:b/>
                <w:bCs/>
                <w:rtl/>
              </w:rPr>
            </w:pPr>
            <w:r w:rsidRPr="00A517D0">
              <w:rPr>
                <w:rFonts w:ascii="Simplified Arabic" w:hAnsi="Simplified Arabic" w:cs="Simplified Arabic"/>
                <w:b/>
                <w:bCs/>
                <w:rtl/>
              </w:rPr>
              <w:t>الثابت</w:t>
            </w:r>
          </w:p>
        </w:tc>
        <w:tc>
          <w:tcPr>
            <w:tcW w:w="851" w:type="dxa"/>
          </w:tcPr>
          <w:p w:rsidR="008E306F" w:rsidRPr="00A517D0" w:rsidRDefault="008E306F" w:rsidP="008E306F">
            <w:pPr>
              <w:bidi w:val="0"/>
              <w:jc w:val="center"/>
              <w:rPr>
                <w:rFonts w:ascii="Simplified Arabic" w:hAnsi="Simplified Arabic" w:cs="Simplified Arabic"/>
                <w:b/>
                <w:bCs/>
                <w:rtl/>
              </w:rPr>
            </w:pPr>
            <w:r w:rsidRPr="00A517D0">
              <w:rPr>
                <w:rFonts w:ascii="Simplified Arabic" w:hAnsi="Simplified Arabic" w:cs="Simplified Arabic"/>
                <w:b/>
                <w:bCs/>
                <w:rtl/>
              </w:rPr>
              <w:t>1.227</w:t>
            </w:r>
          </w:p>
        </w:tc>
        <w:tc>
          <w:tcPr>
            <w:tcW w:w="1134" w:type="dxa"/>
          </w:tcPr>
          <w:p w:rsidR="008E306F" w:rsidRPr="00A517D0" w:rsidRDefault="008E306F" w:rsidP="008E306F">
            <w:pPr>
              <w:bidi w:val="0"/>
              <w:jc w:val="center"/>
              <w:rPr>
                <w:rFonts w:ascii="Simplified Arabic" w:hAnsi="Simplified Arabic" w:cs="Simplified Arabic"/>
                <w:b/>
                <w:bCs/>
                <w:rtl/>
              </w:rPr>
            </w:pPr>
            <w:r w:rsidRPr="00A517D0">
              <w:rPr>
                <w:rFonts w:ascii="Simplified Arabic" w:hAnsi="Simplified Arabic" w:cs="Simplified Arabic"/>
                <w:b/>
                <w:bCs/>
                <w:rtl/>
              </w:rPr>
              <w:t>0.146</w:t>
            </w:r>
          </w:p>
        </w:tc>
        <w:tc>
          <w:tcPr>
            <w:tcW w:w="1054" w:type="dxa"/>
          </w:tcPr>
          <w:p w:rsidR="008E306F" w:rsidRPr="00A517D0" w:rsidRDefault="008E306F" w:rsidP="008E306F">
            <w:pPr>
              <w:bidi w:val="0"/>
              <w:jc w:val="center"/>
              <w:rPr>
                <w:rFonts w:ascii="Simplified Arabic" w:hAnsi="Simplified Arabic" w:cs="Simplified Arabic"/>
                <w:b/>
                <w:bCs/>
                <w:rtl/>
              </w:rPr>
            </w:pPr>
          </w:p>
        </w:tc>
        <w:tc>
          <w:tcPr>
            <w:tcW w:w="1169" w:type="dxa"/>
          </w:tcPr>
          <w:p w:rsidR="008E306F" w:rsidRPr="00A517D0" w:rsidRDefault="008E306F" w:rsidP="008E306F">
            <w:pPr>
              <w:bidi w:val="0"/>
              <w:jc w:val="center"/>
              <w:rPr>
                <w:rFonts w:ascii="Simplified Arabic" w:hAnsi="Simplified Arabic" w:cs="Simplified Arabic"/>
                <w:b/>
                <w:bCs/>
                <w:rtl/>
              </w:rPr>
            </w:pPr>
            <w:r w:rsidRPr="00A517D0">
              <w:rPr>
                <w:rFonts w:ascii="Simplified Arabic" w:hAnsi="Simplified Arabic" w:cs="Simplified Arabic"/>
                <w:b/>
                <w:bCs/>
                <w:rtl/>
              </w:rPr>
              <w:t>8.405</w:t>
            </w:r>
          </w:p>
        </w:tc>
        <w:tc>
          <w:tcPr>
            <w:tcW w:w="1321" w:type="dxa"/>
          </w:tcPr>
          <w:p w:rsidR="008E306F" w:rsidRPr="00A517D0" w:rsidRDefault="008E306F" w:rsidP="008E306F">
            <w:pPr>
              <w:jc w:val="center"/>
              <w:rPr>
                <w:rFonts w:ascii="Simplified Arabic" w:hAnsi="Simplified Arabic" w:cs="Simplified Arabic"/>
                <w:b/>
                <w:bCs/>
                <w:rtl/>
              </w:rPr>
            </w:pPr>
            <w:r w:rsidRPr="00A517D0">
              <w:rPr>
                <w:rFonts w:ascii="Simplified Arabic" w:hAnsi="Simplified Arabic" w:cs="Simplified Arabic"/>
                <w:b/>
                <w:bCs/>
                <w:rtl/>
              </w:rPr>
              <w:t>0.000**</w:t>
            </w:r>
          </w:p>
        </w:tc>
      </w:tr>
      <w:tr w:rsidR="008E306F" w:rsidRPr="00A517D0" w:rsidTr="00637B66">
        <w:trPr>
          <w:trHeight w:val="360"/>
        </w:trPr>
        <w:tc>
          <w:tcPr>
            <w:tcW w:w="2976" w:type="dxa"/>
          </w:tcPr>
          <w:p w:rsidR="008E306F" w:rsidRPr="00A517D0" w:rsidRDefault="008E306F" w:rsidP="008E306F">
            <w:pPr>
              <w:jc w:val="center"/>
              <w:rPr>
                <w:rFonts w:ascii="Simplified Arabic" w:hAnsi="Simplified Arabic" w:cs="Simplified Arabic"/>
                <w:b/>
                <w:bCs/>
                <w:rtl/>
              </w:rPr>
            </w:pPr>
            <w:r w:rsidRPr="00A517D0">
              <w:rPr>
                <w:rFonts w:ascii="Simplified Arabic" w:hAnsi="Simplified Arabic" w:cs="Simplified Arabic"/>
                <w:b/>
                <w:bCs/>
                <w:rtl/>
              </w:rPr>
              <w:t>الكفاءة الشخصية والتماسك والاصرار</w:t>
            </w:r>
          </w:p>
        </w:tc>
        <w:tc>
          <w:tcPr>
            <w:tcW w:w="851" w:type="dxa"/>
          </w:tcPr>
          <w:p w:rsidR="008E306F" w:rsidRPr="00A517D0" w:rsidRDefault="008E306F" w:rsidP="008E306F">
            <w:pPr>
              <w:bidi w:val="0"/>
              <w:jc w:val="center"/>
              <w:rPr>
                <w:rFonts w:ascii="Simplified Arabic" w:hAnsi="Simplified Arabic" w:cs="Simplified Arabic"/>
                <w:b/>
                <w:bCs/>
                <w:rtl/>
              </w:rPr>
            </w:pPr>
            <w:r w:rsidRPr="00A517D0">
              <w:rPr>
                <w:rFonts w:ascii="Simplified Arabic" w:hAnsi="Simplified Arabic" w:cs="Simplified Arabic"/>
                <w:b/>
                <w:bCs/>
                <w:rtl/>
              </w:rPr>
              <w:t>0.232</w:t>
            </w:r>
          </w:p>
        </w:tc>
        <w:tc>
          <w:tcPr>
            <w:tcW w:w="1134" w:type="dxa"/>
          </w:tcPr>
          <w:p w:rsidR="008E306F" w:rsidRPr="00A517D0" w:rsidRDefault="008E306F" w:rsidP="008E306F">
            <w:pPr>
              <w:bidi w:val="0"/>
              <w:jc w:val="center"/>
              <w:rPr>
                <w:rFonts w:ascii="Simplified Arabic" w:hAnsi="Simplified Arabic" w:cs="Simplified Arabic"/>
                <w:b/>
                <w:bCs/>
                <w:rtl/>
              </w:rPr>
            </w:pPr>
            <w:r w:rsidRPr="00A517D0">
              <w:rPr>
                <w:rFonts w:ascii="Simplified Arabic" w:hAnsi="Simplified Arabic" w:cs="Simplified Arabic"/>
                <w:b/>
                <w:bCs/>
                <w:rtl/>
              </w:rPr>
              <w:t>0.035</w:t>
            </w:r>
          </w:p>
        </w:tc>
        <w:tc>
          <w:tcPr>
            <w:tcW w:w="1054" w:type="dxa"/>
          </w:tcPr>
          <w:p w:rsidR="008E306F" w:rsidRPr="00A517D0" w:rsidRDefault="008E306F" w:rsidP="008E306F">
            <w:pPr>
              <w:bidi w:val="0"/>
              <w:jc w:val="center"/>
              <w:rPr>
                <w:rFonts w:ascii="Simplified Arabic" w:hAnsi="Simplified Arabic" w:cs="Simplified Arabic"/>
                <w:b/>
                <w:bCs/>
                <w:rtl/>
              </w:rPr>
            </w:pPr>
            <w:r w:rsidRPr="00A517D0">
              <w:rPr>
                <w:rFonts w:ascii="Simplified Arabic" w:hAnsi="Simplified Arabic" w:cs="Simplified Arabic"/>
                <w:b/>
                <w:bCs/>
                <w:rtl/>
              </w:rPr>
              <w:t>0.522</w:t>
            </w:r>
          </w:p>
        </w:tc>
        <w:tc>
          <w:tcPr>
            <w:tcW w:w="1169" w:type="dxa"/>
          </w:tcPr>
          <w:p w:rsidR="008E306F" w:rsidRPr="00A517D0" w:rsidRDefault="008E306F" w:rsidP="008E306F">
            <w:pPr>
              <w:bidi w:val="0"/>
              <w:jc w:val="center"/>
              <w:rPr>
                <w:rFonts w:ascii="Simplified Arabic" w:hAnsi="Simplified Arabic" w:cs="Simplified Arabic"/>
                <w:b/>
                <w:bCs/>
                <w:rtl/>
              </w:rPr>
            </w:pPr>
            <w:r w:rsidRPr="00A517D0">
              <w:rPr>
                <w:rFonts w:ascii="Simplified Arabic" w:hAnsi="Simplified Arabic" w:cs="Simplified Arabic"/>
                <w:b/>
                <w:bCs/>
                <w:rtl/>
              </w:rPr>
              <w:t>6.541</w:t>
            </w:r>
          </w:p>
        </w:tc>
        <w:tc>
          <w:tcPr>
            <w:tcW w:w="1321" w:type="dxa"/>
          </w:tcPr>
          <w:p w:rsidR="008E306F" w:rsidRPr="00A517D0" w:rsidRDefault="008E306F" w:rsidP="008E306F">
            <w:pPr>
              <w:jc w:val="center"/>
              <w:rPr>
                <w:rFonts w:ascii="Simplified Arabic" w:hAnsi="Simplified Arabic" w:cs="Simplified Arabic"/>
                <w:b/>
                <w:bCs/>
                <w:rtl/>
              </w:rPr>
            </w:pPr>
            <w:r w:rsidRPr="00A517D0">
              <w:rPr>
                <w:rFonts w:ascii="Simplified Arabic" w:hAnsi="Simplified Arabic" w:cs="Simplified Arabic"/>
                <w:b/>
                <w:bCs/>
                <w:rtl/>
              </w:rPr>
              <w:t>0.000**</w:t>
            </w:r>
          </w:p>
        </w:tc>
      </w:tr>
    </w:tbl>
    <w:p w:rsidR="008E306F" w:rsidRPr="00A92CB2" w:rsidRDefault="008E306F" w:rsidP="00613A19">
      <w:pPr>
        <w:keepNext/>
        <w:spacing w:after="0" w:line="240" w:lineRule="auto"/>
        <w:jc w:val="both"/>
        <w:rPr>
          <w:rFonts w:ascii="Simplified Arabic" w:eastAsiaTheme="minorEastAsia" w:hAnsi="Simplified Arabic" w:cs="Simplified Arabic"/>
          <w:sz w:val="28"/>
          <w:szCs w:val="28"/>
          <w:rtl/>
        </w:rPr>
      </w:pPr>
      <w:r w:rsidRPr="00A92CB2">
        <w:rPr>
          <w:rFonts w:ascii="Simplified Arabic" w:eastAsiaTheme="minorEastAsia" w:hAnsi="Simplified Arabic" w:cs="Simplified Arabic"/>
          <w:sz w:val="28"/>
          <w:szCs w:val="28"/>
          <w:rtl/>
        </w:rPr>
        <w:lastRenderedPageBreak/>
        <w:t xml:space="preserve">** ذات دلالة إحصائية عند مستوى (0.01 </w:t>
      </w:r>
      <w:r w:rsidRPr="00A92CB2">
        <w:rPr>
          <w:rFonts w:ascii="Sakkal Majalla" w:eastAsiaTheme="minorEastAsia" w:hAnsi="Sakkal Majalla" w:cs="Sakkal Majalla" w:hint="cs"/>
          <w:sz w:val="28"/>
          <w:szCs w:val="28"/>
          <w:rtl/>
        </w:rPr>
        <w:t>≥</w:t>
      </w:r>
      <w:r w:rsidRPr="00A92CB2">
        <w:rPr>
          <w:rFonts w:ascii="Simplified Arabic" w:eastAsiaTheme="minorEastAsia" w:hAnsi="Simplified Arabic" w:cs="Simplified Arabic"/>
          <w:sz w:val="28"/>
          <w:szCs w:val="28"/>
          <w:rtl/>
        </w:rPr>
        <w:t xml:space="preserve"> </w:t>
      </w:r>
      <w:r w:rsidRPr="00A92CB2">
        <w:rPr>
          <w:rFonts w:ascii="Cambria" w:eastAsiaTheme="minorEastAsia" w:hAnsi="Cambria" w:cs="Cambria" w:hint="cs"/>
          <w:sz w:val="28"/>
          <w:szCs w:val="28"/>
          <w:rtl/>
        </w:rPr>
        <w:t>α</w:t>
      </w:r>
      <w:r w:rsidRPr="00A92CB2">
        <w:rPr>
          <w:rFonts w:ascii="Simplified Arabic" w:eastAsiaTheme="minorEastAsia" w:hAnsi="Simplified Arabic" w:cs="Simplified Arabic"/>
          <w:sz w:val="28"/>
          <w:szCs w:val="28"/>
          <w:rtl/>
        </w:rPr>
        <w:t>).</w:t>
      </w:r>
    </w:p>
    <w:p w:rsidR="008E306F" w:rsidRPr="00A92CB2" w:rsidRDefault="008E306F" w:rsidP="00C149B1">
      <w:pPr>
        <w:spacing w:after="0"/>
        <w:rPr>
          <w:rFonts w:ascii="Simplified Arabic" w:eastAsiaTheme="minorEastAsia" w:hAnsi="Simplified Arabic" w:cs="Simplified Arabic"/>
          <w:sz w:val="28"/>
          <w:szCs w:val="28"/>
          <w:rtl/>
        </w:rPr>
      </w:pPr>
      <w:r w:rsidRPr="00A92CB2">
        <w:rPr>
          <w:rFonts w:ascii="Simplified Arabic" w:eastAsiaTheme="minorEastAsia" w:hAnsi="Simplified Arabic" w:cs="Simplified Arabic"/>
          <w:sz w:val="28"/>
          <w:szCs w:val="28"/>
          <w:rtl/>
        </w:rPr>
        <w:t>يتضح من النتائج الإحصائية الواردة في الجدول رقم (18) ومن متابعة معاملات (</w:t>
      </w:r>
      <w:proofErr w:type="spellStart"/>
      <w:r w:rsidRPr="00A92CB2">
        <w:rPr>
          <w:rFonts w:ascii="Simplified Arabic" w:eastAsiaTheme="minorEastAsia" w:hAnsi="Simplified Arabic" w:cs="Simplified Arabic"/>
          <w:sz w:val="28"/>
          <w:szCs w:val="28"/>
          <w:rtl/>
        </w:rPr>
        <w:t>Beta</w:t>
      </w:r>
      <w:proofErr w:type="spellEnd"/>
      <w:r w:rsidRPr="00A92CB2">
        <w:rPr>
          <w:rFonts w:ascii="Simplified Arabic" w:eastAsiaTheme="minorEastAsia" w:hAnsi="Simplified Arabic" w:cs="Simplified Arabic"/>
          <w:sz w:val="28"/>
          <w:szCs w:val="28"/>
          <w:rtl/>
        </w:rPr>
        <w:t xml:space="preserve">)، واختبار (ت) أن الثابت دال إحصائياً، وأن تأثير (الكفاءة الشخصية والتماسك والاصرار) على دافعية إنجاز الممارس </w:t>
      </w:r>
      <w:r w:rsidR="003E7590" w:rsidRPr="00A92CB2">
        <w:rPr>
          <w:rFonts w:ascii="Simplified Arabic" w:eastAsiaTheme="minorEastAsia" w:hAnsi="Simplified Arabic" w:cs="Simplified Arabic"/>
          <w:sz w:val="28"/>
          <w:szCs w:val="28"/>
          <w:rtl/>
        </w:rPr>
        <w:t>الصحي تأثير</w:t>
      </w:r>
      <w:r w:rsidRPr="00A92CB2">
        <w:rPr>
          <w:rFonts w:ascii="Simplified Arabic" w:eastAsiaTheme="minorEastAsia" w:hAnsi="Simplified Arabic" w:cs="Simplified Arabic"/>
          <w:sz w:val="28"/>
          <w:szCs w:val="28"/>
          <w:rtl/>
        </w:rPr>
        <w:t xml:space="preserve"> دال إحصائياً، ومن الجدول السابق يمكن صياغة معادلة الانحدار المتعدد التي تعين في للتعرف على تأثير أبعاد المرونة النفسية على دافعية إنجاز الممارس الصحي.</w:t>
      </w:r>
    </w:p>
    <w:p w:rsidR="008E306F" w:rsidRPr="00A92CB2" w:rsidRDefault="008E306F" w:rsidP="00C149B1">
      <w:pPr>
        <w:spacing w:after="0"/>
        <w:jc w:val="both"/>
        <w:rPr>
          <w:rFonts w:ascii="Simplified Arabic" w:eastAsiaTheme="minorEastAsia" w:hAnsi="Simplified Arabic" w:cs="Simplified Arabic"/>
          <w:sz w:val="28"/>
          <w:szCs w:val="28"/>
          <w:rtl/>
        </w:rPr>
      </w:pPr>
      <w:r w:rsidRPr="00A92CB2">
        <w:rPr>
          <w:rFonts w:ascii="Simplified Arabic" w:eastAsiaTheme="minorEastAsia" w:hAnsi="Simplified Arabic" w:cs="Simplified Arabic"/>
          <w:sz w:val="28"/>
          <w:szCs w:val="28"/>
          <w:rtl/>
        </w:rPr>
        <w:t>معادلة الانحدار المتعدد:</w:t>
      </w:r>
      <w:r w:rsidRPr="00A92CB2">
        <w:rPr>
          <w:rFonts w:ascii="Simplified Arabic" w:eastAsiaTheme="minorEastAsia" w:hAnsi="Simplified Arabic" w:cs="Simplified Arabic"/>
          <w:sz w:val="28"/>
          <w:szCs w:val="28"/>
          <w:rtl/>
        </w:rPr>
        <w:tab/>
      </w:r>
    </w:p>
    <w:p w:rsidR="008E306F" w:rsidRPr="00A92CB2" w:rsidRDefault="008E306F" w:rsidP="00C149B1">
      <w:pPr>
        <w:jc w:val="both"/>
        <w:rPr>
          <w:rFonts w:ascii="Simplified Arabic" w:eastAsiaTheme="minorEastAsia" w:hAnsi="Simplified Arabic" w:cs="Simplified Arabic"/>
          <w:sz w:val="28"/>
          <w:szCs w:val="28"/>
          <w:rtl/>
        </w:rPr>
      </w:pPr>
      <w:r w:rsidRPr="00A92CB2">
        <w:rPr>
          <w:rFonts w:ascii="Simplified Arabic" w:eastAsiaTheme="minorEastAsia" w:hAnsi="Simplified Arabic" w:cs="Simplified Arabic"/>
          <w:sz w:val="28"/>
          <w:szCs w:val="28"/>
        </w:rPr>
        <w:t>Y</w:t>
      </w:r>
      <w:r w:rsidRPr="00A92CB2">
        <w:rPr>
          <w:rFonts w:ascii="Simplified Arabic" w:eastAsiaTheme="minorEastAsia" w:hAnsi="Simplified Arabic" w:cs="Simplified Arabic"/>
          <w:sz w:val="28"/>
          <w:szCs w:val="28"/>
          <w:vertAlign w:val="subscript"/>
        </w:rPr>
        <w:t>1</w:t>
      </w:r>
      <w:r w:rsidRPr="00A92CB2">
        <w:rPr>
          <w:rFonts w:ascii="Simplified Arabic" w:eastAsiaTheme="minorEastAsia" w:hAnsi="Simplified Arabic" w:cs="Simplified Arabic"/>
          <w:sz w:val="28"/>
          <w:szCs w:val="28"/>
        </w:rPr>
        <w:t>= a + b</w:t>
      </w:r>
      <w:r w:rsidRPr="00A92CB2">
        <w:rPr>
          <w:rFonts w:ascii="Simplified Arabic" w:eastAsiaTheme="minorEastAsia" w:hAnsi="Simplified Arabic" w:cs="Simplified Arabic"/>
          <w:sz w:val="28"/>
          <w:szCs w:val="28"/>
          <w:vertAlign w:val="subscript"/>
        </w:rPr>
        <w:t>1</w:t>
      </w:r>
      <w:r w:rsidRPr="00A92CB2">
        <w:rPr>
          <w:rFonts w:ascii="Simplified Arabic" w:eastAsiaTheme="minorEastAsia" w:hAnsi="Simplified Arabic" w:cs="Simplified Arabic"/>
          <w:sz w:val="28"/>
          <w:szCs w:val="28"/>
        </w:rPr>
        <w:t>x</w:t>
      </w:r>
      <w:r w:rsidRPr="00A92CB2">
        <w:rPr>
          <w:rFonts w:ascii="Simplified Arabic" w:eastAsiaTheme="minorEastAsia" w:hAnsi="Simplified Arabic" w:cs="Simplified Arabic"/>
          <w:sz w:val="28"/>
          <w:szCs w:val="28"/>
          <w:vertAlign w:val="subscript"/>
        </w:rPr>
        <w:t>1</w:t>
      </w:r>
      <w:r w:rsidRPr="00A92CB2">
        <w:rPr>
          <w:rFonts w:ascii="Simplified Arabic" w:eastAsiaTheme="minorEastAsia" w:hAnsi="Simplified Arabic" w:cs="Simplified Arabic"/>
          <w:sz w:val="28"/>
          <w:szCs w:val="28"/>
          <w:rtl/>
        </w:rPr>
        <w:t xml:space="preserve"> </w:t>
      </w:r>
      <w:r w:rsidR="00C149B1">
        <w:rPr>
          <w:rFonts w:ascii="Simplified Arabic" w:eastAsiaTheme="minorEastAsia" w:hAnsi="Simplified Arabic" w:cs="Simplified Arabic" w:hint="cs"/>
          <w:sz w:val="28"/>
          <w:szCs w:val="28"/>
          <w:rtl/>
        </w:rPr>
        <w:t>،</w:t>
      </w:r>
      <w:r w:rsidR="00C149B1" w:rsidRPr="00C149B1">
        <w:t xml:space="preserve"> </w:t>
      </w:r>
      <w:r w:rsidR="00C149B1" w:rsidRPr="00C149B1">
        <w:rPr>
          <w:rFonts w:ascii="Simplified Arabic" w:eastAsiaTheme="minorEastAsia" w:hAnsi="Simplified Arabic" w:cs="Simplified Arabic"/>
          <w:sz w:val="28"/>
          <w:szCs w:val="28"/>
        </w:rPr>
        <w:t>Y1= 0.232x1</w:t>
      </w:r>
      <w:r w:rsidR="00C149B1">
        <w:rPr>
          <w:rFonts w:ascii="Simplified Arabic" w:eastAsiaTheme="minorEastAsia" w:hAnsi="Simplified Arabic" w:cs="Simplified Arabic" w:hint="cs"/>
          <w:sz w:val="28"/>
          <w:szCs w:val="28"/>
          <w:rtl/>
        </w:rPr>
        <w:t>،</w:t>
      </w:r>
      <w:r w:rsidR="00C149B1" w:rsidRPr="00C149B1">
        <w:rPr>
          <w:rtl/>
        </w:rPr>
        <w:t xml:space="preserve"> </w:t>
      </w:r>
      <w:r w:rsidR="00C149B1" w:rsidRPr="00C149B1">
        <w:rPr>
          <w:rFonts w:ascii="Simplified Arabic" w:eastAsiaTheme="minorEastAsia" w:hAnsi="Simplified Arabic" w:cs="Simplified Arabic"/>
          <w:sz w:val="28"/>
          <w:szCs w:val="28"/>
          <w:rtl/>
        </w:rPr>
        <w:t xml:space="preserve">دافعية إنجاز الممارس الصحي = 0.232 * الكفاءة الشخصية والتماسك </w:t>
      </w:r>
      <w:r w:rsidR="00C149B1">
        <w:rPr>
          <w:rFonts w:ascii="Simplified Arabic" w:eastAsiaTheme="minorEastAsia" w:hAnsi="Simplified Arabic" w:cs="Simplified Arabic" w:hint="cs"/>
          <w:sz w:val="28"/>
          <w:szCs w:val="28"/>
          <w:rtl/>
        </w:rPr>
        <w:t>والإصرار ،</w:t>
      </w:r>
      <w:r w:rsidRPr="00A92CB2">
        <w:rPr>
          <w:rFonts w:ascii="Simplified Arabic" w:eastAsiaTheme="minorEastAsia" w:hAnsi="Simplified Arabic" w:cs="Simplified Arabic"/>
          <w:sz w:val="28"/>
          <w:szCs w:val="28"/>
          <w:rtl/>
        </w:rPr>
        <w:t>حيث أن:</w:t>
      </w:r>
    </w:p>
    <w:p w:rsidR="008E306F" w:rsidRPr="00A92CB2" w:rsidRDefault="003E7590" w:rsidP="00C149B1">
      <w:pPr>
        <w:spacing w:after="0"/>
        <w:jc w:val="both"/>
        <w:rPr>
          <w:rFonts w:ascii="Simplified Arabic" w:eastAsiaTheme="minorEastAsia" w:hAnsi="Simplified Arabic" w:cs="Simplified Arabic"/>
          <w:sz w:val="28"/>
          <w:szCs w:val="28"/>
          <w:rtl/>
        </w:rPr>
      </w:pPr>
      <w:r w:rsidRPr="00A92CB2">
        <w:rPr>
          <w:rFonts w:ascii="Simplified Arabic" w:eastAsiaTheme="minorEastAsia" w:hAnsi="Simplified Arabic" w:cs="Simplified Arabic"/>
          <w:sz w:val="28"/>
          <w:szCs w:val="28"/>
        </w:rPr>
        <w:t>Y</w:t>
      </w:r>
      <w:r w:rsidRPr="00A92CB2">
        <w:rPr>
          <w:rFonts w:ascii="Simplified Arabic" w:eastAsiaTheme="minorEastAsia" w:hAnsi="Simplified Arabic" w:cs="Simplified Arabic"/>
          <w:sz w:val="28"/>
          <w:szCs w:val="28"/>
          <w:rtl/>
        </w:rPr>
        <w:t>:</w:t>
      </w:r>
      <w:r w:rsidR="008E306F" w:rsidRPr="00A92CB2">
        <w:rPr>
          <w:rFonts w:ascii="Simplified Arabic" w:eastAsiaTheme="minorEastAsia" w:hAnsi="Simplified Arabic" w:cs="Simplified Arabic"/>
          <w:sz w:val="28"/>
          <w:szCs w:val="28"/>
          <w:rtl/>
        </w:rPr>
        <w:t xml:space="preserve"> دافعية إنجاز الممارس </w:t>
      </w:r>
      <w:r w:rsidRPr="00A92CB2">
        <w:rPr>
          <w:rFonts w:ascii="Simplified Arabic" w:eastAsiaTheme="minorEastAsia" w:hAnsi="Simplified Arabic" w:cs="Simplified Arabic"/>
          <w:sz w:val="28"/>
          <w:szCs w:val="28"/>
          <w:rtl/>
        </w:rPr>
        <w:t>الصحي (</w:t>
      </w:r>
      <w:r w:rsidR="008E306F" w:rsidRPr="00A92CB2">
        <w:rPr>
          <w:rFonts w:ascii="Simplified Arabic" w:eastAsiaTheme="minorEastAsia" w:hAnsi="Simplified Arabic" w:cs="Simplified Arabic"/>
          <w:sz w:val="28"/>
          <w:szCs w:val="28"/>
          <w:rtl/>
        </w:rPr>
        <w:t>المتغير التابع)</w:t>
      </w:r>
    </w:p>
    <w:p w:rsidR="008E306F" w:rsidRPr="00A92CB2" w:rsidRDefault="008E306F" w:rsidP="00C149B1">
      <w:pPr>
        <w:spacing w:after="0"/>
        <w:jc w:val="both"/>
        <w:rPr>
          <w:rFonts w:ascii="Simplified Arabic" w:eastAsiaTheme="minorEastAsia" w:hAnsi="Simplified Arabic" w:cs="Simplified Arabic"/>
          <w:sz w:val="28"/>
          <w:szCs w:val="28"/>
          <w:rtl/>
        </w:rPr>
      </w:pPr>
      <w:r w:rsidRPr="00A92CB2">
        <w:rPr>
          <w:rFonts w:ascii="Simplified Arabic" w:eastAsiaTheme="minorEastAsia" w:hAnsi="Simplified Arabic" w:cs="Simplified Arabic"/>
          <w:sz w:val="28"/>
          <w:szCs w:val="28"/>
          <w:rtl/>
        </w:rPr>
        <w:t>X</w:t>
      </w:r>
      <w:r w:rsidR="003E7590" w:rsidRPr="00A92CB2">
        <w:rPr>
          <w:rFonts w:ascii="Simplified Arabic" w:eastAsiaTheme="minorEastAsia" w:hAnsi="Simplified Arabic" w:cs="Simplified Arabic"/>
          <w:sz w:val="28"/>
          <w:szCs w:val="28"/>
          <w:vertAlign w:val="subscript"/>
          <w:rtl/>
        </w:rPr>
        <w:t>1</w:t>
      </w:r>
      <w:r w:rsidR="003E7590" w:rsidRPr="00A92CB2">
        <w:rPr>
          <w:rFonts w:ascii="Simplified Arabic" w:eastAsiaTheme="minorEastAsia" w:hAnsi="Simplified Arabic" w:cs="Simplified Arabic"/>
          <w:sz w:val="28"/>
          <w:szCs w:val="28"/>
          <w:rtl/>
        </w:rPr>
        <w:t>:</w:t>
      </w:r>
      <w:r w:rsidRPr="00A92CB2">
        <w:rPr>
          <w:rFonts w:ascii="Simplified Arabic" w:eastAsiaTheme="minorEastAsia" w:hAnsi="Simplified Arabic" w:cs="Simplified Arabic"/>
          <w:sz w:val="28"/>
          <w:szCs w:val="28"/>
          <w:rtl/>
        </w:rPr>
        <w:t xml:space="preserve"> الكفاءة الشخصية والتماسك والاصرار (المتغير المستقل)</w:t>
      </w:r>
    </w:p>
    <w:p w:rsidR="008E306F" w:rsidRPr="00A92CB2" w:rsidRDefault="003E7590" w:rsidP="00C149B1">
      <w:pPr>
        <w:spacing w:after="0"/>
        <w:jc w:val="both"/>
        <w:rPr>
          <w:rFonts w:ascii="Simplified Arabic" w:eastAsiaTheme="minorEastAsia" w:hAnsi="Simplified Arabic" w:cs="Simplified Arabic"/>
          <w:sz w:val="28"/>
          <w:szCs w:val="28"/>
          <w:rtl/>
        </w:rPr>
      </w:pPr>
      <w:r w:rsidRPr="00A92CB2">
        <w:rPr>
          <w:rFonts w:ascii="Simplified Arabic" w:eastAsiaTheme="minorEastAsia" w:hAnsi="Simplified Arabic" w:cs="Simplified Arabic"/>
          <w:sz w:val="28"/>
          <w:szCs w:val="28"/>
        </w:rPr>
        <w:t>A</w:t>
      </w:r>
      <w:r w:rsidRPr="00A92CB2">
        <w:rPr>
          <w:rFonts w:ascii="Simplified Arabic" w:eastAsiaTheme="minorEastAsia" w:hAnsi="Simplified Arabic" w:cs="Simplified Arabic"/>
          <w:sz w:val="28"/>
          <w:szCs w:val="28"/>
          <w:rtl/>
        </w:rPr>
        <w:t>:</w:t>
      </w:r>
      <w:r w:rsidR="008E306F" w:rsidRPr="00A92CB2">
        <w:rPr>
          <w:rFonts w:ascii="Simplified Arabic" w:eastAsiaTheme="minorEastAsia" w:hAnsi="Simplified Arabic" w:cs="Simplified Arabic"/>
          <w:sz w:val="28"/>
          <w:szCs w:val="28"/>
          <w:rtl/>
        </w:rPr>
        <w:t xml:space="preserve"> "قيمة الثابت أو المقطع وهي قيمة y عندما تكون x تساوي صفر ".</w:t>
      </w:r>
    </w:p>
    <w:p w:rsidR="008E306F" w:rsidRPr="00A92CB2" w:rsidRDefault="003E7590" w:rsidP="00C149B1">
      <w:pPr>
        <w:spacing w:after="0"/>
        <w:jc w:val="both"/>
        <w:rPr>
          <w:rFonts w:ascii="Simplified Arabic" w:eastAsiaTheme="minorEastAsia" w:hAnsi="Simplified Arabic" w:cs="Simplified Arabic"/>
          <w:sz w:val="28"/>
          <w:szCs w:val="28"/>
          <w:rtl/>
        </w:rPr>
      </w:pPr>
      <w:r w:rsidRPr="00A92CB2">
        <w:rPr>
          <w:rFonts w:ascii="Simplified Arabic" w:eastAsiaTheme="minorEastAsia" w:hAnsi="Simplified Arabic" w:cs="Simplified Arabic"/>
          <w:sz w:val="28"/>
          <w:szCs w:val="28"/>
        </w:rPr>
        <w:t>B</w:t>
      </w:r>
      <w:r w:rsidRPr="00A92CB2">
        <w:rPr>
          <w:rFonts w:ascii="Simplified Arabic" w:eastAsiaTheme="minorEastAsia" w:hAnsi="Simplified Arabic" w:cs="Simplified Arabic"/>
          <w:sz w:val="28"/>
          <w:szCs w:val="28"/>
          <w:rtl/>
        </w:rPr>
        <w:t>:</w:t>
      </w:r>
      <w:r w:rsidR="008E306F" w:rsidRPr="00A92CB2">
        <w:rPr>
          <w:rFonts w:ascii="Simplified Arabic" w:eastAsiaTheme="minorEastAsia" w:hAnsi="Simplified Arabic" w:cs="Simplified Arabic"/>
          <w:sz w:val="28"/>
          <w:szCs w:val="28"/>
          <w:rtl/>
        </w:rPr>
        <w:t xml:space="preserve"> معامل المتغير المستقل "ميل خط الانحدار"</w:t>
      </w:r>
    </w:p>
    <w:p w:rsidR="008E306F" w:rsidRPr="00A92CB2" w:rsidRDefault="008E306F" w:rsidP="001B7315">
      <w:pPr>
        <w:spacing w:after="0"/>
        <w:jc w:val="both"/>
        <w:rPr>
          <w:rFonts w:ascii="Simplified Arabic" w:eastAsiaTheme="minorEastAsia" w:hAnsi="Simplified Arabic" w:cs="Simplified Arabic"/>
          <w:sz w:val="28"/>
          <w:szCs w:val="28"/>
          <w:rtl/>
        </w:rPr>
      </w:pPr>
      <w:r w:rsidRPr="00A92CB2">
        <w:rPr>
          <w:rFonts w:ascii="Simplified Arabic" w:eastAsiaTheme="minorEastAsia" w:hAnsi="Simplified Arabic" w:cs="Simplified Arabic"/>
          <w:sz w:val="28"/>
          <w:szCs w:val="28"/>
          <w:rtl/>
        </w:rPr>
        <w:t xml:space="preserve">ويلاحظ أنه لم يتم إدراج كل من (مقاومة التأثيرات </w:t>
      </w:r>
      <w:r w:rsidR="003E7590" w:rsidRPr="00A92CB2">
        <w:rPr>
          <w:rFonts w:ascii="Simplified Arabic" w:eastAsiaTheme="minorEastAsia" w:hAnsi="Simplified Arabic" w:cs="Simplified Arabic"/>
          <w:sz w:val="28"/>
          <w:szCs w:val="28"/>
          <w:rtl/>
        </w:rPr>
        <w:t>السلبية،</w:t>
      </w:r>
      <w:r w:rsidRPr="00A92CB2">
        <w:rPr>
          <w:rFonts w:ascii="Simplified Arabic" w:eastAsiaTheme="minorEastAsia" w:hAnsi="Simplified Arabic" w:cs="Simplified Arabic"/>
          <w:sz w:val="28"/>
          <w:szCs w:val="28"/>
          <w:rtl/>
        </w:rPr>
        <w:t xml:space="preserve"> تقبل الذات الإيجابي نحو التغيير والعلاقات الاجتماعية الناجحة، السيطرة، الإيمان بالقدر) في معادلة الانحدار المتعدد باعتبار أن تأثيرها على دافعية إنجاز الممارس </w:t>
      </w:r>
      <w:r w:rsidR="003E7590" w:rsidRPr="00A92CB2">
        <w:rPr>
          <w:rFonts w:ascii="Simplified Arabic" w:eastAsiaTheme="minorEastAsia" w:hAnsi="Simplified Arabic" w:cs="Simplified Arabic"/>
          <w:sz w:val="28"/>
          <w:szCs w:val="28"/>
          <w:rtl/>
        </w:rPr>
        <w:t>الصحي ضعيف</w:t>
      </w:r>
      <w:r w:rsidRPr="00A92CB2">
        <w:rPr>
          <w:rFonts w:ascii="Simplified Arabic" w:eastAsiaTheme="minorEastAsia" w:hAnsi="Simplified Arabic" w:cs="Simplified Arabic"/>
          <w:sz w:val="28"/>
          <w:szCs w:val="28"/>
          <w:rtl/>
        </w:rPr>
        <w:t>، وأنها لا تفسر إلا كمية ضئيلة جداً من التباين في درجات المتغير التابع.</w:t>
      </w:r>
    </w:p>
    <w:p w:rsidR="008E306F" w:rsidRPr="00613A19" w:rsidRDefault="008E306F" w:rsidP="00C149B1">
      <w:pPr>
        <w:spacing w:after="0"/>
        <w:jc w:val="both"/>
        <w:rPr>
          <w:rFonts w:ascii="Simplified Arabic" w:eastAsia="Calibri" w:hAnsi="Simplified Arabic" w:cs="Simplified Arabic"/>
          <w:sz w:val="28"/>
          <w:szCs w:val="28"/>
          <w:rtl/>
        </w:rPr>
      </w:pPr>
      <w:r w:rsidRPr="00613A19">
        <w:rPr>
          <w:rFonts w:ascii="Simplified Arabic" w:eastAsia="Calibri" w:hAnsi="Simplified Arabic" w:cs="Simplified Arabic"/>
          <w:sz w:val="28"/>
          <w:szCs w:val="28"/>
          <w:rtl/>
        </w:rPr>
        <w:t>السؤال الثالث: هل توجد فروق بين أفراد العينة في المرونة النفسية تبعاً لمتغيرات الدراسة (الجنس، العمر، طبيعة العمل، سنوات الخبرة</w:t>
      </w:r>
      <w:r w:rsidR="003E7590" w:rsidRPr="00613A19">
        <w:rPr>
          <w:rFonts w:ascii="Simplified Arabic" w:eastAsia="Calibri" w:hAnsi="Simplified Arabic" w:cs="Simplified Arabic"/>
          <w:sz w:val="28"/>
          <w:szCs w:val="28"/>
          <w:rtl/>
        </w:rPr>
        <w:t>)؟</w:t>
      </w:r>
      <w:r w:rsidRPr="00613A19">
        <w:rPr>
          <w:rFonts w:ascii="Simplified Arabic" w:eastAsia="Calibri" w:hAnsi="Simplified Arabic" w:cs="Simplified Arabic"/>
          <w:sz w:val="28"/>
          <w:szCs w:val="28"/>
          <w:rtl/>
        </w:rPr>
        <w:t xml:space="preserve"> </w:t>
      </w:r>
    </w:p>
    <w:p w:rsidR="008E306F" w:rsidRPr="00613A19" w:rsidRDefault="003E7590" w:rsidP="00C149B1">
      <w:pPr>
        <w:spacing w:after="0"/>
        <w:jc w:val="both"/>
        <w:rPr>
          <w:rFonts w:ascii="Simplified Arabic" w:eastAsia="Calibri" w:hAnsi="Simplified Arabic" w:cs="Simplified Arabic"/>
          <w:sz w:val="28"/>
          <w:szCs w:val="28"/>
        </w:rPr>
      </w:pPr>
      <w:r w:rsidRPr="00613A19">
        <w:rPr>
          <w:rFonts w:ascii="Simplified Arabic" w:eastAsia="Calibri" w:hAnsi="Simplified Arabic" w:cs="Simplified Arabic"/>
          <w:sz w:val="28"/>
          <w:szCs w:val="28"/>
          <w:rtl/>
        </w:rPr>
        <w:t>أولا:</w:t>
      </w:r>
      <w:r w:rsidR="008E306F" w:rsidRPr="00613A19">
        <w:rPr>
          <w:rFonts w:ascii="Simplified Arabic" w:eastAsia="Calibri" w:hAnsi="Simplified Arabic" w:cs="Simplified Arabic"/>
          <w:sz w:val="28"/>
          <w:szCs w:val="28"/>
          <w:rtl/>
        </w:rPr>
        <w:t xml:space="preserve"> الفروق باختلاف متغير </w:t>
      </w:r>
      <w:r w:rsidR="00E70C52" w:rsidRPr="00613A19">
        <w:rPr>
          <w:rFonts w:ascii="Simplified Arabic" w:eastAsia="Calibri" w:hAnsi="Simplified Arabic" w:cs="Simplified Arabic"/>
          <w:sz w:val="28"/>
          <w:szCs w:val="28"/>
          <w:rtl/>
        </w:rPr>
        <w:t>النوع:</w:t>
      </w:r>
      <w:r w:rsidRPr="00613A19">
        <w:rPr>
          <w:rFonts w:ascii="Simplified Arabic" w:eastAsia="Calibri" w:hAnsi="Simplified Arabic" w:cs="Simplified Arabic"/>
          <w:sz w:val="28"/>
          <w:szCs w:val="28"/>
          <w:rtl/>
        </w:rPr>
        <w:t xml:space="preserve"> </w:t>
      </w:r>
      <w:r w:rsidR="008E306F" w:rsidRPr="00613A19">
        <w:rPr>
          <w:rFonts w:ascii="Simplified Arabic" w:eastAsiaTheme="minorEastAsia" w:hAnsi="Simplified Arabic" w:cs="Simplified Arabic"/>
          <w:sz w:val="28"/>
          <w:szCs w:val="28"/>
          <w:rtl/>
        </w:rPr>
        <w:t xml:space="preserve">للتعرف على ما إذا كانت هنالك فروق ذات دلالة إحصائية في متوسطات إجابات أفراد العينة طبقاً إلى اختلاف متغير النوع استخدمت الباحثة </w:t>
      </w:r>
      <w:r w:rsidR="008E306F" w:rsidRPr="00613A19">
        <w:rPr>
          <w:rFonts w:ascii="Simplified Arabic" w:eastAsiaTheme="minorEastAsia" w:hAnsi="Simplified Arabic" w:cs="Simplified Arabic"/>
          <w:sz w:val="28"/>
          <w:szCs w:val="28"/>
          <w:rtl/>
        </w:rPr>
        <w:lastRenderedPageBreak/>
        <w:t xml:space="preserve">اختبار " ت: </w:t>
      </w:r>
      <w:r w:rsidR="008E306F" w:rsidRPr="00613A19">
        <w:rPr>
          <w:rFonts w:ascii="Simplified Arabic" w:eastAsiaTheme="minorEastAsia" w:hAnsi="Simplified Arabic" w:cs="Simplified Arabic"/>
          <w:sz w:val="28"/>
          <w:szCs w:val="28"/>
        </w:rPr>
        <w:t>Independent Sample T-test</w:t>
      </w:r>
      <w:r w:rsidR="008E306F" w:rsidRPr="00613A19">
        <w:rPr>
          <w:rFonts w:ascii="Simplified Arabic" w:eastAsiaTheme="minorEastAsia" w:hAnsi="Simplified Arabic" w:cs="Simplified Arabic"/>
          <w:sz w:val="28"/>
          <w:szCs w:val="28"/>
          <w:rtl/>
        </w:rPr>
        <w:t xml:space="preserve"> " وجاءت النتائج كما يوضحها الجدول التالي:</w:t>
      </w:r>
    </w:p>
    <w:p w:rsidR="008E306F" w:rsidRPr="00A92CB2" w:rsidRDefault="003E7590" w:rsidP="001B7315">
      <w:pPr>
        <w:spacing w:after="0"/>
        <w:jc w:val="center"/>
        <w:rPr>
          <w:rFonts w:ascii="Simplified Arabic" w:eastAsiaTheme="minorEastAsia" w:hAnsi="Simplified Arabic" w:cs="Simplified Arabic"/>
          <w:b/>
          <w:color w:val="000000"/>
          <w:sz w:val="28"/>
          <w:szCs w:val="28"/>
          <w:rtl/>
        </w:rPr>
      </w:pPr>
      <w:r w:rsidRPr="00613A19">
        <w:rPr>
          <w:rFonts w:ascii="Simplified Arabic" w:eastAsiaTheme="minorEastAsia" w:hAnsi="Simplified Arabic" w:cs="Simplified Arabic"/>
          <w:color w:val="000000"/>
          <w:sz w:val="28"/>
          <w:szCs w:val="28"/>
          <w:rtl/>
        </w:rPr>
        <w:t xml:space="preserve">جدول رقم (19) </w:t>
      </w:r>
      <w:r w:rsidR="008E306F" w:rsidRPr="00613A19">
        <w:rPr>
          <w:rFonts w:ascii="Simplified Arabic" w:eastAsiaTheme="minorEastAsia" w:hAnsi="Simplified Arabic" w:cs="Simplified Arabic"/>
          <w:color w:val="000000"/>
          <w:sz w:val="28"/>
          <w:szCs w:val="28"/>
          <w:rtl/>
        </w:rPr>
        <w:t xml:space="preserve">نتائج اختبار " ت: </w:t>
      </w:r>
      <w:r w:rsidR="008E306F" w:rsidRPr="00613A19">
        <w:rPr>
          <w:rFonts w:ascii="Simplified Arabic" w:eastAsiaTheme="minorEastAsia" w:hAnsi="Simplified Arabic" w:cs="Simplified Arabic"/>
          <w:color w:val="000000"/>
          <w:sz w:val="28"/>
          <w:szCs w:val="28"/>
        </w:rPr>
        <w:t>Independent Sample T-test</w:t>
      </w:r>
      <w:r w:rsidR="008E306F" w:rsidRPr="00613A19">
        <w:rPr>
          <w:rFonts w:ascii="Simplified Arabic" w:eastAsiaTheme="minorEastAsia" w:hAnsi="Simplified Arabic" w:cs="Simplified Arabic"/>
          <w:color w:val="000000"/>
          <w:sz w:val="28"/>
          <w:szCs w:val="28"/>
          <w:rtl/>
        </w:rPr>
        <w:t xml:space="preserve"> " للفروق في</w:t>
      </w:r>
      <w:r w:rsidR="008E306F" w:rsidRPr="00A92CB2">
        <w:rPr>
          <w:rFonts w:ascii="Simplified Arabic" w:eastAsiaTheme="minorEastAsia" w:hAnsi="Simplified Arabic" w:cs="Simplified Arabic"/>
          <w:b/>
          <w:color w:val="000000"/>
          <w:sz w:val="28"/>
          <w:szCs w:val="28"/>
          <w:rtl/>
        </w:rPr>
        <w:t xml:space="preserve"> متوسطات إجابات أفراد عينة الدراسة طبقاً إلى اختلاف متغير النوع</w:t>
      </w:r>
    </w:p>
    <w:tbl>
      <w:tblPr>
        <w:tblStyle w:val="10"/>
        <w:bidiVisual/>
        <w:tblW w:w="3797" w:type="pct"/>
        <w:jc w:val="center"/>
        <w:tblLook w:val="01E0" w:firstRow="1" w:lastRow="1" w:firstColumn="1" w:lastColumn="1" w:noHBand="0" w:noVBand="0"/>
      </w:tblPr>
      <w:tblGrid>
        <w:gridCol w:w="1608"/>
        <w:gridCol w:w="901"/>
        <w:gridCol w:w="672"/>
        <w:gridCol w:w="788"/>
        <w:gridCol w:w="804"/>
        <w:gridCol w:w="729"/>
        <w:gridCol w:w="776"/>
      </w:tblGrid>
      <w:tr w:rsidR="008E306F" w:rsidRPr="00A517D0" w:rsidTr="00A517D0">
        <w:trPr>
          <w:trHeight w:val="588"/>
          <w:jc w:val="center"/>
        </w:trPr>
        <w:tc>
          <w:tcPr>
            <w:tcW w:w="1282" w:type="pct"/>
          </w:tcPr>
          <w:p w:rsidR="008E306F" w:rsidRPr="00A517D0" w:rsidRDefault="008E306F" w:rsidP="001B7315">
            <w:pPr>
              <w:ind w:right="-120"/>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المقياس</w:t>
            </w:r>
          </w:p>
        </w:tc>
        <w:tc>
          <w:tcPr>
            <w:tcW w:w="719" w:type="pct"/>
            <w:hideMark/>
          </w:tcPr>
          <w:p w:rsidR="008E306F" w:rsidRPr="00A517D0" w:rsidRDefault="008E306F" w:rsidP="001B7315">
            <w:pPr>
              <w:ind w:right="-120"/>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النوع</w:t>
            </w:r>
          </w:p>
        </w:tc>
        <w:tc>
          <w:tcPr>
            <w:tcW w:w="537" w:type="pct"/>
            <w:hideMark/>
          </w:tcPr>
          <w:p w:rsidR="008E306F" w:rsidRPr="00A517D0" w:rsidRDefault="008E306F" w:rsidP="001B7315">
            <w:pPr>
              <w:ind w:right="-120"/>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العدد</w:t>
            </w:r>
          </w:p>
        </w:tc>
        <w:tc>
          <w:tcPr>
            <w:tcW w:w="629" w:type="pct"/>
            <w:hideMark/>
          </w:tcPr>
          <w:p w:rsidR="008E306F" w:rsidRPr="00A517D0" w:rsidRDefault="008E306F" w:rsidP="001B7315">
            <w:pPr>
              <w:ind w:right="-120"/>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المتوسط</w:t>
            </w:r>
          </w:p>
        </w:tc>
        <w:tc>
          <w:tcPr>
            <w:tcW w:w="642" w:type="pct"/>
            <w:hideMark/>
          </w:tcPr>
          <w:p w:rsidR="008E306F" w:rsidRPr="00A517D0" w:rsidRDefault="008E306F" w:rsidP="001B7315">
            <w:pPr>
              <w:ind w:right="-120"/>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 xml:space="preserve">الانحراف </w:t>
            </w:r>
          </w:p>
        </w:tc>
        <w:tc>
          <w:tcPr>
            <w:tcW w:w="572" w:type="pct"/>
            <w:hideMark/>
          </w:tcPr>
          <w:p w:rsidR="008E306F" w:rsidRPr="00A517D0" w:rsidRDefault="008E306F" w:rsidP="001B7315">
            <w:pPr>
              <w:ind w:right="-120"/>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قيمة ت</w:t>
            </w:r>
          </w:p>
        </w:tc>
        <w:tc>
          <w:tcPr>
            <w:tcW w:w="620" w:type="pct"/>
            <w:hideMark/>
          </w:tcPr>
          <w:p w:rsidR="008E306F" w:rsidRPr="00A517D0" w:rsidRDefault="008E306F" w:rsidP="001B7315">
            <w:pPr>
              <w:ind w:right="-120"/>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الدلالة</w:t>
            </w:r>
          </w:p>
        </w:tc>
      </w:tr>
      <w:tr w:rsidR="008E306F" w:rsidRPr="00A517D0" w:rsidTr="00A517D0">
        <w:trPr>
          <w:trHeight w:val="121"/>
          <w:jc w:val="center"/>
        </w:trPr>
        <w:tc>
          <w:tcPr>
            <w:tcW w:w="1282" w:type="pct"/>
            <w:vMerge w:val="restart"/>
          </w:tcPr>
          <w:p w:rsidR="008E306F" w:rsidRPr="00A517D0" w:rsidRDefault="008E306F" w:rsidP="001B7315">
            <w:pPr>
              <w:jc w:val="lowKashida"/>
              <w:rPr>
                <w:rFonts w:ascii="Simplified Arabic" w:hAnsi="Simplified Arabic" w:cs="Simplified Arabic"/>
                <w:b/>
                <w:bCs/>
                <w:sz w:val="20"/>
                <w:szCs w:val="20"/>
                <w:rtl/>
              </w:rPr>
            </w:pPr>
            <w:r w:rsidRPr="00A517D0">
              <w:rPr>
                <w:rFonts w:ascii="Simplified Arabic" w:hAnsi="Simplified Arabic" w:cs="Simplified Arabic"/>
                <w:b/>
                <w:bCs/>
                <w:sz w:val="20"/>
                <w:szCs w:val="20"/>
                <w:rtl/>
              </w:rPr>
              <w:t>المرونة النفسية</w:t>
            </w:r>
          </w:p>
        </w:tc>
        <w:tc>
          <w:tcPr>
            <w:tcW w:w="719" w:type="pct"/>
          </w:tcPr>
          <w:p w:rsidR="008E306F" w:rsidRPr="00A517D0" w:rsidRDefault="008E306F" w:rsidP="001B7315">
            <w:pPr>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ذكر</w:t>
            </w:r>
          </w:p>
        </w:tc>
        <w:tc>
          <w:tcPr>
            <w:tcW w:w="537" w:type="pct"/>
          </w:tcPr>
          <w:p w:rsidR="008E306F" w:rsidRPr="00A517D0" w:rsidRDefault="008E306F" w:rsidP="001B7315">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35</w:t>
            </w:r>
          </w:p>
        </w:tc>
        <w:tc>
          <w:tcPr>
            <w:tcW w:w="629" w:type="pct"/>
          </w:tcPr>
          <w:p w:rsidR="008E306F" w:rsidRPr="00A517D0" w:rsidRDefault="008E306F" w:rsidP="001B7315">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4.05</w:t>
            </w:r>
          </w:p>
        </w:tc>
        <w:tc>
          <w:tcPr>
            <w:tcW w:w="642" w:type="pct"/>
          </w:tcPr>
          <w:p w:rsidR="008E306F" w:rsidRPr="00A517D0" w:rsidRDefault="008E306F" w:rsidP="001B7315">
            <w:pPr>
              <w:bidi w:val="0"/>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0.744</w:t>
            </w:r>
          </w:p>
        </w:tc>
        <w:tc>
          <w:tcPr>
            <w:tcW w:w="572" w:type="pct"/>
            <w:vMerge w:val="restart"/>
          </w:tcPr>
          <w:p w:rsidR="008E306F" w:rsidRPr="00A517D0" w:rsidRDefault="008E306F" w:rsidP="001B7315">
            <w:pPr>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0.194</w:t>
            </w:r>
          </w:p>
        </w:tc>
        <w:tc>
          <w:tcPr>
            <w:tcW w:w="620" w:type="pct"/>
            <w:vMerge w:val="restart"/>
          </w:tcPr>
          <w:p w:rsidR="008E306F" w:rsidRPr="00A517D0" w:rsidRDefault="008E306F" w:rsidP="001B7315">
            <w:pPr>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0.847</w:t>
            </w:r>
          </w:p>
        </w:tc>
      </w:tr>
      <w:tr w:rsidR="008E306F" w:rsidRPr="00A517D0" w:rsidTr="00A517D0">
        <w:trPr>
          <w:trHeight w:val="121"/>
          <w:jc w:val="center"/>
        </w:trPr>
        <w:tc>
          <w:tcPr>
            <w:tcW w:w="1282" w:type="pct"/>
            <w:vMerge/>
          </w:tcPr>
          <w:p w:rsidR="008E306F" w:rsidRPr="00A517D0" w:rsidRDefault="008E306F" w:rsidP="001B7315">
            <w:pPr>
              <w:jc w:val="center"/>
              <w:rPr>
                <w:rFonts w:ascii="Simplified Arabic" w:hAnsi="Simplified Arabic" w:cs="Simplified Arabic"/>
                <w:b/>
                <w:bCs/>
                <w:sz w:val="20"/>
                <w:szCs w:val="20"/>
              </w:rPr>
            </w:pPr>
          </w:p>
        </w:tc>
        <w:tc>
          <w:tcPr>
            <w:tcW w:w="719" w:type="pct"/>
          </w:tcPr>
          <w:p w:rsidR="008E306F" w:rsidRPr="00A517D0" w:rsidRDefault="008E306F" w:rsidP="001B7315">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انثى</w:t>
            </w:r>
          </w:p>
        </w:tc>
        <w:tc>
          <w:tcPr>
            <w:tcW w:w="537" w:type="pct"/>
          </w:tcPr>
          <w:p w:rsidR="008E306F" w:rsidRPr="00A517D0" w:rsidRDefault="008E306F" w:rsidP="001B7315">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81</w:t>
            </w:r>
          </w:p>
        </w:tc>
        <w:tc>
          <w:tcPr>
            <w:tcW w:w="629" w:type="pct"/>
          </w:tcPr>
          <w:p w:rsidR="008E306F" w:rsidRPr="00A517D0" w:rsidRDefault="008E306F" w:rsidP="001B7315">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4.02</w:t>
            </w:r>
          </w:p>
        </w:tc>
        <w:tc>
          <w:tcPr>
            <w:tcW w:w="642" w:type="pct"/>
          </w:tcPr>
          <w:p w:rsidR="008E306F" w:rsidRPr="00A517D0" w:rsidRDefault="008E306F" w:rsidP="001B7315">
            <w:pPr>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Pr>
              <w:t>.731</w:t>
            </w:r>
            <w:r w:rsidRPr="00A517D0">
              <w:rPr>
                <w:rFonts w:ascii="Simplified Arabic" w:hAnsi="Simplified Arabic" w:cs="Simplified Arabic"/>
                <w:b/>
                <w:bCs/>
                <w:sz w:val="20"/>
                <w:szCs w:val="20"/>
                <w:rtl/>
              </w:rPr>
              <w:t>0</w:t>
            </w:r>
          </w:p>
        </w:tc>
        <w:tc>
          <w:tcPr>
            <w:tcW w:w="572" w:type="pct"/>
            <w:vMerge/>
          </w:tcPr>
          <w:p w:rsidR="008E306F" w:rsidRPr="00A517D0" w:rsidRDefault="008E306F" w:rsidP="001B7315">
            <w:pPr>
              <w:jc w:val="center"/>
              <w:rPr>
                <w:rFonts w:ascii="Simplified Arabic" w:hAnsi="Simplified Arabic" w:cs="Simplified Arabic"/>
                <w:b/>
                <w:bCs/>
                <w:sz w:val="20"/>
                <w:szCs w:val="20"/>
              </w:rPr>
            </w:pPr>
          </w:p>
        </w:tc>
        <w:tc>
          <w:tcPr>
            <w:tcW w:w="620" w:type="pct"/>
            <w:vMerge/>
          </w:tcPr>
          <w:p w:rsidR="008E306F" w:rsidRPr="00A517D0" w:rsidRDefault="008E306F" w:rsidP="001B7315">
            <w:pPr>
              <w:jc w:val="center"/>
              <w:rPr>
                <w:rFonts w:ascii="Simplified Arabic" w:hAnsi="Simplified Arabic" w:cs="Simplified Arabic"/>
                <w:b/>
                <w:bCs/>
                <w:sz w:val="20"/>
                <w:szCs w:val="20"/>
              </w:rPr>
            </w:pPr>
          </w:p>
        </w:tc>
      </w:tr>
    </w:tbl>
    <w:p w:rsidR="008E306F" w:rsidRPr="00DD1114" w:rsidRDefault="008E306F" w:rsidP="00C149B1">
      <w:pPr>
        <w:spacing w:after="0"/>
        <w:jc w:val="both"/>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color w:val="000000"/>
          <w:sz w:val="28"/>
          <w:szCs w:val="28"/>
          <w:rtl/>
        </w:rPr>
        <w:t xml:space="preserve">يتضح من الجدول رقم (19): </w:t>
      </w:r>
      <w:r w:rsidRPr="00DD1114">
        <w:rPr>
          <w:rFonts w:ascii="Simplified Arabic" w:eastAsiaTheme="minorEastAsia" w:hAnsi="Simplified Arabic" w:cs="Simplified Arabic"/>
          <w:sz w:val="28"/>
          <w:szCs w:val="28"/>
          <w:rtl/>
        </w:rPr>
        <w:t xml:space="preserve">عدم وجود فروق ذات دلالة إحصائية عند مستوى الدلالة الإحصائية (0.05) فأقل في إجابات أفراد العينة حول </w:t>
      </w:r>
      <w:r w:rsidR="003E7590" w:rsidRPr="00DD1114">
        <w:rPr>
          <w:rFonts w:ascii="Simplified Arabic" w:eastAsiaTheme="minorEastAsia" w:hAnsi="Simplified Arabic" w:cs="Simplified Arabic"/>
          <w:sz w:val="28"/>
          <w:szCs w:val="28"/>
          <w:rtl/>
        </w:rPr>
        <w:t>(المرونة</w:t>
      </w:r>
      <w:r w:rsidRPr="00DD1114">
        <w:rPr>
          <w:rFonts w:ascii="Simplified Arabic" w:eastAsiaTheme="minorEastAsia" w:hAnsi="Simplified Arabic" w:cs="Simplified Arabic"/>
          <w:sz w:val="28"/>
          <w:szCs w:val="28"/>
          <w:rtl/>
        </w:rPr>
        <w:t xml:space="preserve"> </w:t>
      </w:r>
      <w:r w:rsidR="003E7590" w:rsidRPr="00DD1114">
        <w:rPr>
          <w:rFonts w:ascii="Simplified Arabic" w:eastAsiaTheme="minorEastAsia" w:hAnsi="Simplified Arabic" w:cs="Simplified Arabic"/>
          <w:sz w:val="28"/>
          <w:szCs w:val="28"/>
          <w:rtl/>
        </w:rPr>
        <w:t>النفسية)</w:t>
      </w:r>
      <w:r w:rsidRPr="00DD1114">
        <w:rPr>
          <w:rFonts w:ascii="Simplified Arabic" w:eastAsiaTheme="minorEastAsia" w:hAnsi="Simplified Arabic" w:cs="Simplified Arabic"/>
          <w:sz w:val="28"/>
          <w:szCs w:val="28"/>
          <w:rtl/>
        </w:rPr>
        <w:t xml:space="preserve"> تعزي لمتغير </w:t>
      </w:r>
      <w:r w:rsidR="003E7590" w:rsidRPr="00DD1114">
        <w:rPr>
          <w:rFonts w:ascii="Simplified Arabic" w:eastAsiaTheme="minorEastAsia" w:hAnsi="Simplified Arabic" w:cs="Simplified Arabic"/>
          <w:sz w:val="28"/>
          <w:szCs w:val="28"/>
          <w:rtl/>
        </w:rPr>
        <w:t>النوع.</w:t>
      </w:r>
    </w:p>
    <w:p w:rsidR="008E306F" w:rsidRPr="00DD1114" w:rsidRDefault="003E7590" w:rsidP="00C149B1">
      <w:pPr>
        <w:spacing w:after="0"/>
        <w:jc w:val="both"/>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t>ثانياً:</w:t>
      </w:r>
      <w:r w:rsidR="008E306F" w:rsidRPr="00DD1114">
        <w:rPr>
          <w:rFonts w:ascii="Simplified Arabic" w:eastAsia="Calibri" w:hAnsi="Simplified Arabic" w:cs="Simplified Arabic"/>
          <w:sz w:val="28"/>
          <w:szCs w:val="28"/>
          <w:rtl/>
        </w:rPr>
        <w:t xml:space="preserve"> الفروق باختلاف متغير العمر</w:t>
      </w:r>
    </w:p>
    <w:p w:rsidR="008E306F" w:rsidRDefault="008E306F" w:rsidP="00C149B1">
      <w:pPr>
        <w:jc w:val="both"/>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tl/>
        </w:rPr>
        <w:t>للتعرف على ما إذا كانت هنالك فروق ذات دلالة إحصائية في إجابات أفراد العينة طبقاً إلى اختلاف متغير العمر استخدمت الباحثة " تحليل التباين الأحادي " (</w:t>
      </w:r>
      <w:r w:rsidRPr="00DD1114">
        <w:rPr>
          <w:rFonts w:ascii="Simplified Arabic" w:eastAsiaTheme="minorEastAsia" w:hAnsi="Simplified Arabic" w:cs="Simplified Arabic"/>
          <w:sz w:val="28"/>
          <w:szCs w:val="28"/>
        </w:rPr>
        <w:t>One Way ANOVA</w:t>
      </w:r>
      <w:r w:rsidRPr="00DD1114">
        <w:rPr>
          <w:rFonts w:ascii="Simplified Arabic" w:eastAsiaTheme="minorEastAsia" w:hAnsi="Simplified Arabic" w:cs="Simplified Arabic"/>
          <w:sz w:val="28"/>
          <w:szCs w:val="28"/>
          <w:rtl/>
        </w:rPr>
        <w:t>)؛ لتوضيح دلالة الفروق في إجابات أفراد عينة الدراسة طبقاً إلى اختلاف متغير العمر، وجاءت النتائج كما يوضحها الجدول التالي:</w:t>
      </w:r>
    </w:p>
    <w:p w:rsidR="00637B66" w:rsidRDefault="00637B66" w:rsidP="00C149B1">
      <w:pPr>
        <w:jc w:val="both"/>
        <w:rPr>
          <w:rFonts w:ascii="Simplified Arabic" w:eastAsiaTheme="minorEastAsia" w:hAnsi="Simplified Arabic" w:cs="Simplified Arabic"/>
          <w:sz w:val="28"/>
          <w:szCs w:val="28"/>
          <w:rtl/>
        </w:rPr>
      </w:pPr>
    </w:p>
    <w:p w:rsidR="00637B66" w:rsidRDefault="00637B66" w:rsidP="00C149B1">
      <w:pPr>
        <w:jc w:val="both"/>
        <w:rPr>
          <w:rFonts w:ascii="Simplified Arabic" w:eastAsiaTheme="minorEastAsia" w:hAnsi="Simplified Arabic" w:cs="Simplified Arabic"/>
          <w:sz w:val="28"/>
          <w:szCs w:val="28"/>
          <w:rtl/>
        </w:rPr>
      </w:pPr>
    </w:p>
    <w:p w:rsidR="00637B66" w:rsidRPr="00DD1114" w:rsidRDefault="00637B66" w:rsidP="00C149B1">
      <w:pPr>
        <w:jc w:val="both"/>
        <w:rPr>
          <w:rFonts w:ascii="Simplified Arabic" w:eastAsiaTheme="minorEastAsia" w:hAnsi="Simplified Arabic" w:cs="Simplified Arabic"/>
          <w:sz w:val="28"/>
          <w:szCs w:val="28"/>
          <w:rtl/>
        </w:rPr>
      </w:pPr>
    </w:p>
    <w:p w:rsidR="008E306F" w:rsidRPr="00400763" w:rsidRDefault="003E7590" w:rsidP="006753D7">
      <w:pPr>
        <w:spacing w:after="0"/>
        <w:jc w:val="center"/>
        <w:rPr>
          <w:rFonts w:ascii="Simplified Arabic" w:eastAsiaTheme="minorEastAsia" w:hAnsi="Simplified Arabic" w:cs="Simplified Arabic"/>
          <w:b/>
          <w:color w:val="000000"/>
          <w:sz w:val="28"/>
          <w:szCs w:val="28"/>
          <w:rtl/>
        </w:rPr>
      </w:pPr>
      <w:r w:rsidRPr="00400763">
        <w:rPr>
          <w:rFonts w:ascii="Simplified Arabic" w:eastAsiaTheme="minorEastAsia" w:hAnsi="Simplified Arabic" w:cs="Simplified Arabic"/>
          <w:b/>
          <w:color w:val="000000"/>
          <w:sz w:val="28"/>
          <w:szCs w:val="28"/>
          <w:rtl/>
        </w:rPr>
        <w:t xml:space="preserve">الجدول رقم (20) </w:t>
      </w:r>
      <w:r w:rsidR="008E306F" w:rsidRPr="00400763">
        <w:rPr>
          <w:rFonts w:ascii="Simplified Arabic" w:eastAsiaTheme="minorEastAsia" w:hAnsi="Simplified Arabic" w:cs="Simplified Arabic"/>
          <w:b/>
          <w:color w:val="000000"/>
          <w:sz w:val="28"/>
          <w:szCs w:val="28"/>
          <w:rtl/>
        </w:rPr>
        <w:t xml:space="preserve">نتائج " تحليل التباين الأحادي " </w:t>
      </w:r>
      <w:r w:rsidRPr="00400763">
        <w:rPr>
          <w:rFonts w:ascii="Simplified Arabic" w:eastAsiaTheme="minorEastAsia" w:hAnsi="Simplified Arabic" w:cs="Simplified Arabic"/>
          <w:b/>
          <w:color w:val="000000"/>
          <w:sz w:val="28"/>
          <w:szCs w:val="28"/>
          <w:rtl/>
        </w:rPr>
        <w:t>(</w:t>
      </w:r>
      <w:r w:rsidRPr="00400763">
        <w:rPr>
          <w:rFonts w:ascii="Simplified Arabic" w:eastAsiaTheme="minorEastAsia" w:hAnsi="Simplified Arabic" w:cs="Simplified Arabic"/>
          <w:b/>
          <w:color w:val="000000"/>
          <w:sz w:val="28"/>
          <w:szCs w:val="28"/>
        </w:rPr>
        <w:t>One</w:t>
      </w:r>
      <w:r w:rsidR="008E306F" w:rsidRPr="00400763">
        <w:rPr>
          <w:rFonts w:ascii="Simplified Arabic" w:eastAsiaTheme="minorEastAsia" w:hAnsi="Simplified Arabic" w:cs="Simplified Arabic"/>
          <w:b/>
          <w:color w:val="000000"/>
          <w:sz w:val="28"/>
          <w:szCs w:val="28"/>
        </w:rPr>
        <w:t xml:space="preserve"> Way </w:t>
      </w:r>
      <w:r w:rsidRPr="00400763">
        <w:rPr>
          <w:rFonts w:ascii="Simplified Arabic" w:eastAsiaTheme="minorEastAsia" w:hAnsi="Simplified Arabic" w:cs="Simplified Arabic"/>
          <w:b/>
          <w:color w:val="000000"/>
          <w:sz w:val="28"/>
          <w:szCs w:val="28"/>
        </w:rPr>
        <w:t>ANOVA</w:t>
      </w:r>
      <w:r w:rsidRPr="00400763">
        <w:rPr>
          <w:rFonts w:ascii="Simplified Arabic" w:eastAsiaTheme="minorEastAsia" w:hAnsi="Simplified Arabic" w:cs="Simplified Arabic"/>
          <w:b/>
          <w:color w:val="000000"/>
          <w:sz w:val="28"/>
          <w:szCs w:val="28"/>
          <w:rtl/>
        </w:rPr>
        <w:t>)</w:t>
      </w:r>
      <w:r w:rsidR="008E306F" w:rsidRPr="00400763">
        <w:rPr>
          <w:rFonts w:ascii="Simplified Arabic" w:eastAsiaTheme="minorEastAsia" w:hAnsi="Simplified Arabic" w:cs="Simplified Arabic"/>
          <w:b/>
          <w:color w:val="000000"/>
          <w:sz w:val="28"/>
          <w:szCs w:val="28"/>
          <w:rtl/>
        </w:rPr>
        <w:t xml:space="preserve"> </w:t>
      </w:r>
    </w:p>
    <w:p w:rsidR="008E306F" w:rsidRDefault="008E306F" w:rsidP="008E306F">
      <w:pPr>
        <w:spacing w:after="0"/>
        <w:jc w:val="center"/>
        <w:rPr>
          <w:rFonts w:ascii="Simplified Arabic" w:eastAsiaTheme="minorEastAsia" w:hAnsi="Simplified Arabic" w:cs="Simplified Arabic"/>
          <w:b/>
          <w:color w:val="000000"/>
          <w:sz w:val="28"/>
          <w:szCs w:val="28"/>
          <w:rtl/>
        </w:rPr>
      </w:pPr>
      <w:r w:rsidRPr="00400763">
        <w:rPr>
          <w:rFonts w:ascii="Simplified Arabic" w:eastAsiaTheme="minorEastAsia" w:hAnsi="Simplified Arabic" w:cs="Simplified Arabic"/>
          <w:b/>
          <w:color w:val="000000"/>
          <w:sz w:val="28"/>
          <w:szCs w:val="28"/>
          <w:rtl/>
        </w:rPr>
        <w:t>للفروق في إجابات أفراد عينة الدراسة طبقاً إلى اختلاف متغير العمر</w:t>
      </w:r>
    </w:p>
    <w:tbl>
      <w:tblPr>
        <w:tblStyle w:val="10"/>
        <w:tblpPr w:leftFromText="180" w:rightFromText="180" w:vertAnchor="text" w:horzAnchor="margin" w:tblpY="56"/>
        <w:bidiVisual/>
        <w:tblW w:w="4632" w:type="pct"/>
        <w:tblLook w:val="01E0" w:firstRow="1" w:lastRow="1" w:firstColumn="1" w:lastColumn="1" w:noHBand="0" w:noVBand="0"/>
      </w:tblPr>
      <w:tblGrid>
        <w:gridCol w:w="1110"/>
        <w:gridCol w:w="1431"/>
        <w:gridCol w:w="1233"/>
        <w:gridCol w:w="1086"/>
        <w:gridCol w:w="1193"/>
        <w:gridCol w:w="705"/>
        <w:gridCol w:w="901"/>
      </w:tblGrid>
      <w:tr w:rsidR="00637B66" w:rsidRPr="00A517D0" w:rsidTr="00637B66">
        <w:trPr>
          <w:trHeight w:val="477"/>
        </w:trPr>
        <w:tc>
          <w:tcPr>
            <w:tcW w:w="725" w:type="pct"/>
          </w:tcPr>
          <w:p w:rsidR="00637B66" w:rsidRPr="00A517D0" w:rsidRDefault="00637B66" w:rsidP="00637B66">
            <w:pPr>
              <w:ind w:right="-120"/>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المقياس</w:t>
            </w:r>
          </w:p>
        </w:tc>
        <w:tc>
          <w:tcPr>
            <w:tcW w:w="934" w:type="pct"/>
          </w:tcPr>
          <w:p w:rsidR="00637B66" w:rsidRPr="00A517D0" w:rsidRDefault="00637B66" w:rsidP="00637B66">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مصدر التباين</w:t>
            </w:r>
          </w:p>
        </w:tc>
        <w:tc>
          <w:tcPr>
            <w:tcW w:w="805" w:type="pct"/>
          </w:tcPr>
          <w:p w:rsidR="00637B66" w:rsidRPr="00A517D0" w:rsidRDefault="00637B66" w:rsidP="00637B66">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مجموع مربعات</w:t>
            </w:r>
          </w:p>
        </w:tc>
        <w:tc>
          <w:tcPr>
            <w:tcW w:w="709" w:type="pct"/>
          </w:tcPr>
          <w:p w:rsidR="00637B66" w:rsidRPr="00A517D0" w:rsidRDefault="00637B66" w:rsidP="00637B66">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درجات الحرية</w:t>
            </w:r>
          </w:p>
        </w:tc>
        <w:tc>
          <w:tcPr>
            <w:tcW w:w="779" w:type="pct"/>
          </w:tcPr>
          <w:p w:rsidR="00637B66" w:rsidRPr="00A517D0" w:rsidRDefault="00637B66" w:rsidP="00637B66">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متوسط المربعات</w:t>
            </w:r>
          </w:p>
        </w:tc>
        <w:tc>
          <w:tcPr>
            <w:tcW w:w="460" w:type="pct"/>
          </w:tcPr>
          <w:p w:rsidR="00637B66" w:rsidRPr="00A517D0" w:rsidRDefault="00637B66" w:rsidP="00637B66">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قيمة ف</w:t>
            </w:r>
          </w:p>
        </w:tc>
        <w:tc>
          <w:tcPr>
            <w:tcW w:w="588" w:type="pct"/>
          </w:tcPr>
          <w:p w:rsidR="00637B66" w:rsidRPr="00A517D0" w:rsidRDefault="00637B66" w:rsidP="00637B66">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الدلالة الإحصائية</w:t>
            </w:r>
          </w:p>
        </w:tc>
      </w:tr>
      <w:tr w:rsidR="00637B66" w:rsidRPr="00A517D0" w:rsidTr="00637B66">
        <w:trPr>
          <w:trHeight w:val="124"/>
        </w:trPr>
        <w:tc>
          <w:tcPr>
            <w:tcW w:w="725" w:type="pct"/>
            <w:vMerge w:val="restart"/>
          </w:tcPr>
          <w:p w:rsidR="00637B66" w:rsidRPr="00A517D0" w:rsidRDefault="00637B66" w:rsidP="00637B66">
            <w:pPr>
              <w:jc w:val="lowKashida"/>
              <w:rPr>
                <w:rFonts w:ascii="Simplified Arabic" w:hAnsi="Simplified Arabic" w:cs="Simplified Arabic"/>
                <w:b/>
                <w:bCs/>
                <w:sz w:val="20"/>
                <w:szCs w:val="20"/>
                <w:rtl/>
              </w:rPr>
            </w:pPr>
            <w:r w:rsidRPr="00A517D0">
              <w:rPr>
                <w:rFonts w:ascii="Simplified Arabic" w:hAnsi="Simplified Arabic" w:cs="Simplified Arabic"/>
                <w:b/>
                <w:bCs/>
                <w:sz w:val="20"/>
                <w:szCs w:val="20"/>
                <w:rtl/>
              </w:rPr>
              <w:t>المرونة النفسية</w:t>
            </w:r>
          </w:p>
        </w:tc>
        <w:tc>
          <w:tcPr>
            <w:tcW w:w="934" w:type="pct"/>
          </w:tcPr>
          <w:p w:rsidR="00637B66" w:rsidRPr="00A517D0" w:rsidRDefault="00637B66" w:rsidP="00637B66">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بين المجموعات</w:t>
            </w:r>
          </w:p>
        </w:tc>
        <w:tc>
          <w:tcPr>
            <w:tcW w:w="805" w:type="pct"/>
          </w:tcPr>
          <w:p w:rsidR="00637B66" w:rsidRPr="00A517D0" w:rsidRDefault="00637B66" w:rsidP="00637B66">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1.114</w:t>
            </w:r>
          </w:p>
        </w:tc>
        <w:tc>
          <w:tcPr>
            <w:tcW w:w="709" w:type="pct"/>
          </w:tcPr>
          <w:p w:rsidR="00637B66" w:rsidRPr="00A517D0" w:rsidRDefault="00637B66" w:rsidP="00637B66">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3</w:t>
            </w:r>
          </w:p>
        </w:tc>
        <w:tc>
          <w:tcPr>
            <w:tcW w:w="779" w:type="pct"/>
          </w:tcPr>
          <w:p w:rsidR="00637B66" w:rsidRPr="00A517D0" w:rsidRDefault="00637B66" w:rsidP="00637B66">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.371</w:t>
            </w:r>
            <w:r w:rsidRPr="00A517D0">
              <w:rPr>
                <w:rFonts w:ascii="Simplified Arabic" w:hAnsi="Simplified Arabic" w:cs="Simplified Arabic"/>
                <w:b/>
                <w:bCs/>
                <w:sz w:val="20"/>
                <w:szCs w:val="20"/>
                <w:rtl/>
              </w:rPr>
              <w:t>0</w:t>
            </w:r>
          </w:p>
        </w:tc>
        <w:tc>
          <w:tcPr>
            <w:tcW w:w="460" w:type="pct"/>
            <w:vMerge w:val="restart"/>
          </w:tcPr>
          <w:p w:rsidR="00637B66" w:rsidRPr="00A517D0" w:rsidRDefault="00637B66" w:rsidP="00637B66">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.688</w:t>
            </w:r>
          </w:p>
        </w:tc>
        <w:tc>
          <w:tcPr>
            <w:tcW w:w="588" w:type="pct"/>
            <w:vMerge w:val="restart"/>
          </w:tcPr>
          <w:p w:rsidR="00637B66" w:rsidRPr="00A517D0" w:rsidRDefault="00637B66" w:rsidP="00637B66">
            <w:pPr>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Pr>
              <w:t>.561</w:t>
            </w:r>
            <w:r w:rsidRPr="00A517D0">
              <w:rPr>
                <w:rFonts w:ascii="Simplified Arabic" w:hAnsi="Simplified Arabic" w:cs="Simplified Arabic"/>
                <w:b/>
                <w:bCs/>
                <w:sz w:val="20"/>
                <w:szCs w:val="20"/>
                <w:rtl/>
              </w:rPr>
              <w:t>0</w:t>
            </w:r>
          </w:p>
        </w:tc>
      </w:tr>
      <w:tr w:rsidR="00637B66" w:rsidRPr="00A517D0" w:rsidTr="00637B66">
        <w:trPr>
          <w:trHeight w:val="124"/>
        </w:trPr>
        <w:tc>
          <w:tcPr>
            <w:tcW w:w="725" w:type="pct"/>
            <w:vMerge/>
          </w:tcPr>
          <w:p w:rsidR="00637B66" w:rsidRPr="00A517D0" w:rsidRDefault="00637B66" w:rsidP="00637B66">
            <w:pPr>
              <w:jc w:val="lowKashida"/>
              <w:rPr>
                <w:rFonts w:ascii="Simplified Arabic" w:hAnsi="Simplified Arabic" w:cs="Simplified Arabic"/>
                <w:b/>
                <w:bCs/>
                <w:sz w:val="20"/>
                <w:szCs w:val="20"/>
                <w:rtl/>
              </w:rPr>
            </w:pPr>
          </w:p>
        </w:tc>
        <w:tc>
          <w:tcPr>
            <w:tcW w:w="934" w:type="pct"/>
          </w:tcPr>
          <w:p w:rsidR="00637B66" w:rsidRPr="00A517D0" w:rsidRDefault="00637B66" w:rsidP="00637B66">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داخل المجموعات</w:t>
            </w:r>
          </w:p>
        </w:tc>
        <w:tc>
          <w:tcPr>
            <w:tcW w:w="805" w:type="pct"/>
          </w:tcPr>
          <w:p w:rsidR="00637B66" w:rsidRPr="00A517D0" w:rsidRDefault="00637B66" w:rsidP="00637B66">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60.460</w:t>
            </w:r>
          </w:p>
        </w:tc>
        <w:tc>
          <w:tcPr>
            <w:tcW w:w="709" w:type="pct"/>
          </w:tcPr>
          <w:p w:rsidR="00637B66" w:rsidRPr="00A517D0" w:rsidRDefault="00637B66" w:rsidP="00637B66">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112</w:t>
            </w:r>
          </w:p>
        </w:tc>
        <w:tc>
          <w:tcPr>
            <w:tcW w:w="779" w:type="pct"/>
          </w:tcPr>
          <w:p w:rsidR="00637B66" w:rsidRPr="00A517D0" w:rsidRDefault="00637B66" w:rsidP="00637B66">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.540</w:t>
            </w:r>
            <w:r w:rsidRPr="00A517D0">
              <w:rPr>
                <w:rFonts w:ascii="Simplified Arabic" w:hAnsi="Simplified Arabic" w:cs="Simplified Arabic"/>
                <w:b/>
                <w:bCs/>
                <w:sz w:val="20"/>
                <w:szCs w:val="20"/>
                <w:rtl/>
              </w:rPr>
              <w:t>0</w:t>
            </w:r>
          </w:p>
        </w:tc>
        <w:tc>
          <w:tcPr>
            <w:tcW w:w="460" w:type="pct"/>
            <w:vMerge/>
          </w:tcPr>
          <w:p w:rsidR="00637B66" w:rsidRPr="00A517D0" w:rsidRDefault="00637B66" w:rsidP="00637B66">
            <w:pPr>
              <w:jc w:val="center"/>
              <w:rPr>
                <w:rFonts w:ascii="Simplified Arabic" w:hAnsi="Simplified Arabic" w:cs="Simplified Arabic"/>
                <w:b/>
                <w:bCs/>
                <w:sz w:val="20"/>
                <w:szCs w:val="20"/>
                <w:rtl/>
              </w:rPr>
            </w:pPr>
          </w:p>
        </w:tc>
        <w:tc>
          <w:tcPr>
            <w:tcW w:w="588" w:type="pct"/>
            <w:vMerge/>
          </w:tcPr>
          <w:p w:rsidR="00637B66" w:rsidRPr="00A517D0" w:rsidRDefault="00637B66" w:rsidP="00637B66">
            <w:pPr>
              <w:jc w:val="center"/>
              <w:rPr>
                <w:rFonts w:ascii="Simplified Arabic" w:hAnsi="Simplified Arabic" w:cs="Simplified Arabic"/>
                <w:b/>
                <w:bCs/>
                <w:sz w:val="20"/>
                <w:szCs w:val="20"/>
                <w:rtl/>
              </w:rPr>
            </w:pPr>
          </w:p>
        </w:tc>
      </w:tr>
      <w:tr w:rsidR="00637B66" w:rsidRPr="00A517D0" w:rsidTr="00637B66">
        <w:trPr>
          <w:trHeight w:val="124"/>
        </w:trPr>
        <w:tc>
          <w:tcPr>
            <w:tcW w:w="725" w:type="pct"/>
            <w:vMerge/>
          </w:tcPr>
          <w:p w:rsidR="00637B66" w:rsidRPr="00A517D0" w:rsidRDefault="00637B66" w:rsidP="00637B66">
            <w:pPr>
              <w:jc w:val="lowKashida"/>
              <w:rPr>
                <w:rFonts w:ascii="Simplified Arabic" w:hAnsi="Simplified Arabic" w:cs="Simplified Arabic"/>
                <w:b/>
                <w:bCs/>
                <w:sz w:val="20"/>
                <w:szCs w:val="20"/>
                <w:rtl/>
              </w:rPr>
            </w:pPr>
          </w:p>
        </w:tc>
        <w:tc>
          <w:tcPr>
            <w:tcW w:w="934" w:type="pct"/>
          </w:tcPr>
          <w:p w:rsidR="00637B66" w:rsidRPr="00A517D0" w:rsidRDefault="00637B66" w:rsidP="00637B66">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المجموع</w:t>
            </w:r>
          </w:p>
        </w:tc>
        <w:tc>
          <w:tcPr>
            <w:tcW w:w="805" w:type="pct"/>
          </w:tcPr>
          <w:p w:rsidR="00637B66" w:rsidRPr="00A517D0" w:rsidRDefault="00637B66" w:rsidP="00637B66">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61.574</w:t>
            </w:r>
          </w:p>
        </w:tc>
        <w:tc>
          <w:tcPr>
            <w:tcW w:w="709" w:type="pct"/>
          </w:tcPr>
          <w:p w:rsidR="00637B66" w:rsidRPr="00A517D0" w:rsidRDefault="00637B66" w:rsidP="00637B66">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115</w:t>
            </w:r>
          </w:p>
        </w:tc>
        <w:tc>
          <w:tcPr>
            <w:tcW w:w="779" w:type="pct"/>
          </w:tcPr>
          <w:p w:rsidR="00637B66" w:rsidRPr="00A517D0" w:rsidRDefault="00637B66" w:rsidP="00637B66">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w:t>
            </w:r>
          </w:p>
        </w:tc>
        <w:tc>
          <w:tcPr>
            <w:tcW w:w="460" w:type="pct"/>
            <w:vMerge/>
          </w:tcPr>
          <w:p w:rsidR="00637B66" w:rsidRPr="00A517D0" w:rsidRDefault="00637B66" w:rsidP="00637B66">
            <w:pPr>
              <w:jc w:val="center"/>
              <w:rPr>
                <w:rFonts w:ascii="Simplified Arabic" w:hAnsi="Simplified Arabic" w:cs="Simplified Arabic"/>
                <w:b/>
                <w:bCs/>
                <w:sz w:val="20"/>
                <w:szCs w:val="20"/>
                <w:rtl/>
              </w:rPr>
            </w:pPr>
          </w:p>
        </w:tc>
        <w:tc>
          <w:tcPr>
            <w:tcW w:w="588" w:type="pct"/>
            <w:vMerge/>
          </w:tcPr>
          <w:p w:rsidR="00637B66" w:rsidRPr="00A517D0" w:rsidRDefault="00637B66" w:rsidP="00637B66">
            <w:pPr>
              <w:jc w:val="center"/>
              <w:rPr>
                <w:rFonts w:ascii="Simplified Arabic" w:hAnsi="Simplified Arabic" w:cs="Simplified Arabic"/>
                <w:b/>
                <w:bCs/>
                <w:sz w:val="20"/>
                <w:szCs w:val="20"/>
                <w:rtl/>
              </w:rPr>
            </w:pPr>
          </w:p>
        </w:tc>
      </w:tr>
    </w:tbl>
    <w:p w:rsidR="008E306F" w:rsidRPr="00DD1114" w:rsidRDefault="008E306F" w:rsidP="00C149B1">
      <w:pPr>
        <w:spacing w:after="0"/>
        <w:jc w:val="both"/>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color w:val="000000"/>
          <w:sz w:val="28"/>
          <w:szCs w:val="28"/>
          <w:rtl/>
        </w:rPr>
        <w:t xml:space="preserve">يتضح من الجدول رقم (20): </w:t>
      </w:r>
      <w:r w:rsidRPr="00DD1114">
        <w:rPr>
          <w:rFonts w:ascii="Simplified Arabic" w:eastAsiaTheme="minorEastAsia" w:hAnsi="Simplified Arabic" w:cs="Simplified Arabic"/>
          <w:sz w:val="28"/>
          <w:szCs w:val="28"/>
          <w:rtl/>
        </w:rPr>
        <w:t xml:space="preserve">عدم وجود فروق ذات دلالة إحصائية عند مستوى الدلالة الإحصائية (0.05) فأقل في إجابات أفراد العينة حول </w:t>
      </w:r>
      <w:r w:rsidR="003E7590" w:rsidRPr="00DD1114">
        <w:rPr>
          <w:rFonts w:ascii="Simplified Arabic" w:eastAsiaTheme="minorEastAsia" w:hAnsi="Simplified Arabic" w:cs="Simplified Arabic"/>
          <w:sz w:val="28"/>
          <w:szCs w:val="28"/>
          <w:rtl/>
        </w:rPr>
        <w:t>(المرونة</w:t>
      </w:r>
      <w:r w:rsidRPr="00DD1114">
        <w:rPr>
          <w:rFonts w:ascii="Simplified Arabic" w:eastAsiaTheme="minorEastAsia" w:hAnsi="Simplified Arabic" w:cs="Simplified Arabic"/>
          <w:sz w:val="28"/>
          <w:szCs w:val="28"/>
          <w:rtl/>
        </w:rPr>
        <w:t xml:space="preserve"> </w:t>
      </w:r>
      <w:r w:rsidR="003E7590" w:rsidRPr="00DD1114">
        <w:rPr>
          <w:rFonts w:ascii="Simplified Arabic" w:eastAsiaTheme="minorEastAsia" w:hAnsi="Simplified Arabic" w:cs="Simplified Arabic"/>
          <w:sz w:val="28"/>
          <w:szCs w:val="28"/>
          <w:rtl/>
        </w:rPr>
        <w:t>النفسية)</w:t>
      </w:r>
      <w:r w:rsidRPr="00DD1114">
        <w:rPr>
          <w:rFonts w:ascii="Simplified Arabic" w:eastAsiaTheme="minorEastAsia" w:hAnsi="Simplified Arabic" w:cs="Simplified Arabic"/>
          <w:sz w:val="28"/>
          <w:szCs w:val="28"/>
          <w:rtl/>
        </w:rPr>
        <w:t xml:space="preserve"> تعزي لمتغير العمر.</w:t>
      </w:r>
    </w:p>
    <w:p w:rsidR="008E306F" w:rsidRPr="00DD1114" w:rsidRDefault="003E7590" w:rsidP="00C149B1">
      <w:pPr>
        <w:spacing w:after="0"/>
        <w:jc w:val="both"/>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t>ثالثا:</w:t>
      </w:r>
      <w:r w:rsidR="008E306F" w:rsidRPr="00DD1114">
        <w:rPr>
          <w:rFonts w:ascii="Simplified Arabic" w:eastAsia="Calibri" w:hAnsi="Simplified Arabic" w:cs="Simplified Arabic"/>
          <w:sz w:val="28"/>
          <w:szCs w:val="28"/>
          <w:rtl/>
        </w:rPr>
        <w:t xml:space="preserve"> الفروق باختلاف متغير طبيعة العمل</w:t>
      </w:r>
    </w:p>
    <w:p w:rsidR="008E306F" w:rsidRPr="00DD1114" w:rsidRDefault="008E306F" w:rsidP="008E306F">
      <w:pPr>
        <w:spacing w:line="240" w:lineRule="auto"/>
        <w:jc w:val="lowKashida"/>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tl/>
        </w:rPr>
        <w:t>للتعرف على ما إذا كانت هنالك فروق ذات دلالة إحصائية في إجابات أفراد العينة طبقاً إلى اختلاف متغير طبيعة العمل استخدمت الباحثة " تحليل التباين الأحادي " (</w:t>
      </w:r>
      <w:r w:rsidRPr="00DD1114">
        <w:rPr>
          <w:rFonts w:ascii="Simplified Arabic" w:eastAsiaTheme="minorEastAsia" w:hAnsi="Simplified Arabic" w:cs="Simplified Arabic"/>
          <w:sz w:val="28"/>
          <w:szCs w:val="28"/>
        </w:rPr>
        <w:t>One Way ANOVA</w:t>
      </w:r>
      <w:r w:rsidRPr="00DD1114">
        <w:rPr>
          <w:rFonts w:ascii="Simplified Arabic" w:eastAsiaTheme="minorEastAsia" w:hAnsi="Simplified Arabic" w:cs="Simplified Arabic"/>
          <w:sz w:val="28"/>
          <w:szCs w:val="28"/>
          <w:rtl/>
        </w:rPr>
        <w:t xml:space="preserve">)؛ لتوضيح دلالة الفروق في إجابات أفراد عينة الدراسة طبقاً إلى اختلاف متغير طبيعة </w:t>
      </w:r>
      <w:r w:rsidR="003E7590" w:rsidRPr="00DD1114">
        <w:rPr>
          <w:rFonts w:ascii="Simplified Arabic" w:eastAsiaTheme="minorEastAsia" w:hAnsi="Simplified Arabic" w:cs="Simplified Arabic"/>
          <w:sz w:val="28"/>
          <w:szCs w:val="28"/>
          <w:rtl/>
        </w:rPr>
        <w:t>العمل،</w:t>
      </w:r>
      <w:r w:rsidRPr="00DD1114">
        <w:rPr>
          <w:rFonts w:ascii="Simplified Arabic" w:eastAsiaTheme="minorEastAsia" w:hAnsi="Simplified Arabic" w:cs="Simplified Arabic"/>
          <w:sz w:val="28"/>
          <w:szCs w:val="28"/>
          <w:rtl/>
        </w:rPr>
        <w:t xml:space="preserve"> وجاءت النتائج كما يوضحها الجدول التالي:</w:t>
      </w:r>
    </w:p>
    <w:p w:rsidR="008E306F" w:rsidRPr="00DD1114" w:rsidRDefault="003E7590" w:rsidP="008E306F">
      <w:pPr>
        <w:spacing w:after="0"/>
        <w:jc w:val="center"/>
        <w:rPr>
          <w:rFonts w:ascii="Simplified Arabic" w:eastAsiaTheme="minorEastAsia" w:hAnsi="Simplified Arabic" w:cs="Simplified Arabic"/>
          <w:b/>
          <w:color w:val="000000"/>
          <w:sz w:val="28"/>
          <w:szCs w:val="28"/>
          <w:rtl/>
        </w:rPr>
      </w:pPr>
      <w:r w:rsidRPr="00DD1114">
        <w:rPr>
          <w:rFonts w:ascii="Simplified Arabic" w:eastAsiaTheme="minorEastAsia" w:hAnsi="Simplified Arabic" w:cs="Simplified Arabic"/>
          <w:b/>
          <w:color w:val="000000"/>
          <w:sz w:val="28"/>
          <w:szCs w:val="28"/>
          <w:rtl/>
        </w:rPr>
        <w:t xml:space="preserve">الجدول رقم (21) </w:t>
      </w:r>
      <w:r w:rsidR="008E306F" w:rsidRPr="00DD1114">
        <w:rPr>
          <w:rFonts w:ascii="Simplified Arabic" w:eastAsiaTheme="minorEastAsia" w:hAnsi="Simplified Arabic" w:cs="Simplified Arabic"/>
          <w:b/>
          <w:color w:val="000000"/>
          <w:sz w:val="28"/>
          <w:szCs w:val="28"/>
          <w:rtl/>
        </w:rPr>
        <w:t xml:space="preserve">نتائج " تحليل التباين الأحادي " </w:t>
      </w:r>
      <w:r w:rsidRPr="00DD1114">
        <w:rPr>
          <w:rFonts w:ascii="Simplified Arabic" w:eastAsiaTheme="minorEastAsia" w:hAnsi="Simplified Arabic" w:cs="Simplified Arabic"/>
          <w:b/>
          <w:color w:val="000000"/>
          <w:sz w:val="28"/>
          <w:szCs w:val="28"/>
          <w:rtl/>
        </w:rPr>
        <w:t>(</w:t>
      </w:r>
      <w:r w:rsidRPr="00DD1114">
        <w:rPr>
          <w:rFonts w:ascii="Simplified Arabic" w:eastAsiaTheme="minorEastAsia" w:hAnsi="Simplified Arabic" w:cs="Simplified Arabic"/>
          <w:b/>
          <w:color w:val="000000"/>
          <w:sz w:val="28"/>
          <w:szCs w:val="28"/>
        </w:rPr>
        <w:t>One</w:t>
      </w:r>
      <w:r w:rsidR="008E306F" w:rsidRPr="00DD1114">
        <w:rPr>
          <w:rFonts w:ascii="Simplified Arabic" w:eastAsiaTheme="minorEastAsia" w:hAnsi="Simplified Arabic" w:cs="Simplified Arabic"/>
          <w:b/>
          <w:color w:val="000000"/>
          <w:sz w:val="28"/>
          <w:szCs w:val="28"/>
        </w:rPr>
        <w:t xml:space="preserve"> Way </w:t>
      </w:r>
      <w:r w:rsidRPr="00DD1114">
        <w:rPr>
          <w:rFonts w:ascii="Simplified Arabic" w:eastAsiaTheme="minorEastAsia" w:hAnsi="Simplified Arabic" w:cs="Simplified Arabic"/>
          <w:b/>
          <w:color w:val="000000"/>
          <w:sz w:val="28"/>
          <w:szCs w:val="28"/>
        </w:rPr>
        <w:t>ANOVA</w:t>
      </w:r>
      <w:r w:rsidRPr="00DD1114">
        <w:rPr>
          <w:rFonts w:ascii="Simplified Arabic" w:eastAsiaTheme="minorEastAsia" w:hAnsi="Simplified Arabic" w:cs="Simplified Arabic"/>
          <w:b/>
          <w:color w:val="000000"/>
          <w:sz w:val="28"/>
          <w:szCs w:val="28"/>
          <w:rtl/>
        </w:rPr>
        <w:t>)</w:t>
      </w:r>
      <w:r w:rsidR="008E306F" w:rsidRPr="00DD1114">
        <w:rPr>
          <w:rFonts w:ascii="Simplified Arabic" w:eastAsiaTheme="minorEastAsia" w:hAnsi="Simplified Arabic" w:cs="Simplified Arabic"/>
          <w:b/>
          <w:color w:val="000000"/>
          <w:sz w:val="28"/>
          <w:szCs w:val="28"/>
          <w:rtl/>
        </w:rPr>
        <w:t xml:space="preserve"> </w:t>
      </w:r>
    </w:p>
    <w:p w:rsidR="008E306F" w:rsidRPr="00DD1114" w:rsidRDefault="008E306F" w:rsidP="008E306F">
      <w:pPr>
        <w:spacing w:after="0"/>
        <w:jc w:val="center"/>
        <w:rPr>
          <w:rFonts w:ascii="Simplified Arabic" w:eastAsiaTheme="minorEastAsia" w:hAnsi="Simplified Arabic" w:cs="Simplified Arabic"/>
          <w:b/>
          <w:color w:val="000000"/>
          <w:sz w:val="28"/>
          <w:szCs w:val="28"/>
          <w:rtl/>
        </w:rPr>
      </w:pPr>
      <w:r w:rsidRPr="00DD1114">
        <w:rPr>
          <w:rFonts w:ascii="Simplified Arabic" w:eastAsiaTheme="minorEastAsia" w:hAnsi="Simplified Arabic" w:cs="Simplified Arabic"/>
          <w:b/>
          <w:color w:val="000000"/>
          <w:sz w:val="28"/>
          <w:szCs w:val="28"/>
          <w:rtl/>
        </w:rPr>
        <w:t>للفروق في إجابات أفراد عينة الدراسة طبقاً إلى اختلاف متغير طبيعة العمل</w:t>
      </w:r>
    </w:p>
    <w:tbl>
      <w:tblPr>
        <w:tblStyle w:val="10"/>
        <w:bidiVisual/>
        <w:tblW w:w="4412" w:type="pct"/>
        <w:jc w:val="center"/>
        <w:tblLook w:val="01E0" w:firstRow="1" w:lastRow="1" w:firstColumn="1" w:lastColumn="1" w:noHBand="0" w:noVBand="0"/>
      </w:tblPr>
      <w:tblGrid>
        <w:gridCol w:w="1298"/>
        <w:gridCol w:w="1223"/>
        <w:gridCol w:w="1059"/>
        <w:gridCol w:w="966"/>
        <w:gridCol w:w="1150"/>
        <w:gridCol w:w="744"/>
        <w:gridCol w:w="855"/>
      </w:tblGrid>
      <w:tr w:rsidR="00A92CB2" w:rsidRPr="00A517D0" w:rsidTr="00A517D0">
        <w:trPr>
          <w:trHeight w:val="706"/>
          <w:jc w:val="center"/>
        </w:trPr>
        <w:tc>
          <w:tcPr>
            <w:tcW w:w="890" w:type="pct"/>
          </w:tcPr>
          <w:p w:rsidR="008E306F" w:rsidRPr="00A517D0" w:rsidRDefault="008E306F" w:rsidP="008E306F">
            <w:pPr>
              <w:ind w:right="-120"/>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المقياس</w:t>
            </w:r>
          </w:p>
        </w:tc>
        <w:tc>
          <w:tcPr>
            <w:tcW w:w="838" w:type="pct"/>
          </w:tcPr>
          <w:p w:rsidR="008E306F" w:rsidRPr="00A517D0" w:rsidRDefault="008E306F" w:rsidP="008E306F">
            <w:pPr>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tl/>
              </w:rPr>
              <w:t>مصدر التباين</w:t>
            </w:r>
          </w:p>
        </w:tc>
        <w:tc>
          <w:tcPr>
            <w:tcW w:w="726"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مجموع مربعات</w:t>
            </w:r>
          </w:p>
        </w:tc>
        <w:tc>
          <w:tcPr>
            <w:tcW w:w="662"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درجات الحرية</w:t>
            </w:r>
          </w:p>
        </w:tc>
        <w:tc>
          <w:tcPr>
            <w:tcW w:w="788"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متوسط المربعات</w:t>
            </w:r>
          </w:p>
        </w:tc>
        <w:tc>
          <w:tcPr>
            <w:tcW w:w="510"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قيمة ف</w:t>
            </w:r>
          </w:p>
        </w:tc>
        <w:tc>
          <w:tcPr>
            <w:tcW w:w="586"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الدلالة الإحصائية</w:t>
            </w:r>
          </w:p>
        </w:tc>
      </w:tr>
      <w:tr w:rsidR="00A92CB2" w:rsidRPr="00A517D0" w:rsidTr="00A517D0">
        <w:trPr>
          <w:trHeight w:val="211"/>
          <w:jc w:val="center"/>
        </w:trPr>
        <w:tc>
          <w:tcPr>
            <w:tcW w:w="890" w:type="pct"/>
            <w:vMerge w:val="restart"/>
          </w:tcPr>
          <w:p w:rsidR="008E306F" w:rsidRPr="00A517D0" w:rsidRDefault="008E306F" w:rsidP="008E306F">
            <w:pPr>
              <w:jc w:val="lowKashida"/>
              <w:rPr>
                <w:rFonts w:ascii="Simplified Arabic" w:hAnsi="Simplified Arabic" w:cs="Simplified Arabic"/>
                <w:b/>
                <w:bCs/>
                <w:sz w:val="20"/>
                <w:szCs w:val="20"/>
                <w:rtl/>
              </w:rPr>
            </w:pPr>
            <w:r w:rsidRPr="00A517D0">
              <w:rPr>
                <w:rFonts w:ascii="Simplified Arabic" w:hAnsi="Simplified Arabic" w:cs="Simplified Arabic"/>
                <w:b/>
                <w:bCs/>
                <w:sz w:val="20"/>
                <w:szCs w:val="20"/>
                <w:rtl/>
              </w:rPr>
              <w:t>المرونة النفسية</w:t>
            </w:r>
          </w:p>
        </w:tc>
        <w:tc>
          <w:tcPr>
            <w:tcW w:w="838"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بين المجموعات</w:t>
            </w:r>
          </w:p>
        </w:tc>
        <w:tc>
          <w:tcPr>
            <w:tcW w:w="726"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5.462</w:t>
            </w:r>
          </w:p>
        </w:tc>
        <w:tc>
          <w:tcPr>
            <w:tcW w:w="662"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4</w:t>
            </w:r>
          </w:p>
        </w:tc>
        <w:tc>
          <w:tcPr>
            <w:tcW w:w="788"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1.366</w:t>
            </w:r>
          </w:p>
        </w:tc>
        <w:tc>
          <w:tcPr>
            <w:tcW w:w="510" w:type="pct"/>
            <w:vMerge w:val="restar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2.701</w:t>
            </w:r>
          </w:p>
        </w:tc>
        <w:tc>
          <w:tcPr>
            <w:tcW w:w="586" w:type="pct"/>
            <w:vMerge w:val="restart"/>
          </w:tcPr>
          <w:p w:rsidR="008E306F" w:rsidRPr="00A517D0" w:rsidRDefault="008E306F" w:rsidP="008E306F">
            <w:pPr>
              <w:jc w:val="center"/>
              <w:rPr>
                <w:rFonts w:ascii="Simplified Arabic" w:hAnsi="Simplified Arabic" w:cs="Simplified Arabic"/>
                <w:b/>
                <w:bCs/>
                <w:sz w:val="20"/>
                <w:szCs w:val="20"/>
                <w:rtl/>
              </w:rPr>
            </w:pPr>
            <w:r w:rsidRPr="00A517D0">
              <w:rPr>
                <w:rFonts w:ascii="Simplified Arabic" w:hAnsi="Simplified Arabic" w:cs="Simplified Arabic"/>
                <w:b/>
                <w:bCs/>
                <w:sz w:val="20"/>
                <w:szCs w:val="20"/>
              </w:rPr>
              <w:t>.034</w:t>
            </w:r>
            <w:r w:rsidRPr="00A517D0">
              <w:rPr>
                <w:rFonts w:ascii="Simplified Arabic" w:hAnsi="Simplified Arabic" w:cs="Simplified Arabic"/>
                <w:b/>
                <w:bCs/>
                <w:sz w:val="20"/>
                <w:szCs w:val="20"/>
                <w:rtl/>
              </w:rPr>
              <w:t>0*</w:t>
            </w:r>
          </w:p>
        </w:tc>
      </w:tr>
      <w:tr w:rsidR="00A92CB2" w:rsidRPr="00A517D0" w:rsidTr="00A517D0">
        <w:trPr>
          <w:trHeight w:val="211"/>
          <w:jc w:val="center"/>
        </w:trPr>
        <w:tc>
          <w:tcPr>
            <w:tcW w:w="890" w:type="pct"/>
            <w:vMerge/>
          </w:tcPr>
          <w:p w:rsidR="008E306F" w:rsidRPr="00A517D0" w:rsidRDefault="008E306F" w:rsidP="008E306F">
            <w:pPr>
              <w:jc w:val="lowKashida"/>
              <w:rPr>
                <w:rFonts w:ascii="Simplified Arabic" w:hAnsi="Simplified Arabic" w:cs="Simplified Arabic"/>
                <w:b/>
                <w:bCs/>
                <w:sz w:val="20"/>
                <w:szCs w:val="20"/>
                <w:rtl/>
              </w:rPr>
            </w:pPr>
          </w:p>
        </w:tc>
        <w:tc>
          <w:tcPr>
            <w:tcW w:w="838"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داخل المجموعات</w:t>
            </w:r>
          </w:p>
        </w:tc>
        <w:tc>
          <w:tcPr>
            <w:tcW w:w="726"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56.112</w:t>
            </w:r>
          </w:p>
        </w:tc>
        <w:tc>
          <w:tcPr>
            <w:tcW w:w="662"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111</w:t>
            </w:r>
          </w:p>
        </w:tc>
        <w:tc>
          <w:tcPr>
            <w:tcW w:w="788"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.506</w:t>
            </w:r>
            <w:r w:rsidRPr="00A517D0">
              <w:rPr>
                <w:rFonts w:ascii="Simplified Arabic" w:hAnsi="Simplified Arabic" w:cs="Simplified Arabic"/>
                <w:b/>
                <w:bCs/>
                <w:sz w:val="20"/>
                <w:szCs w:val="20"/>
                <w:rtl/>
              </w:rPr>
              <w:t>0</w:t>
            </w:r>
          </w:p>
        </w:tc>
        <w:tc>
          <w:tcPr>
            <w:tcW w:w="510" w:type="pct"/>
            <w:vMerge/>
          </w:tcPr>
          <w:p w:rsidR="008E306F" w:rsidRPr="00A517D0" w:rsidRDefault="008E306F" w:rsidP="008E306F">
            <w:pPr>
              <w:jc w:val="center"/>
              <w:rPr>
                <w:rFonts w:ascii="Simplified Arabic" w:hAnsi="Simplified Arabic" w:cs="Simplified Arabic"/>
                <w:b/>
                <w:bCs/>
                <w:sz w:val="20"/>
                <w:szCs w:val="20"/>
                <w:rtl/>
              </w:rPr>
            </w:pPr>
          </w:p>
        </w:tc>
        <w:tc>
          <w:tcPr>
            <w:tcW w:w="586" w:type="pct"/>
            <w:vMerge/>
          </w:tcPr>
          <w:p w:rsidR="008E306F" w:rsidRPr="00A517D0" w:rsidRDefault="008E306F" w:rsidP="008E306F">
            <w:pPr>
              <w:jc w:val="center"/>
              <w:rPr>
                <w:rFonts w:ascii="Simplified Arabic" w:hAnsi="Simplified Arabic" w:cs="Simplified Arabic"/>
                <w:b/>
                <w:bCs/>
                <w:sz w:val="20"/>
                <w:szCs w:val="20"/>
                <w:rtl/>
              </w:rPr>
            </w:pPr>
          </w:p>
        </w:tc>
      </w:tr>
      <w:tr w:rsidR="00A92CB2" w:rsidRPr="00A517D0" w:rsidTr="00A517D0">
        <w:trPr>
          <w:trHeight w:val="329"/>
          <w:jc w:val="center"/>
        </w:trPr>
        <w:tc>
          <w:tcPr>
            <w:tcW w:w="890" w:type="pct"/>
            <w:vMerge/>
          </w:tcPr>
          <w:p w:rsidR="008E306F" w:rsidRPr="00A517D0" w:rsidRDefault="008E306F" w:rsidP="008E306F">
            <w:pPr>
              <w:jc w:val="lowKashida"/>
              <w:rPr>
                <w:rFonts w:ascii="Simplified Arabic" w:hAnsi="Simplified Arabic" w:cs="Simplified Arabic"/>
                <w:b/>
                <w:bCs/>
                <w:sz w:val="20"/>
                <w:szCs w:val="20"/>
                <w:rtl/>
              </w:rPr>
            </w:pPr>
          </w:p>
        </w:tc>
        <w:tc>
          <w:tcPr>
            <w:tcW w:w="838"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المجموع</w:t>
            </w:r>
          </w:p>
        </w:tc>
        <w:tc>
          <w:tcPr>
            <w:tcW w:w="726"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61.574</w:t>
            </w:r>
          </w:p>
        </w:tc>
        <w:tc>
          <w:tcPr>
            <w:tcW w:w="662"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Pr>
              <w:t>115</w:t>
            </w:r>
          </w:p>
        </w:tc>
        <w:tc>
          <w:tcPr>
            <w:tcW w:w="788" w:type="pct"/>
          </w:tcPr>
          <w:p w:rsidR="008E306F" w:rsidRPr="00A517D0" w:rsidRDefault="008E306F" w:rsidP="008E306F">
            <w:pPr>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w:t>
            </w:r>
          </w:p>
        </w:tc>
        <w:tc>
          <w:tcPr>
            <w:tcW w:w="510" w:type="pct"/>
            <w:vMerge/>
          </w:tcPr>
          <w:p w:rsidR="008E306F" w:rsidRPr="00A517D0" w:rsidRDefault="008E306F" w:rsidP="008E306F">
            <w:pPr>
              <w:jc w:val="center"/>
              <w:rPr>
                <w:rFonts w:ascii="Simplified Arabic" w:hAnsi="Simplified Arabic" w:cs="Simplified Arabic"/>
                <w:b/>
                <w:bCs/>
                <w:sz w:val="20"/>
                <w:szCs w:val="20"/>
                <w:rtl/>
              </w:rPr>
            </w:pPr>
          </w:p>
        </w:tc>
        <w:tc>
          <w:tcPr>
            <w:tcW w:w="586" w:type="pct"/>
            <w:vMerge/>
          </w:tcPr>
          <w:p w:rsidR="008E306F" w:rsidRPr="00A517D0" w:rsidRDefault="008E306F" w:rsidP="008E306F">
            <w:pPr>
              <w:jc w:val="center"/>
              <w:rPr>
                <w:rFonts w:ascii="Simplified Arabic" w:hAnsi="Simplified Arabic" w:cs="Simplified Arabic"/>
                <w:b/>
                <w:bCs/>
                <w:sz w:val="20"/>
                <w:szCs w:val="20"/>
                <w:rtl/>
              </w:rPr>
            </w:pPr>
          </w:p>
        </w:tc>
      </w:tr>
    </w:tbl>
    <w:p w:rsidR="008E306F" w:rsidRPr="00DD1114" w:rsidRDefault="008E306F" w:rsidP="00C149B1">
      <w:pPr>
        <w:spacing w:after="0"/>
        <w:jc w:val="both"/>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tl/>
        </w:rPr>
        <w:t xml:space="preserve">* </w:t>
      </w:r>
      <w:r w:rsidRPr="006753D7">
        <w:rPr>
          <w:rFonts w:ascii="Simplified Arabic" w:eastAsiaTheme="minorEastAsia" w:hAnsi="Simplified Arabic" w:cs="Simplified Arabic"/>
          <w:sz w:val="24"/>
          <w:szCs w:val="24"/>
          <w:rtl/>
        </w:rPr>
        <w:t>فروق دالة عند مستوى الدلالة الإحصائية (0.01) فأقل</w:t>
      </w:r>
    </w:p>
    <w:p w:rsidR="008E306F" w:rsidRPr="00DD1114" w:rsidRDefault="008E306F" w:rsidP="00C149B1">
      <w:pPr>
        <w:spacing w:after="0"/>
        <w:jc w:val="both"/>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color w:val="000000"/>
          <w:sz w:val="28"/>
          <w:szCs w:val="28"/>
          <w:rtl/>
        </w:rPr>
        <w:t xml:space="preserve">يتضح من الجدول رقم (21): </w:t>
      </w:r>
      <w:r w:rsidRPr="00DD1114">
        <w:rPr>
          <w:rFonts w:ascii="Simplified Arabic" w:eastAsiaTheme="minorEastAsia" w:hAnsi="Simplified Arabic" w:cs="Simplified Arabic"/>
          <w:sz w:val="28"/>
          <w:szCs w:val="28"/>
          <w:rtl/>
        </w:rPr>
        <w:t>وجود فروق ذات دلالة إحصائية عند مستوى الدلالة الإحصائية (</w:t>
      </w:r>
      <w:r w:rsidRPr="00DD1114">
        <w:rPr>
          <w:rFonts w:ascii="Simplified Arabic" w:eastAsiaTheme="minorEastAsia" w:hAnsi="Simplified Arabic" w:cs="Simplified Arabic"/>
          <w:sz w:val="28"/>
          <w:szCs w:val="28"/>
        </w:rPr>
        <w:t>0.05</w:t>
      </w:r>
      <w:r w:rsidRPr="00DD1114">
        <w:rPr>
          <w:rFonts w:ascii="Simplified Arabic" w:eastAsiaTheme="minorEastAsia" w:hAnsi="Simplified Arabic" w:cs="Simplified Arabic"/>
          <w:sz w:val="28"/>
          <w:szCs w:val="28"/>
          <w:rtl/>
        </w:rPr>
        <w:t xml:space="preserve">) فأقل في إجابات أفراد العينة حول </w:t>
      </w:r>
      <w:r w:rsidR="003E7590" w:rsidRPr="00DD1114">
        <w:rPr>
          <w:rFonts w:ascii="Simplified Arabic" w:eastAsiaTheme="minorEastAsia" w:hAnsi="Simplified Arabic" w:cs="Simplified Arabic"/>
          <w:sz w:val="28"/>
          <w:szCs w:val="28"/>
          <w:rtl/>
        </w:rPr>
        <w:t>(المرونة</w:t>
      </w:r>
      <w:r w:rsidRPr="00DD1114">
        <w:rPr>
          <w:rFonts w:ascii="Simplified Arabic" w:eastAsiaTheme="minorEastAsia" w:hAnsi="Simplified Arabic" w:cs="Simplified Arabic"/>
          <w:sz w:val="28"/>
          <w:szCs w:val="28"/>
          <w:rtl/>
        </w:rPr>
        <w:t xml:space="preserve"> </w:t>
      </w:r>
      <w:r w:rsidR="003E7590" w:rsidRPr="00DD1114">
        <w:rPr>
          <w:rFonts w:ascii="Simplified Arabic" w:eastAsiaTheme="minorEastAsia" w:hAnsi="Simplified Arabic" w:cs="Simplified Arabic"/>
          <w:sz w:val="28"/>
          <w:szCs w:val="28"/>
          <w:rtl/>
        </w:rPr>
        <w:t>النفسية)</w:t>
      </w:r>
      <w:r w:rsidRPr="00DD1114">
        <w:rPr>
          <w:rFonts w:ascii="Simplified Arabic" w:eastAsiaTheme="minorEastAsia" w:hAnsi="Simplified Arabic" w:cs="Simplified Arabic"/>
          <w:sz w:val="28"/>
          <w:szCs w:val="28"/>
          <w:rtl/>
        </w:rPr>
        <w:t xml:space="preserve"> تعزي لمتغير طبيعة </w:t>
      </w:r>
      <w:r w:rsidR="003E7590" w:rsidRPr="00DD1114">
        <w:rPr>
          <w:rFonts w:ascii="Simplified Arabic" w:eastAsiaTheme="minorEastAsia" w:hAnsi="Simplified Arabic" w:cs="Simplified Arabic"/>
          <w:sz w:val="28"/>
          <w:szCs w:val="28"/>
          <w:rtl/>
        </w:rPr>
        <w:t>العمل.</w:t>
      </w:r>
    </w:p>
    <w:p w:rsidR="008E306F" w:rsidRPr="00DD1114" w:rsidRDefault="008E306F" w:rsidP="00C149B1">
      <w:pPr>
        <w:spacing w:after="0"/>
        <w:jc w:val="both"/>
        <w:rPr>
          <w:rFonts w:ascii="Simplified Arabic" w:eastAsia="Times New Roman" w:hAnsi="Simplified Arabic" w:cs="Simplified Arabic"/>
          <w:sz w:val="28"/>
          <w:szCs w:val="28"/>
          <w:rtl/>
        </w:rPr>
      </w:pPr>
      <w:r w:rsidRPr="00DD1114">
        <w:rPr>
          <w:rFonts w:ascii="Simplified Arabic" w:eastAsia="Times New Roman" w:hAnsi="Simplified Arabic" w:cs="Simplified Arabic"/>
          <w:sz w:val="28"/>
          <w:szCs w:val="28"/>
          <w:rtl/>
        </w:rPr>
        <w:t xml:space="preserve">ولتحديد صالح الفروق بين كل فئتين من فئات طبيعة العمل نحو الاتجاه حول المقياس استخدمت الباحثة اختبار " </w:t>
      </w:r>
      <w:r w:rsidRPr="00DD1114">
        <w:rPr>
          <w:rFonts w:ascii="Simplified Arabic" w:eastAsia="Times New Roman" w:hAnsi="Simplified Arabic" w:cs="Simplified Arabic"/>
          <w:sz w:val="28"/>
          <w:szCs w:val="28"/>
        </w:rPr>
        <w:t>LSD</w:t>
      </w:r>
      <w:r w:rsidRPr="00DD1114">
        <w:rPr>
          <w:rFonts w:ascii="Simplified Arabic" w:eastAsia="Times New Roman" w:hAnsi="Simplified Arabic" w:cs="Simplified Arabic"/>
          <w:sz w:val="28"/>
          <w:szCs w:val="28"/>
          <w:rtl/>
        </w:rPr>
        <w:t xml:space="preserve"> "وهذه النتائج يوضحها الجدول التالي:</w:t>
      </w:r>
    </w:p>
    <w:p w:rsidR="008E306F" w:rsidRPr="00DD1114" w:rsidRDefault="003E7590" w:rsidP="008E306F">
      <w:pPr>
        <w:spacing w:after="0"/>
        <w:jc w:val="center"/>
        <w:rPr>
          <w:rFonts w:ascii="Simplified Arabic" w:eastAsia="Times New Roman" w:hAnsi="Simplified Arabic" w:cs="Simplified Arabic"/>
          <w:b/>
          <w:color w:val="000000"/>
          <w:sz w:val="28"/>
          <w:szCs w:val="28"/>
          <w:rtl/>
        </w:rPr>
      </w:pPr>
      <w:r w:rsidRPr="00DD1114">
        <w:rPr>
          <w:rFonts w:ascii="Simplified Arabic" w:eastAsia="Times New Roman" w:hAnsi="Simplified Arabic" w:cs="Simplified Arabic"/>
          <w:b/>
          <w:color w:val="000000"/>
          <w:sz w:val="28"/>
          <w:szCs w:val="28"/>
          <w:rtl/>
        </w:rPr>
        <w:t xml:space="preserve">جدول رقم (22) </w:t>
      </w:r>
      <w:r w:rsidR="008E306F" w:rsidRPr="00DD1114">
        <w:rPr>
          <w:rFonts w:ascii="Simplified Arabic" w:eastAsia="Times New Roman" w:hAnsi="Simplified Arabic" w:cs="Simplified Arabic"/>
          <w:b/>
          <w:color w:val="000000"/>
          <w:sz w:val="28"/>
          <w:szCs w:val="28"/>
          <w:rtl/>
        </w:rPr>
        <w:t xml:space="preserve">نتائج اختبار " </w:t>
      </w:r>
      <w:r w:rsidR="008E306F" w:rsidRPr="00DD1114">
        <w:rPr>
          <w:rFonts w:ascii="Simplified Arabic" w:eastAsia="Times New Roman" w:hAnsi="Simplified Arabic" w:cs="Simplified Arabic"/>
          <w:b/>
          <w:color w:val="000000"/>
          <w:sz w:val="28"/>
          <w:szCs w:val="28"/>
        </w:rPr>
        <w:t>LSD</w:t>
      </w:r>
      <w:r w:rsidR="008E306F" w:rsidRPr="00DD1114">
        <w:rPr>
          <w:rFonts w:ascii="Simplified Arabic" w:eastAsia="Times New Roman" w:hAnsi="Simplified Arabic" w:cs="Simplified Arabic"/>
          <w:b/>
          <w:color w:val="000000"/>
          <w:sz w:val="28"/>
          <w:szCs w:val="28"/>
          <w:rtl/>
        </w:rPr>
        <w:t>" للفروق بين فئات طبيعة العمل</w:t>
      </w:r>
    </w:p>
    <w:tbl>
      <w:tblPr>
        <w:tblStyle w:val="10"/>
        <w:bidiVisual/>
        <w:tblW w:w="9104" w:type="dxa"/>
        <w:jc w:val="center"/>
        <w:tblLook w:val="01E0" w:firstRow="1" w:lastRow="1" w:firstColumn="1" w:lastColumn="1" w:noHBand="0" w:noVBand="0"/>
      </w:tblPr>
      <w:tblGrid>
        <w:gridCol w:w="1198"/>
        <w:gridCol w:w="1530"/>
        <w:gridCol w:w="810"/>
        <w:gridCol w:w="1016"/>
        <w:gridCol w:w="694"/>
        <w:gridCol w:w="1183"/>
        <w:gridCol w:w="994"/>
        <w:gridCol w:w="973"/>
        <w:gridCol w:w="706"/>
      </w:tblGrid>
      <w:tr w:rsidR="008E306F" w:rsidRPr="00A517D0" w:rsidTr="008921AB">
        <w:trPr>
          <w:trHeight w:val="386"/>
          <w:jc w:val="center"/>
        </w:trPr>
        <w:tc>
          <w:tcPr>
            <w:tcW w:w="1198" w:type="dxa"/>
          </w:tcPr>
          <w:p w:rsidR="008E306F" w:rsidRPr="00A517D0" w:rsidRDefault="008E306F" w:rsidP="003E7590">
            <w:pPr>
              <w:ind w:right="-120"/>
              <w:jc w:val="center"/>
              <w:rPr>
                <w:rFonts w:ascii="Simplified Arabic" w:hAnsi="Simplified Arabic" w:cs="Simplified Arabic"/>
                <w:b/>
                <w:bCs/>
                <w:sz w:val="20"/>
                <w:szCs w:val="20"/>
              </w:rPr>
            </w:pPr>
            <w:r w:rsidRPr="00A517D0">
              <w:rPr>
                <w:rFonts w:ascii="Simplified Arabic" w:hAnsi="Simplified Arabic" w:cs="Simplified Arabic"/>
                <w:b/>
                <w:bCs/>
                <w:sz w:val="20"/>
                <w:szCs w:val="20"/>
                <w:rtl/>
              </w:rPr>
              <w:t>المقياس</w:t>
            </w:r>
          </w:p>
        </w:tc>
        <w:tc>
          <w:tcPr>
            <w:tcW w:w="1530" w:type="dxa"/>
          </w:tcPr>
          <w:p w:rsidR="008E306F" w:rsidRPr="00A517D0" w:rsidRDefault="008E306F" w:rsidP="003E7590">
            <w:pPr>
              <w:ind w:right="-120"/>
              <w:jc w:val="center"/>
              <w:rPr>
                <w:rFonts w:ascii="Simplified Arabic" w:eastAsia="Times New Roman" w:hAnsi="Simplified Arabic" w:cs="Simplified Arabic"/>
                <w:b/>
                <w:bCs/>
                <w:sz w:val="20"/>
                <w:szCs w:val="20"/>
              </w:rPr>
            </w:pPr>
            <w:r w:rsidRPr="00A517D0">
              <w:rPr>
                <w:rFonts w:ascii="Simplified Arabic" w:eastAsia="Times New Roman" w:hAnsi="Simplified Arabic" w:cs="Simplified Arabic"/>
                <w:b/>
                <w:bCs/>
                <w:sz w:val="20"/>
                <w:szCs w:val="20"/>
                <w:rtl/>
              </w:rPr>
              <w:t>طبيعة العمل</w:t>
            </w:r>
          </w:p>
        </w:tc>
        <w:tc>
          <w:tcPr>
            <w:tcW w:w="810" w:type="dxa"/>
          </w:tcPr>
          <w:p w:rsidR="008E306F" w:rsidRPr="00A517D0" w:rsidRDefault="008E306F" w:rsidP="003E7590">
            <w:pPr>
              <w:ind w:right="-120"/>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b/>
                <w:bCs/>
                <w:sz w:val="20"/>
                <w:szCs w:val="20"/>
                <w:rtl/>
              </w:rPr>
              <w:t>ن</w:t>
            </w:r>
          </w:p>
        </w:tc>
        <w:tc>
          <w:tcPr>
            <w:tcW w:w="1016" w:type="dxa"/>
          </w:tcPr>
          <w:p w:rsidR="008E306F" w:rsidRPr="00A517D0" w:rsidRDefault="008E306F" w:rsidP="003E7590">
            <w:pPr>
              <w:ind w:right="-120"/>
              <w:jc w:val="center"/>
              <w:rPr>
                <w:rFonts w:ascii="Simplified Arabic" w:eastAsia="Times New Roman" w:hAnsi="Simplified Arabic" w:cs="Simplified Arabic"/>
                <w:b/>
                <w:bCs/>
                <w:sz w:val="20"/>
                <w:szCs w:val="20"/>
              </w:rPr>
            </w:pPr>
            <w:r w:rsidRPr="00A517D0">
              <w:rPr>
                <w:rFonts w:ascii="Simplified Arabic" w:eastAsia="Times New Roman" w:hAnsi="Simplified Arabic" w:cs="Simplified Arabic"/>
                <w:b/>
                <w:bCs/>
                <w:sz w:val="20"/>
                <w:szCs w:val="20"/>
                <w:rtl/>
              </w:rPr>
              <w:t>المتوسط</w:t>
            </w:r>
          </w:p>
        </w:tc>
        <w:tc>
          <w:tcPr>
            <w:tcW w:w="694" w:type="dxa"/>
          </w:tcPr>
          <w:p w:rsidR="008E306F" w:rsidRPr="00A517D0" w:rsidRDefault="008921AB" w:rsidP="003E7590">
            <w:pPr>
              <w:bidi w:val="0"/>
              <w:jc w:val="center"/>
              <w:rPr>
                <w:rFonts w:ascii="Simplified Arabic" w:eastAsia="Times New Roman" w:hAnsi="Simplified Arabic" w:cs="Simplified Arabic"/>
                <w:b/>
                <w:bCs/>
                <w:sz w:val="20"/>
                <w:szCs w:val="20"/>
              </w:rPr>
            </w:pPr>
            <w:r>
              <w:rPr>
                <w:rFonts w:ascii="Simplified Arabic" w:eastAsia="Times New Roman" w:hAnsi="Simplified Arabic" w:cs="Simplified Arabic"/>
                <w:b/>
                <w:bCs/>
                <w:sz w:val="20"/>
                <w:szCs w:val="20"/>
                <w:rtl/>
              </w:rPr>
              <w:t>طبيب</w:t>
            </w:r>
            <w:r w:rsidR="008E306F" w:rsidRPr="00A517D0">
              <w:rPr>
                <w:rFonts w:ascii="Simplified Arabic" w:eastAsia="Times New Roman" w:hAnsi="Simplified Arabic" w:cs="Simplified Arabic"/>
                <w:b/>
                <w:bCs/>
                <w:sz w:val="20"/>
                <w:szCs w:val="20"/>
                <w:rtl/>
              </w:rPr>
              <w:t>ة</w:t>
            </w:r>
          </w:p>
        </w:tc>
        <w:tc>
          <w:tcPr>
            <w:tcW w:w="1183" w:type="dxa"/>
          </w:tcPr>
          <w:p w:rsidR="008E306F" w:rsidRPr="00A517D0" w:rsidRDefault="003E7590" w:rsidP="003E7590">
            <w:pPr>
              <w:bidi w:val="0"/>
              <w:jc w:val="center"/>
              <w:rPr>
                <w:rFonts w:ascii="Simplified Arabic" w:eastAsia="Times New Roman" w:hAnsi="Simplified Arabic" w:cs="Simplified Arabic"/>
                <w:b/>
                <w:bCs/>
                <w:sz w:val="20"/>
                <w:szCs w:val="20"/>
              </w:rPr>
            </w:pPr>
            <w:r w:rsidRPr="00A517D0">
              <w:rPr>
                <w:rFonts w:ascii="Simplified Arabic" w:eastAsia="Times New Roman" w:hAnsi="Simplified Arabic" w:cs="Simplified Arabic"/>
                <w:b/>
                <w:bCs/>
                <w:sz w:val="20"/>
                <w:szCs w:val="20"/>
                <w:rtl/>
              </w:rPr>
              <w:t>فني</w:t>
            </w:r>
            <w:r w:rsidR="008E306F" w:rsidRPr="00A517D0">
              <w:rPr>
                <w:rFonts w:ascii="Simplified Arabic" w:eastAsia="Times New Roman" w:hAnsi="Simplified Arabic" w:cs="Simplified Arabic"/>
                <w:b/>
                <w:bCs/>
                <w:sz w:val="20"/>
                <w:szCs w:val="20"/>
                <w:rtl/>
              </w:rPr>
              <w:t xml:space="preserve"> مختبر وتحاليل طبية</w:t>
            </w:r>
          </w:p>
        </w:tc>
        <w:tc>
          <w:tcPr>
            <w:tcW w:w="994" w:type="dxa"/>
          </w:tcPr>
          <w:p w:rsidR="008E306F" w:rsidRPr="00A517D0" w:rsidRDefault="008921AB" w:rsidP="008921AB">
            <w:pPr>
              <w:bidi w:val="0"/>
              <w:jc w:val="center"/>
              <w:rPr>
                <w:rFonts w:ascii="Simplified Arabic" w:eastAsia="Times New Roman" w:hAnsi="Simplified Arabic" w:cs="Simplified Arabic"/>
                <w:b/>
                <w:bCs/>
                <w:sz w:val="20"/>
                <w:szCs w:val="20"/>
              </w:rPr>
            </w:pPr>
            <w:r>
              <w:rPr>
                <w:rFonts w:ascii="Simplified Arabic" w:eastAsia="Times New Roman" w:hAnsi="Simplified Arabic" w:cs="Simplified Arabic"/>
                <w:b/>
                <w:bCs/>
                <w:sz w:val="20"/>
                <w:szCs w:val="20"/>
                <w:rtl/>
              </w:rPr>
              <w:t>صيدلاني</w:t>
            </w:r>
          </w:p>
        </w:tc>
        <w:tc>
          <w:tcPr>
            <w:tcW w:w="973" w:type="dxa"/>
          </w:tcPr>
          <w:p w:rsidR="008E306F" w:rsidRPr="00A517D0" w:rsidRDefault="008921AB" w:rsidP="008921AB">
            <w:pPr>
              <w:bidi w:val="0"/>
              <w:jc w:val="center"/>
              <w:rPr>
                <w:rFonts w:ascii="Simplified Arabic" w:eastAsia="Times New Roman" w:hAnsi="Simplified Arabic" w:cs="Simplified Arabic"/>
                <w:b/>
                <w:bCs/>
                <w:sz w:val="20"/>
                <w:szCs w:val="20"/>
              </w:rPr>
            </w:pPr>
            <w:r>
              <w:rPr>
                <w:rFonts w:ascii="Simplified Arabic" w:eastAsia="Times New Roman" w:hAnsi="Simplified Arabic" w:cs="Simplified Arabic"/>
                <w:b/>
                <w:bCs/>
                <w:sz w:val="20"/>
                <w:szCs w:val="20"/>
                <w:rtl/>
              </w:rPr>
              <w:t>ممرض</w:t>
            </w:r>
          </w:p>
        </w:tc>
        <w:tc>
          <w:tcPr>
            <w:tcW w:w="706" w:type="dxa"/>
          </w:tcPr>
          <w:p w:rsidR="008E306F" w:rsidRPr="00A517D0" w:rsidRDefault="008E306F" w:rsidP="003E7590">
            <w:pPr>
              <w:bidi w:val="0"/>
              <w:jc w:val="center"/>
              <w:rPr>
                <w:rFonts w:ascii="Simplified Arabic" w:eastAsia="Times New Roman" w:hAnsi="Simplified Arabic" w:cs="Simplified Arabic"/>
                <w:b/>
                <w:bCs/>
                <w:sz w:val="20"/>
                <w:szCs w:val="20"/>
              </w:rPr>
            </w:pPr>
            <w:r w:rsidRPr="00A517D0">
              <w:rPr>
                <w:rFonts w:ascii="Simplified Arabic" w:eastAsia="Times New Roman" w:hAnsi="Simplified Arabic" w:cs="Simplified Arabic"/>
                <w:b/>
                <w:bCs/>
                <w:sz w:val="20"/>
                <w:szCs w:val="20"/>
                <w:rtl/>
              </w:rPr>
              <w:t>إداريين</w:t>
            </w:r>
          </w:p>
        </w:tc>
      </w:tr>
      <w:tr w:rsidR="008E306F" w:rsidRPr="00A517D0" w:rsidTr="008921AB">
        <w:trPr>
          <w:trHeight w:val="72"/>
          <w:jc w:val="center"/>
        </w:trPr>
        <w:tc>
          <w:tcPr>
            <w:tcW w:w="1198" w:type="dxa"/>
            <w:vMerge w:val="restart"/>
          </w:tcPr>
          <w:p w:rsidR="008E306F" w:rsidRPr="00A517D0" w:rsidRDefault="003E7590" w:rsidP="008E306F">
            <w:pPr>
              <w:jc w:val="lowKashida"/>
              <w:rPr>
                <w:rFonts w:ascii="Simplified Arabic" w:hAnsi="Simplified Arabic" w:cs="Simplified Arabic"/>
                <w:b/>
                <w:bCs/>
                <w:sz w:val="20"/>
                <w:szCs w:val="20"/>
                <w:rtl/>
              </w:rPr>
            </w:pPr>
            <w:r w:rsidRPr="00A517D0">
              <w:rPr>
                <w:rFonts w:ascii="Simplified Arabic" w:hAnsi="Simplified Arabic" w:cs="Simplified Arabic"/>
                <w:b/>
                <w:bCs/>
                <w:sz w:val="20"/>
                <w:szCs w:val="20"/>
                <w:rtl/>
              </w:rPr>
              <w:t xml:space="preserve">المرونة </w:t>
            </w:r>
            <w:r w:rsidR="008E306F" w:rsidRPr="00A517D0">
              <w:rPr>
                <w:rFonts w:ascii="Simplified Arabic" w:hAnsi="Simplified Arabic" w:cs="Simplified Arabic"/>
                <w:b/>
                <w:bCs/>
                <w:sz w:val="20"/>
                <w:szCs w:val="20"/>
                <w:rtl/>
              </w:rPr>
              <w:lastRenderedPageBreak/>
              <w:t>النفسية</w:t>
            </w:r>
          </w:p>
        </w:tc>
        <w:tc>
          <w:tcPr>
            <w:tcW w:w="1530" w:type="dxa"/>
          </w:tcPr>
          <w:p w:rsidR="008E306F" w:rsidRPr="00A517D0" w:rsidRDefault="008921AB" w:rsidP="008E306F">
            <w:pPr>
              <w:bidi w:val="0"/>
              <w:jc w:val="center"/>
              <w:rPr>
                <w:rFonts w:ascii="Simplified Arabic" w:eastAsia="Times New Roman" w:hAnsi="Simplified Arabic" w:cs="Simplified Arabic"/>
                <w:b/>
                <w:bCs/>
                <w:sz w:val="20"/>
                <w:szCs w:val="20"/>
              </w:rPr>
            </w:pPr>
            <w:r>
              <w:rPr>
                <w:rFonts w:ascii="Simplified Arabic" w:eastAsia="Times New Roman" w:hAnsi="Simplified Arabic" w:cs="Simplified Arabic"/>
                <w:b/>
                <w:bCs/>
                <w:sz w:val="20"/>
                <w:szCs w:val="20"/>
                <w:rtl/>
              </w:rPr>
              <w:lastRenderedPageBreak/>
              <w:t>طبيب</w:t>
            </w:r>
            <w:r w:rsidR="008E306F" w:rsidRPr="00A517D0">
              <w:rPr>
                <w:rFonts w:ascii="Simplified Arabic" w:eastAsia="Times New Roman" w:hAnsi="Simplified Arabic" w:cs="Simplified Arabic"/>
                <w:b/>
                <w:bCs/>
                <w:sz w:val="20"/>
                <w:szCs w:val="20"/>
                <w:rtl/>
              </w:rPr>
              <w:t>ة</w:t>
            </w:r>
          </w:p>
        </w:tc>
        <w:tc>
          <w:tcPr>
            <w:tcW w:w="810" w:type="dxa"/>
          </w:tcPr>
          <w:p w:rsidR="008E306F" w:rsidRPr="00A517D0" w:rsidRDefault="008E306F" w:rsidP="008E306F">
            <w:pPr>
              <w:bidi w:val="0"/>
              <w:jc w:val="center"/>
              <w:rPr>
                <w:rFonts w:ascii="Simplified Arabic" w:eastAsia="Times New Roman" w:hAnsi="Simplified Arabic" w:cs="Simplified Arabic"/>
                <w:b/>
                <w:bCs/>
                <w:sz w:val="20"/>
                <w:szCs w:val="20"/>
              </w:rPr>
            </w:pPr>
            <w:r w:rsidRPr="00A517D0">
              <w:rPr>
                <w:rFonts w:ascii="Simplified Arabic" w:eastAsia="Times New Roman" w:hAnsi="Simplified Arabic" w:cs="Simplified Arabic"/>
                <w:b/>
                <w:bCs/>
                <w:sz w:val="20"/>
                <w:szCs w:val="20"/>
                <w:rtl/>
              </w:rPr>
              <w:t>84</w:t>
            </w:r>
          </w:p>
        </w:tc>
        <w:tc>
          <w:tcPr>
            <w:tcW w:w="1016" w:type="dxa"/>
          </w:tcPr>
          <w:p w:rsidR="008E306F" w:rsidRPr="00A517D0" w:rsidRDefault="008E306F" w:rsidP="008E306F">
            <w:pPr>
              <w:bidi w:val="0"/>
              <w:jc w:val="center"/>
              <w:rPr>
                <w:rFonts w:ascii="Simplified Arabic" w:eastAsia="Times New Roman" w:hAnsi="Simplified Arabic" w:cs="Simplified Arabic"/>
                <w:b/>
                <w:bCs/>
                <w:sz w:val="20"/>
                <w:szCs w:val="20"/>
              </w:rPr>
            </w:pPr>
            <w:r w:rsidRPr="00A517D0">
              <w:rPr>
                <w:rFonts w:ascii="Simplified Arabic" w:eastAsia="Times New Roman" w:hAnsi="Simplified Arabic" w:cs="Simplified Arabic"/>
                <w:b/>
                <w:bCs/>
                <w:sz w:val="20"/>
                <w:szCs w:val="20"/>
                <w:rtl/>
              </w:rPr>
              <w:t>3.99</w:t>
            </w:r>
          </w:p>
        </w:tc>
        <w:tc>
          <w:tcPr>
            <w:tcW w:w="694" w:type="dxa"/>
          </w:tcPr>
          <w:p w:rsidR="008E306F" w:rsidRPr="00A517D0" w:rsidRDefault="008E306F" w:rsidP="008E306F">
            <w:pPr>
              <w:jc w:val="center"/>
              <w:rPr>
                <w:rFonts w:ascii="Simplified Arabic" w:eastAsia="Times New Roman" w:hAnsi="Simplified Arabic" w:cs="Simplified Arabic"/>
                <w:b/>
                <w:bCs/>
                <w:sz w:val="20"/>
                <w:szCs w:val="20"/>
                <w:lang w:bidi="ar-EG"/>
              </w:rPr>
            </w:pPr>
            <w:r w:rsidRPr="00A517D0">
              <w:rPr>
                <w:rFonts w:ascii="Simplified Arabic" w:eastAsia="Times New Roman" w:hAnsi="Simplified Arabic" w:cs="Simplified Arabic"/>
                <w:b/>
                <w:bCs/>
                <w:sz w:val="20"/>
                <w:szCs w:val="20"/>
                <w:rtl/>
                <w:lang w:bidi="ar-EG"/>
              </w:rPr>
              <w:t>-</w:t>
            </w:r>
          </w:p>
        </w:tc>
        <w:tc>
          <w:tcPr>
            <w:tcW w:w="1183" w:type="dxa"/>
          </w:tcPr>
          <w:p w:rsidR="008E306F" w:rsidRPr="00A517D0" w:rsidRDefault="008E306F" w:rsidP="008E306F">
            <w:pPr>
              <w:jc w:val="center"/>
              <w:rPr>
                <w:rFonts w:ascii="Simplified Arabic" w:eastAsia="Times New Roman" w:hAnsi="Simplified Arabic" w:cs="Simplified Arabic"/>
                <w:b/>
                <w:bCs/>
                <w:sz w:val="20"/>
                <w:szCs w:val="20"/>
                <w:rtl/>
              </w:rPr>
            </w:pPr>
          </w:p>
        </w:tc>
        <w:tc>
          <w:tcPr>
            <w:tcW w:w="994" w:type="dxa"/>
          </w:tcPr>
          <w:p w:rsidR="008E306F" w:rsidRPr="00A517D0" w:rsidRDefault="008E306F" w:rsidP="008E306F">
            <w:pPr>
              <w:jc w:val="center"/>
              <w:rPr>
                <w:rFonts w:ascii="Simplified Arabic" w:eastAsia="Times New Roman" w:hAnsi="Simplified Arabic" w:cs="Simplified Arabic"/>
                <w:b/>
                <w:bCs/>
                <w:sz w:val="20"/>
                <w:szCs w:val="20"/>
                <w:rtl/>
              </w:rPr>
            </w:pPr>
            <w:r w:rsidRPr="00A517D0">
              <w:rPr>
                <w:rFonts w:ascii="Simplified Arabic" w:eastAsia="Times New Roman" w:hAnsi="Simplified Arabic" w:cs="Simplified Arabic"/>
                <w:b/>
                <w:bCs/>
                <w:sz w:val="20"/>
                <w:szCs w:val="20"/>
                <w:rtl/>
              </w:rPr>
              <w:t>*</w:t>
            </w:r>
          </w:p>
        </w:tc>
        <w:tc>
          <w:tcPr>
            <w:tcW w:w="973" w:type="dxa"/>
          </w:tcPr>
          <w:p w:rsidR="008E306F" w:rsidRPr="00A517D0" w:rsidRDefault="008E306F" w:rsidP="008E306F">
            <w:pPr>
              <w:jc w:val="center"/>
              <w:rPr>
                <w:rFonts w:ascii="Simplified Arabic" w:eastAsia="Times New Roman" w:hAnsi="Simplified Arabic" w:cs="Simplified Arabic"/>
                <w:b/>
                <w:bCs/>
                <w:sz w:val="20"/>
                <w:szCs w:val="20"/>
                <w:rtl/>
              </w:rPr>
            </w:pPr>
          </w:p>
        </w:tc>
        <w:tc>
          <w:tcPr>
            <w:tcW w:w="706" w:type="dxa"/>
          </w:tcPr>
          <w:p w:rsidR="008E306F" w:rsidRPr="00A517D0" w:rsidRDefault="008E306F" w:rsidP="008E306F">
            <w:pPr>
              <w:jc w:val="center"/>
              <w:rPr>
                <w:rFonts w:ascii="Simplified Arabic" w:eastAsia="Times New Roman" w:hAnsi="Simplified Arabic" w:cs="Simplified Arabic"/>
                <w:b/>
                <w:bCs/>
                <w:sz w:val="20"/>
                <w:szCs w:val="20"/>
                <w:rtl/>
              </w:rPr>
            </w:pPr>
          </w:p>
        </w:tc>
      </w:tr>
      <w:tr w:rsidR="008E306F" w:rsidRPr="00A517D0" w:rsidTr="008921AB">
        <w:trPr>
          <w:trHeight w:val="72"/>
          <w:jc w:val="center"/>
        </w:trPr>
        <w:tc>
          <w:tcPr>
            <w:tcW w:w="1198" w:type="dxa"/>
            <w:vMerge/>
          </w:tcPr>
          <w:p w:rsidR="008E306F" w:rsidRPr="00A517D0" w:rsidRDefault="008E306F" w:rsidP="008E306F">
            <w:pPr>
              <w:jc w:val="center"/>
              <w:rPr>
                <w:rFonts w:ascii="Simplified Arabic" w:eastAsia="Times New Roman" w:hAnsi="Simplified Arabic" w:cs="Simplified Arabic"/>
                <w:b/>
                <w:bCs/>
                <w:sz w:val="20"/>
                <w:szCs w:val="20"/>
                <w:rtl/>
              </w:rPr>
            </w:pPr>
          </w:p>
        </w:tc>
        <w:tc>
          <w:tcPr>
            <w:tcW w:w="1530" w:type="dxa"/>
          </w:tcPr>
          <w:p w:rsidR="008E306F" w:rsidRPr="00A517D0" w:rsidRDefault="003E7590" w:rsidP="008E306F">
            <w:pPr>
              <w:bidi w:val="0"/>
              <w:jc w:val="center"/>
              <w:rPr>
                <w:rFonts w:ascii="Simplified Arabic" w:eastAsia="Times New Roman" w:hAnsi="Simplified Arabic" w:cs="Simplified Arabic"/>
                <w:b/>
                <w:bCs/>
                <w:sz w:val="20"/>
                <w:szCs w:val="20"/>
              </w:rPr>
            </w:pPr>
            <w:r w:rsidRPr="00A517D0">
              <w:rPr>
                <w:rFonts w:ascii="Simplified Arabic" w:eastAsia="Times New Roman" w:hAnsi="Simplified Arabic" w:cs="Simplified Arabic"/>
                <w:b/>
                <w:bCs/>
                <w:sz w:val="20"/>
                <w:szCs w:val="20"/>
                <w:rtl/>
              </w:rPr>
              <w:t>فني</w:t>
            </w:r>
            <w:r w:rsidR="008E306F" w:rsidRPr="00A517D0">
              <w:rPr>
                <w:rFonts w:ascii="Simplified Arabic" w:eastAsia="Times New Roman" w:hAnsi="Simplified Arabic" w:cs="Simplified Arabic"/>
                <w:b/>
                <w:bCs/>
                <w:sz w:val="20"/>
                <w:szCs w:val="20"/>
                <w:rtl/>
              </w:rPr>
              <w:t xml:space="preserve"> مختبر وتحاليل طبية</w:t>
            </w:r>
          </w:p>
        </w:tc>
        <w:tc>
          <w:tcPr>
            <w:tcW w:w="810" w:type="dxa"/>
          </w:tcPr>
          <w:p w:rsidR="008E306F" w:rsidRPr="00A517D0" w:rsidRDefault="008E306F" w:rsidP="008E306F">
            <w:pPr>
              <w:bidi w:val="0"/>
              <w:jc w:val="center"/>
              <w:rPr>
                <w:rFonts w:ascii="Simplified Arabic" w:eastAsia="Times New Roman" w:hAnsi="Simplified Arabic" w:cs="Simplified Arabic"/>
                <w:b/>
                <w:bCs/>
                <w:sz w:val="20"/>
                <w:szCs w:val="20"/>
              </w:rPr>
            </w:pPr>
            <w:r w:rsidRPr="00A517D0">
              <w:rPr>
                <w:rFonts w:ascii="Simplified Arabic" w:eastAsia="Times New Roman" w:hAnsi="Simplified Arabic" w:cs="Simplified Arabic"/>
                <w:b/>
                <w:bCs/>
                <w:sz w:val="20"/>
                <w:szCs w:val="20"/>
                <w:rtl/>
              </w:rPr>
              <w:t>4</w:t>
            </w:r>
          </w:p>
        </w:tc>
        <w:tc>
          <w:tcPr>
            <w:tcW w:w="1016" w:type="dxa"/>
          </w:tcPr>
          <w:p w:rsidR="008E306F" w:rsidRPr="00A517D0" w:rsidRDefault="008E306F" w:rsidP="008E306F">
            <w:pPr>
              <w:bidi w:val="0"/>
              <w:jc w:val="center"/>
              <w:rPr>
                <w:rFonts w:ascii="Simplified Arabic" w:eastAsia="Times New Roman" w:hAnsi="Simplified Arabic" w:cs="Simplified Arabic"/>
                <w:b/>
                <w:bCs/>
                <w:sz w:val="20"/>
                <w:szCs w:val="20"/>
              </w:rPr>
            </w:pPr>
            <w:r w:rsidRPr="00A517D0">
              <w:rPr>
                <w:rFonts w:ascii="Simplified Arabic" w:eastAsia="Times New Roman" w:hAnsi="Simplified Arabic" w:cs="Simplified Arabic"/>
                <w:b/>
                <w:bCs/>
                <w:sz w:val="20"/>
                <w:szCs w:val="20"/>
                <w:rtl/>
              </w:rPr>
              <w:t>4.38</w:t>
            </w:r>
          </w:p>
        </w:tc>
        <w:tc>
          <w:tcPr>
            <w:tcW w:w="694" w:type="dxa"/>
          </w:tcPr>
          <w:p w:rsidR="008E306F" w:rsidRPr="00A517D0" w:rsidRDefault="008E306F" w:rsidP="008E306F">
            <w:pPr>
              <w:jc w:val="center"/>
              <w:rPr>
                <w:rFonts w:ascii="Simplified Arabic" w:eastAsia="Times New Roman" w:hAnsi="Simplified Arabic" w:cs="Simplified Arabic"/>
                <w:b/>
                <w:bCs/>
                <w:sz w:val="20"/>
                <w:szCs w:val="20"/>
                <w:rtl/>
                <w:lang w:bidi="ar-EG"/>
              </w:rPr>
            </w:pPr>
          </w:p>
        </w:tc>
        <w:tc>
          <w:tcPr>
            <w:tcW w:w="1183" w:type="dxa"/>
          </w:tcPr>
          <w:p w:rsidR="008E306F" w:rsidRPr="00A517D0" w:rsidRDefault="008E306F" w:rsidP="008E306F">
            <w:pPr>
              <w:jc w:val="center"/>
              <w:rPr>
                <w:rFonts w:ascii="Simplified Arabic" w:eastAsia="Times New Roman" w:hAnsi="Simplified Arabic" w:cs="Simplified Arabic"/>
                <w:b/>
                <w:bCs/>
                <w:sz w:val="20"/>
                <w:szCs w:val="20"/>
                <w:rtl/>
                <w:lang w:bidi="ar-EG"/>
              </w:rPr>
            </w:pPr>
            <w:r w:rsidRPr="00A517D0">
              <w:rPr>
                <w:rFonts w:ascii="Simplified Arabic" w:eastAsia="Times New Roman" w:hAnsi="Simplified Arabic" w:cs="Simplified Arabic"/>
                <w:b/>
                <w:bCs/>
                <w:sz w:val="20"/>
                <w:szCs w:val="20"/>
                <w:rtl/>
                <w:lang w:bidi="ar-EG"/>
              </w:rPr>
              <w:t>-</w:t>
            </w:r>
          </w:p>
        </w:tc>
        <w:tc>
          <w:tcPr>
            <w:tcW w:w="994" w:type="dxa"/>
          </w:tcPr>
          <w:p w:rsidR="008E306F" w:rsidRPr="00A517D0" w:rsidRDefault="008E306F" w:rsidP="008E306F">
            <w:pPr>
              <w:jc w:val="center"/>
              <w:rPr>
                <w:rFonts w:ascii="Simplified Arabic" w:eastAsia="Times New Roman" w:hAnsi="Simplified Arabic" w:cs="Simplified Arabic"/>
                <w:b/>
                <w:bCs/>
                <w:sz w:val="20"/>
                <w:szCs w:val="20"/>
                <w:rtl/>
                <w:lang w:bidi="ar-EG"/>
              </w:rPr>
            </w:pPr>
            <w:r w:rsidRPr="00A517D0">
              <w:rPr>
                <w:rFonts w:ascii="Simplified Arabic" w:eastAsia="Times New Roman" w:hAnsi="Simplified Arabic" w:cs="Simplified Arabic"/>
                <w:b/>
                <w:bCs/>
                <w:sz w:val="20"/>
                <w:szCs w:val="20"/>
                <w:rtl/>
                <w:lang w:bidi="ar-EG"/>
              </w:rPr>
              <w:t>*</w:t>
            </w:r>
          </w:p>
        </w:tc>
        <w:tc>
          <w:tcPr>
            <w:tcW w:w="973" w:type="dxa"/>
          </w:tcPr>
          <w:p w:rsidR="008E306F" w:rsidRPr="00A517D0" w:rsidRDefault="008E306F" w:rsidP="008E306F">
            <w:pPr>
              <w:jc w:val="center"/>
              <w:rPr>
                <w:rFonts w:ascii="Simplified Arabic" w:eastAsia="Times New Roman" w:hAnsi="Simplified Arabic" w:cs="Simplified Arabic"/>
                <w:b/>
                <w:bCs/>
                <w:sz w:val="20"/>
                <w:szCs w:val="20"/>
                <w:rtl/>
                <w:lang w:bidi="ar-EG"/>
              </w:rPr>
            </w:pPr>
          </w:p>
        </w:tc>
        <w:tc>
          <w:tcPr>
            <w:tcW w:w="706" w:type="dxa"/>
          </w:tcPr>
          <w:p w:rsidR="008E306F" w:rsidRPr="00A517D0" w:rsidRDefault="008E306F" w:rsidP="008E306F">
            <w:pPr>
              <w:jc w:val="center"/>
              <w:rPr>
                <w:rFonts w:ascii="Simplified Arabic" w:eastAsia="Times New Roman" w:hAnsi="Simplified Arabic" w:cs="Simplified Arabic"/>
                <w:b/>
                <w:bCs/>
                <w:sz w:val="20"/>
                <w:szCs w:val="20"/>
                <w:rtl/>
                <w:lang w:bidi="ar-EG"/>
              </w:rPr>
            </w:pPr>
          </w:p>
        </w:tc>
      </w:tr>
      <w:tr w:rsidR="008E306F" w:rsidRPr="00A517D0" w:rsidTr="008921AB">
        <w:trPr>
          <w:trHeight w:val="72"/>
          <w:jc w:val="center"/>
        </w:trPr>
        <w:tc>
          <w:tcPr>
            <w:tcW w:w="1198" w:type="dxa"/>
            <w:vMerge/>
          </w:tcPr>
          <w:p w:rsidR="008E306F" w:rsidRPr="00A517D0" w:rsidRDefault="008E306F" w:rsidP="008E306F">
            <w:pPr>
              <w:jc w:val="center"/>
              <w:rPr>
                <w:rFonts w:ascii="Simplified Arabic" w:eastAsia="Times New Roman" w:hAnsi="Simplified Arabic" w:cs="Simplified Arabic"/>
                <w:b/>
                <w:bCs/>
                <w:sz w:val="20"/>
                <w:szCs w:val="20"/>
                <w:rtl/>
              </w:rPr>
            </w:pPr>
          </w:p>
        </w:tc>
        <w:tc>
          <w:tcPr>
            <w:tcW w:w="1530" w:type="dxa"/>
          </w:tcPr>
          <w:p w:rsidR="008E306F" w:rsidRPr="00A517D0" w:rsidRDefault="008921AB" w:rsidP="008921AB">
            <w:pPr>
              <w:bidi w:val="0"/>
              <w:jc w:val="center"/>
              <w:rPr>
                <w:rFonts w:ascii="Simplified Arabic" w:eastAsia="Times New Roman" w:hAnsi="Simplified Arabic" w:cs="Simplified Arabic"/>
                <w:b/>
                <w:bCs/>
                <w:sz w:val="20"/>
                <w:szCs w:val="20"/>
              </w:rPr>
            </w:pPr>
            <w:r>
              <w:rPr>
                <w:rFonts w:ascii="Simplified Arabic" w:eastAsia="Times New Roman" w:hAnsi="Simplified Arabic" w:cs="Simplified Arabic"/>
                <w:b/>
                <w:bCs/>
                <w:sz w:val="20"/>
                <w:szCs w:val="20"/>
                <w:rtl/>
              </w:rPr>
              <w:t>صيدلان</w:t>
            </w:r>
            <w:r>
              <w:rPr>
                <w:rFonts w:ascii="Simplified Arabic" w:eastAsia="Times New Roman" w:hAnsi="Simplified Arabic" w:cs="Simplified Arabic" w:hint="cs"/>
                <w:b/>
                <w:bCs/>
                <w:sz w:val="20"/>
                <w:szCs w:val="20"/>
                <w:rtl/>
              </w:rPr>
              <w:t>ي</w:t>
            </w:r>
          </w:p>
        </w:tc>
        <w:tc>
          <w:tcPr>
            <w:tcW w:w="810" w:type="dxa"/>
          </w:tcPr>
          <w:p w:rsidR="008E306F" w:rsidRPr="00A517D0" w:rsidRDefault="008E306F" w:rsidP="008E306F">
            <w:pPr>
              <w:bidi w:val="0"/>
              <w:jc w:val="center"/>
              <w:rPr>
                <w:rFonts w:ascii="Simplified Arabic" w:eastAsia="Times New Roman" w:hAnsi="Simplified Arabic" w:cs="Simplified Arabic"/>
                <w:b/>
                <w:bCs/>
                <w:sz w:val="20"/>
                <w:szCs w:val="20"/>
              </w:rPr>
            </w:pPr>
            <w:r w:rsidRPr="00A517D0">
              <w:rPr>
                <w:rFonts w:ascii="Simplified Arabic" w:eastAsia="Times New Roman" w:hAnsi="Simplified Arabic" w:cs="Simplified Arabic"/>
                <w:b/>
                <w:bCs/>
                <w:sz w:val="20"/>
                <w:szCs w:val="20"/>
                <w:rtl/>
              </w:rPr>
              <w:t>9</w:t>
            </w:r>
          </w:p>
        </w:tc>
        <w:tc>
          <w:tcPr>
            <w:tcW w:w="1016" w:type="dxa"/>
          </w:tcPr>
          <w:p w:rsidR="008E306F" w:rsidRPr="00A517D0" w:rsidRDefault="008E306F" w:rsidP="008E306F">
            <w:pPr>
              <w:bidi w:val="0"/>
              <w:jc w:val="center"/>
              <w:rPr>
                <w:rFonts w:ascii="Simplified Arabic" w:eastAsia="Times New Roman" w:hAnsi="Simplified Arabic" w:cs="Simplified Arabic"/>
                <w:b/>
                <w:bCs/>
                <w:sz w:val="20"/>
                <w:szCs w:val="20"/>
              </w:rPr>
            </w:pPr>
            <w:r w:rsidRPr="00A517D0">
              <w:rPr>
                <w:rFonts w:ascii="Simplified Arabic" w:eastAsia="Times New Roman" w:hAnsi="Simplified Arabic" w:cs="Simplified Arabic"/>
                <w:b/>
                <w:bCs/>
                <w:sz w:val="20"/>
                <w:szCs w:val="20"/>
                <w:rtl/>
              </w:rPr>
              <w:t>3.48</w:t>
            </w:r>
          </w:p>
        </w:tc>
        <w:tc>
          <w:tcPr>
            <w:tcW w:w="694" w:type="dxa"/>
          </w:tcPr>
          <w:p w:rsidR="008E306F" w:rsidRPr="00A517D0" w:rsidRDefault="008E306F" w:rsidP="008E306F">
            <w:pPr>
              <w:jc w:val="center"/>
              <w:rPr>
                <w:rFonts w:ascii="Simplified Arabic" w:eastAsia="Times New Roman" w:hAnsi="Simplified Arabic" w:cs="Simplified Arabic"/>
                <w:b/>
                <w:bCs/>
                <w:sz w:val="20"/>
                <w:szCs w:val="20"/>
                <w:rtl/>
                <w:lang w:bidi="ar-EG"/>
              </w:rPr>
            </w:pPr>
          </w:p>
        </w:tc>
        <w:tc>
          <w:tcPr>
            <w:tcW w:w="1183" w:type="dxa"/>
          </w:tcPr>
          <w:p w:rsidR="008E306F" w:rsidRPr="00A517D0" w:rsidRDefault="008E306F" w:rsidP="008E306F">
            <w:pPr>
              <w:jc w:val="center"/>
              <w:rPr>
                <w:rFonts w:ascii="Simplified Arabic" w:eastAsia="Times New Roman" w:hAnsi="Simplified Arabic" w:cs="Simplified Arabic"/>
                <w:b/>
                <w:bCs/>
                <w:sz w:val="20"/>
                <w:szCs w:val="20"/>
                <w:rtl/>
                <w:lang w:bidi="ar-EG"/>
              </w:rPr>
            </w:pPr>
          </w:p>
        </w:tc>
        <w:tc>
          <w:tcPr>
            <w:tcW w:w="994" w:type="dxa"/>
          </w:tcPr>
          <w:p w:rsidR="008E306F" w:rsidRPr="00A517D0" w:rsidRDefault="008E306F" w:rsidP="008E306F">
            <w:pPr>
              <w:jc w:val="center"/>
              <w:rPr>
                <w:rFonts w:ascii="Simplified Arabic" w:eastAsia="Times New Roman" w:hAnsi="Simplified Arabic" w:cs="Simplified Arabic"/>
                <w:b/>
                <w:bCs/>
                <w:sz w:val="20"/>
                <w:szCs w:val="20"/>
                <w:rtl/>
                <w:lang w:bidi="ar-EG"/>
              </w:rPr>
            </w:pPr>
            <w:r w:rsidRPr="00A517D0">
              <w:rPr>
                <w:rFonts w:ascii="Simplified Arabic" w:eastAsia="Times New Roman" w:hAnsi="Simplified Arabic" w:cs="Simplified Arabic"/>
                <w:b/>
                <w:bCs/>
                <w:sz w:val="20"/>
                <w:szCs w:val="20"/>
                <w:rtl/>
                <w:lang w:bidi="ar-EG"/>
              </w:rPr>
              <w:t>-</w:t>
            </w:r>
          </w:p>
        </w:tc>
        <w:tc>
          <w:tcPr>
            <w:tcW w:w="973" w:type="dxa"/>
          </w:tcPr>
          <w:p w:rsidR="008E306F" w:rsidRPr="00A517D0" w:rsidRDefault="008E306F" w:rsidP="008E306F">
            <w:pPr>
              <w:jc w:val="center"/>
              <w:rPr>
                <w:rFonts w:ascii="Simplified Arabic" w:eastAsia="Times New Roman" w:hAnsi="Simplified Arabic" w:cs="Simplified Arabic"/>
                <w:b/>
                <w:bCs/>
                <w:sz w:val="20"/>
                <w:szCs w:val="20"/>
                <w:rtl/>
                <w:lang w:bidi="ar-EG"/>
              </w:rPr>
            </w:pPr>
          </w:p>
        </w:tc>
        <w:tc>
          <w:tcPr>
            <w:tcW w:w="706" w:type="dxa"/>
          </w:tcPr>
          <w:p w:rsidR="008E306F" w:rsidRPr="00A517D0" w:rsidRDefault="008E306F" w:rsidP="008E306F">
            <w:pPr>
              <w:jc w:val="center"/>
              <w:rPr>
                <w:rFonts w:ascii="Simplified Arabic" w:eastAsia="Times New Roman" w:hAnsi="Simplified Arabic" w:cs="Simplified Arabic"/>
                <w:b/>
                <w:bCs/>
                <w:sz w:val="20"/>
                <w:szCs w:val="20"/>
                <w:rtl/>
                <w:lang w:bidi="ar-EG"/>
              </w:rPr>
            </w:pPr>
          </w:p>
        </w:tc>
      </w:tr>
      <w:tr w:rsidR="008E306F" w:rsidRPr="00A517D0" w:rsidTr="008921AB">
        <w:trPr>
          <w:trHeight w:val="72"/>
          <w:jc w:val="center"/>
        </w:trPr>
        <w:tc>
          <w:tcPr>
            <w:tcW w:w="1198" w:type="dxa"/>
            <w:vMerge/>
          </w:tcPr>
          <w:p w:rsidR="008E306F" w:rsidRPr="00A517D0" w:rsidRDefault="008E306F" w:rsidP="008E306F">
            <w:pPr>
              <w:jc w:val="center"/>
              <w:rPr>
                <w:rFonts w:ascii="Simplified Arabic" w:eastAsia="Times New Roman" w:hAnsi="Simplified Arabic" w:cs="Simplified Arabic"/>
                <w:b/>
                <w:bCs/>
                <w:sz w:val="20"/>
                <w:szCs w:val="20"/>
                <w:rtl/>
              </w:rPr>
            </w:pPr>
          </w:p>
        </w:tc>
        <w:tc>
          <w:tcPr>
            <w:tcW w:w="1530" w:type="dxa"/>
          </w:tcPr>
          <w:p w:rsidR="008E306F" w:rsidRPr="00A517D0" w:rsidRDefault="008E306F" w:rsidP="008921AB">
            <w:pPr>
              <w:bidi w:val="0"/>
              <w:jc w:val="center"/>
              <w:rPr>
                <w:rFonts w:ascii="Simplified Arabic" w:eastAsia="Times New Roman" w:hAnsi="Simplified Arabic" w:cs="Simplified Arabic"/>
                <w:b/>
                <w:bCs/>
                <w:sz w:val="20"/>
                <w:szCs w:val="20"/>
              </w:rPr>
            </w:pPr>
            <w:r w:rsidRPr="00A517D0">
              <w:rPr>
                <w:rFonts w:ascii="Simplified Arabic" w:eastAsia="Times New Roman" w:hAnsi="Simplified Arabic" w:cs="Simplified Arabic"/>
                <w:b/>
                <w:bCs/>
                <w:sz w:val="20"/>
                <w:szCs w:val="20"/>
                <w:rtl/>
              </w:rPr>
              <w:t>ممر</w:t>
            </w:r>
            <w:r w:rsidR="008921AB">
              <w:rPr>
                <w:rFonts w:ascii="Simplified Arabic" w:eastAsia="Times New Roman" w:hAnsi="Simplified Arabic" w:cs="Simplified Arabic" w:hint="cs"/>
                <w:b/>
                <w:bCs/>
                <w:sz w:val="20"/>
                <w:szCs w:val="20"/>
                <w:rtl/>
              </w:rPr>
              <w:t>ض</w:t>
            </w:r>
          </w:p>
        </w:tc>
        <w:tc>
          <w:tcPr>
            <w:tcW w:w="810" w:type="dxa"/>
          </w:tcPr>
          <w:p w:rsidR="008E306F" w:rsidRPr="00A517D0" w:rsidRDefault="008E306F" w:rsidP="008E306F">
            <w:pPr>
              <w:bidi w:val="0"/>
              <w:jc w:val="center"/>
              <w:rPr>
                <w:rFonts w:ascii="Simplified Arabic" w:eastAsia="Times New Roman" w:hAnsi="Simplified Arabic" w:cs="Simplified Arabic"/>
                <w:b/>
                <w:bCs/>
                <w:sz w:val="20"/>
                <w:szCs w:val="20"/>
              </w:rPr>
            </w:pPr>
            <w:r w:rsidRPr="00A517D0">
              <w:rPr>
                <w:rFonts w:ascii="Simplified Arabic" w:eastAsia="Times New Roman" w:hAnsi="Simplified Arabic" w:cs="Simplified Arabic"/>
                <w:b/>
                <w:bCs/>
                <w:sz w:val="20"/>
                <w:szCs w:val="20"/>
                <w:rtl/>
              </w:rPr>
              <w:t>12</w:t>
            </w:r>
          </w:p>
        </w:tc>
        <w:tc>
          <w:tcPr>
            <w:tcW w:w="1016" w:type="dxa"/>
          </w:tcPr>
          <w:p w:rsidR="008E306F" w:rsidRPr="00A517D0" w:rsidRDefault="008E306F" w:rsidP="008E306F">
            <w:pPr>
              <w:bidi w:val="0"/>
              <w:jc w:val="center"/>
              <w:rPr>
                <w:rFonts w:ascii="Simplified Arabic" w:eastAsia="Times New Roman" w:hAnsi="Simplified Arabic" w:cs="Simplified Arabic"/>
                <w:b/>
                <w:bCs/>
                <w:sz w:val="20"/>
                <w:szCs w:val="20"/>
              </w:rPr>
            </w:pPr>
            <w:r w:rsidRPr="00A517D0">
              <w:rPr>
                <w:rFonts w:ascii="Simplified Arabic" w:eastAsia="Times New Roman" w:hAnsi="Simplified Arabic" w:cs="Simplified Arabic"/>
                <w:b/>
                <w:bCs/>
                <w:sz w:val="20"/>
                <w:szCs w:val="20"/>
                <w:rtl/>
              </w:rPr>
              <w:t>4.31</w:t>
            </w:r>
          </w:p>
        </w:tc>
        <w:tc>
          <w:tcPr>
            <w:tcW w:w="694" w:type="dxa"/>
          </w:tcPr>
          <w:p w:rsidR="008E306F" w:rsidRPr="00A517D0" w:rsidRDefault="008E306F" w:rsidP="008E306F">
            <w:pPr>
              <w:jc w:val="center"/>
              <w:rPr>
                <w:rFonts w:ascii="Simplified Arabic" w:eastAsia="Times New Roman" w:hAnsi="Simplified Arabic" w:cs="Simplified Arabic"/>
                <w:b/>
                <w:bCs/>
                <w:sz w:val="20"/>
                <w:szCs w:val="20"/>
                <w:rtl/>
                <w:lang w:bidi="ar-EG"/>
              </w:rPr>
            </w:pPr>
          </w:p>
        </w:tc>
        <w:tc>
          <w:tcPr>
            <w:tcW w:w="1183" w:type="dxa"/>
          </w:tcPr>
          <w:p w:rsidR="008E306F" w:rsidRPr="00A517D0" w:rsidRDefault="008E306F" w:rsidP="008E306F">
            <w:pPr>
              <w:jc w:val="center"/>
              <w:rPr>
                <w:rFonts w:ascii="Simplified Arabic" w:eastAsia="Times New Roman" w:hAnsi="Simplified Arabic" w:cs="Simplified Arabic"/>
                <w:b/>
                <w:bCs/>
                <w:sz w:val="20"/>
                <w:szCs w:val="20"/>
                <w:rtl/>
                <w:lang w:bidi="ar-EG"/>
              </w:rPr>
            </w:pPr>
          </w:p>
        </w:tc>
        <w:tc>
          <w:tcPr>
            <w:tcW w:w="994" w:type="dxa"/>
          </w:tcPr>
          <w:p w:rsidR="008E306F" w:rsidRPr="00A517D0" w:rsidRDefault="008E306F" w:rsidP="008E306F">
            <w:pPr>
              <w:jc w:val="center"/>
              <w:rPr>
                <w:rFonts w:ascii="Simplified Arabic" w:eastAsia="Times New Roman" w:hAnsi="Simplified Arabic" w:cs="Simplified Arabic"/>
                <w:b/>
                <w:bCs/>
                <w:sz w:val="20"/>
                <w:szCs w:val="20"/>
                <w:rtl/>
                <w:lang w:bidi="ar-EG"/>
              </w:rPr>
            </w:pPr>
            <w:r w:rsidRPr="00A517D0">
              <w:rPr>
                <w:rFonts w:ascii="Simplified Arabic" w:eastAsia="Times New Roman" w:hAnsi="Simplified Arabic" w:cs="Simplified Arabic"/>
                <w:b/>
                <w:bCs/>
                <w:sz w:val="20"/>
                <w:szCs w:val="20"/>
                <w:rtl/>
                <w:lang w:bidi="ar-EG"/>
              </w:rPr>
              <w:t>**</w:t>
            </w:r>
          </w:p>
        </w:tc>
        <w:tc>
          <w:tcPr>
            <w:tcW w:w="973" w:type="dxa"/>
          </w:tcPr>
          <w:p w:rsidR="008E306F" w:rsidRPr="00A517D0" w:rsidRDefault="008E306F" w:rsidP="008E306F">
            <w:pPr>
              <w:jc w:val="center"/>
              <w:rPr>
                <w:rFonts w:ascii="Simplified Arabic" w:eastAsia="Times New Roman" w:hAnsi="Simplified Arabic" w:cs="Simplified Arabic"/>
                <w:b/>
                <w:bCs/>
                <w:sz w:val="20"/>
                <w:szCs w:val="20"/>
                <w:rtl/>
                <w:lang w:bidi="ar-EG"/>
              </w:rPr>
            </w:pPr>
            <w:r w:rsidRPr="00A517D0">
              <w:rPr>
                <w:rFonts w:ascii="Simplified Arabic" w:eastAsia="Times New Roman" w:hAnsi="Simplified Arabic" w:cs="Simplified Arabic"/>
                <w:b/>
                <w:bCs/>
                <w:sz w:val="20"/>
                <w:szCs w:val="20"/>
                <w:rtl/>
                <w:lang w:bidi="ar-EG"/>
              </w:rPr>
              <w:t>-</w:t>
            </w:r>
          </w:p>
        </w:tc>
        <w:tc>
          <w:tcPr>
            <w:tcW w:w="706" w:type="dxa"/>
          </w:tcPr>
          <w:p w:rsidR="008E306F" w:rsidRPr="00A517D0" w:rsidRDefault="008E306F" w:rsidP="008E306F">
            <w:pPr>
              <w:jc w:val="center"/>
              <w:rPr>
                <w:rFonts w:ascii="Simplified Arabic" w:eastAsia="Times New Roman" w:hAnsi="Simplified Arabic" w:cs="Simplified Arabic"/>
                <w:b/>
                <w:bCs/>
                <w:sz w:val="20"/>
                <w:szCs w:val="20"/>
                <w:rtl/>
                <w:lang w:bidi="ar-EG"/>
              </w:rPr>
            </w:pPr>
          </w:p>
        </w:tc>
      </w:tr>
      <w:tr w:rsidR="008E306F" w:rsidRPr="00A517D0" w:rsidTr="008921AB">
        <w:trPr>
          <w:trHeight w:val="72"/>
          <w:jc w:val="center"/>
        </w:trPr>
        <w:tc>
          <w:tcPr>
            <w:tcW w:w="1198" w:type="dxa"/>
            <w:vMerge/>
          </w:tcPr>
          <w:p w:rsidR="008E306F" w:rsidRPr="00A517D0" w:rsidRDefault="008E306F" w:rsidP="008E306F">
            <w:pPr>
              <w:jc w:val="center"/>
              <w:rPr>
                <w:rFonts w:ascii="Simplified Arabic" w:eastAsia="Times New Roman" w:hAnsi="Simplified Arabic" w:cs="Simplified Arabic"/>
                <w:b/>
                <w:bCs/>
                <w:sz w:val="20"/>
                <w:szCs w:val="20"/>
                <w:rtl/>
              </w:rPr>
            </w:pPr>
          </w:p>
        </w:tc>
        <w:tc>
          <w:tcPr>
            <w:tcW w:w="1530" w:type="dxa"/>
          </w:tcPr>
          <w:p w:rsidR="008E306F" w:rsidRPr="00A517D0" w:rsidRDefault="008E306F" w:rsidP="008E306F">
            <w:pPr>
              <w:bidi w:val="0"/>
              <w:jc w:val="center"/>
              <w:rPr>
                <w:rFonts w:ascii="Simplified Arabic" w:eastAsia="Times New Roman" w:hAnsi="Simplified Arabic" w:cs="Simplified Arabic"/>
                <w:b/>
                <w:bCs/>
                <w:sz w:val="20"/>
                <w:szCs w:val="20"/>
              </w:rPr>
            </w:pPr>
            <w:r w:rsidRPr="00A517D0">
              <w:rPr>
                <w:rFonts w:ascii="Simplified Arabic" w:eastAsia="Times New Roman" w:hAnsi="Simplified Arabic" w:cs="Simplified Arabic"/>
                <w:b/>
                <w:bCs/>
                <w:sz w:val="20"/>
                <w:szCs w:val="20"/>
                <w:rtl/>
              </w:rPr>
              <w:t>إداريين</w:t>
            </w:r>
          </w:p>
        </w:tc>
        <w:tc>
          <w:tcPr>
            <w:tcW w:w="810" w:type="dxa"/>
          </w:tcPr>
          <w:p w:rsidR="008E306F" w:rsidRPr="00A517D0" w:rsidRDefault="008E306F" w:rsidP="008E306F">
            <w:pPr>
              <w:bidi w:val="0"/>
              <w:jc w:val="center"/>
              <w:rPr>
                <w:rFonts w:ascii="Simplified Arabic" w:eastAsia="Times New Roman" w:hAnsi="Simplified Arabic" w:cs="Simplified Arabic"/>
                <w:b/>
                <w:bCs/>
                <w:sz w:val="20"/>
                <w:szCs w:val="20"/>
              </w:rPr>
            </w:pPr>
            <w:r w:rsidRPr="00A517D0">
              <w:rPr>
                <w:rFonts w:ascii="Simplified Arabic" w:eastAsia="Times New Roman" w:hAnsi="Simplified Arabic" w:cs="Simplified Arabic"/>
                <w:b/>
                <w:bCs/>
                <w:sz w:val="20"/>
                <w:szCs w:val="20"/>
                <w:rtl/>
              </w:rPr>
              <w:t>7</w:t>
            </w:r>
          </w:p>
        </w:tc>
        <w:tc>
          <w:tcPr>
            <w:tcW w:w="1016" w:type="dxa"/>
          </w:tcPr>
          <w:p w:rsidR="008E306F" w:rsidRPr="00A517D0" w:rsidRDefault="008E306F" w:rsidP="008E306F">
            <w:pPr>
              <w:bidi w:val="0"/>
              <w:jc w:val="center"/>
              <w:rPr>
                <w:rFonts w:ascii="Simplified Arabic" w:eastAsia="Times New Roman" w:hAnsi="Simplified Arabic" w:cs="Simplified Arabic"/>
                <w:b/>
                <w:bCs/>
                <w:sz w:val="20"/>
                <w:szCs w:val="20"/>
              </w:rPr>
            </w:pPr>
            <w:r w:rsidRPr="00A517D0">
              <w:rPr>
                <w:rFonts w:ascii="Simplified Arabic" w:eastAsia="Times New Roman" w:hAnsi="Simplified Arabic" w:cs="Simplified Arabic"/>
                <w:b/>
                <w:bCs/>
                <w:sz w:val="20"/>
                <w:szCs w:val="20"/>
                <w:rtl/>
              </w:rPr>
              <w:t>4.45</w:t>
            </w:r>
          </w:p>
        </w:tc>
        <w:tc>
          <w:tcPr>
            <w:tcW w:w="694" w:type="dxa"/>
          </w:tcPr>
          <w:p w:rsidR="008E306F" w:rsidRPr="00A517D0" w:rsidRDefault="008E306F" w:rsidP="008E306F">
            <w:pPr>
              <w:jc w:val="center"/>
              <w:rPr>
                <w:rFonts w:ascii="Simplified Arabic" w:eastAsia="Times New Roman" w:hAnsi="Simplified Arabic" w:cs="Simplified Arabic"/>
                <w:b/>
                <w:bCs/>
                <w:sz w:val="20"/>
                <w:szCs w:val="20"/>
                <w:lang w:bidi="ar-EG"/>
              </w:rPr>
            </w:pPr>
          </w:p>
        </w:tc>
        <w:tc>
          <w:tcPr>
            <w:tcW w:w="1183" w:type="dxa"/>
          </w:tcPr>
          <w:p w:rsidR="008E306F" w:rsidRPr="00A517D0" w:rsidRDefault="008E306F" w:rsidP="008E306F">
            <w:pPr>
              <w:jc w:val="center"/>
              <w:rPr>
                <w:rFonts w:ascii="Simplified Arabic" w:eastAsia="Times New Roman" w:hAnsi="Simplified Arabic" w:cs="Simplified Arabic"/>
                <w:b/>
                <w:bCs/>
                <w:sz w:val="20"/>
                <w:szCs w:val="20"/>
                <w:rtl/>
                <w:lang w:bidi="ar-EG"/>
              </w:rPr>
            </w:pPr>
          </w:p>
        </w:tc>
        <w:tc>
          <w:tcPr>
            <w:tcW w:w="994" w:type="dxa"/>
          </w:tcPr>
          <w:p w:rsidR="008E306F" w:rsidRPr="00A517D0" w:rsidRDefault="008E306F" w:rsidP="008E306F">
            <w:pPr>
              <w:jc w:val="center"/>
              <w:rPr>
                <w:rFonts w:ascii="Simplified Arabic" w:eastAsia="Times New Roman" w:hAnsi="Simplified Arabic" w:cs="Simplified Arabic"/>
                <w:b/>
                <w:bCs/>
                <w:sz w:val="20"/>
                <w:szCs w:val="20"/>
                <w:rtl/>
                <w:lang w:bidi="ar-EG"/>
              </w:rPr>
            </w:pPr>
            <w:r w:rsidRPr="00A517D0">
              <w:rPr>
                <w:rFonts w:ascii="Simplified Arabic" w:eastAsia="Times New Roman" w:hAnsi="Simplified Arabic" w:cs="Simplified Arabic"/>
                <w:b/>
                <w:bCs/>
                <w:sz w:val="20"/>
                <w:szCs w:val="20"/>
                <w:rtl/>
                <w:lang w:bidi="ar-EG"/>
              </w:rPr>
              <w:t>**</w:t>
            </w:r>
          </w:p>
        </w:tc>
        <w:tc>
          <w:tcPr>
            <w:tcW w:w="973" w:type="dxa"/>
          </w:tcPr>
          <w:p w:rsidR="008E306F" w:rsidRPr="00A517D0" w:rsidRDefault="008E306F" w:rsidP="008E306F">
            <w:pPr>
              <w:jc w:val="center"/>
              <w:rPr>
                <w:rFonts w:ascii="Simplified Arabic" w:eastAsia="Times New Roman" w:hAnsi="Simplified Arabic" w:cs="Simplified Arabic"/>
                <w:b/>
                <w:bCs/>
                <w:sz w:val="20"/>
                <w:szCs w:val="20"/>
                <w:rtl/>
                <w:lang w:bidi="ar-EG"/>
              </w:rPr>
            </w:pPr>
          </w:p>
        </w:tc>
        <w:tc>
          <w:tcPr>
            <w:tcW w:w="706" w:type="dxa"/>
          </w:tcPr>
          <w:p w:rsidR="008E306F" w:rsidRPr="00A517D0" w:rsidRDefault="008E306F" w:rsidP="008E306F">
            <w:pPr>
              <w:jc w:val="center"/>
              <w:rPr>
                <w:rFonts w:ascii="Simplified Arabic" w:eastAsia="Times New Roman" w:hAnsi="Simplified Arabic" w:cs="Simplified Arabic"/>
                <w:b/>
                <w:bCs/>
                <w:sz w:val="20"/>
                <w:szCs w:val="20"/>
                <w:rtl/>
                <w:lang w:bidi="ar-EG"/>
              </w:rPr>
            </w:pPr>
            <w:r w:rsidRPr="00A517D0">
              <w:rPr>
                <w:rFonts w:ascii="Simplified Arabic" w:eastAsia="Times New Roman" w:hAnsi="Simplified Arabic" w:cs="Simplified Arabic"/>
                <w:b/>
                <w:bCs/>
                <w:sz w:val="20"/>
                <w:szCs w:val="20"/>
                <w:rtl/>
                <w:lang w:bidi="ar-EG"/>
              </w:rPr>
              <w:t>-</w:t>
            </w:r>
          </w:p>
        </w:tc>
      </w:tr>
    </w:tbl>
    <w:p w:rsidR="008E306F" w:rsidRPr="006753D7" w:rsidRDefault="008E306F" w:rsidP="006753D7">
      <w:pPr>
        <w:spacing w:after="0" w:line="360" w:lineRule="auto"/>
        <w:jc w:val="lowKashida"/>
        <w:rPr>
          <w:rFonts w:ascii="Simplified Arabic" w:eastAsia="Times New Roman" w:hAnsi="Simplified Arabic" w:cs="Simplified Arabic"/>
          <w:sz w:val="24"/>
          <w:szCs w:val="24"/>
          <w:rtl/>
        </w:rPr>
      </w:pPr>
      <w:r w:rsidRPr="006753D7">
        <w:rPr>
          <w:rFonts w:ascii="Simplified Arabic" w:eastAsia="Times New Roman" w:hAnsi="Simplified Arabic" w:cs="Simplified Arabic"/>
          <w:sz w:val="24"/>
          <w:szCs w:val="24"/>
          <w:rtl/>
        </w:rPr>
        <w:t>** فروق دالة عند مستوى الدلالة الإحصائية (0.01) فأقل   * فروق دالة عند مستوى الدلالة الإحصائية (0.05) فأقل</w:t>
      </w:r>
    </w:p>
    <w:p w:rsidR="008E306F" w:rsidRPr="00DD1114" w:rsidRDefault="008E306F" w:rsidP="00C149B1">
      <w:pPr>
        <w:spacing w:after="0"/>
        <w:jc w:val="both"/>
        <w:rPr>
          <w:rFonts w:ascii="Simplified Arabic" w:eastAsia="Times New Roman" w:hAnsi="Simplified Arabic" w:cs="Simplified Arabic"/>
          <w:color w:val="000000"/>
          <w:sz w:val="28"/>
          <w:szCs w:val="28"/>
          <w:rtl/>
        </w:rPr>
      </w:pPr>
      <w:r w:rsidRPr="00DD1114">
        <w:rPr>
          <w:rFonts w:ascii="Simplified Arabic" w:eastAsia="Times New Roman" w:hAnsi="Simplified Arabic" w:cs="Simplified Arabic"/>
          <w:color w:val="000000"/>
          <w:sz w:val="28"/>
          <w:szCs w:val="28"/>
          <w:rtl/>
        </w:rPr>
        <w:t xml:space="preserve">يتضح من الجدول رقم (22) ما يلي: </w:t>
      </w:r>
    </w:p>
    <w:p w:rsidR="008E306F" w:rsidRPr="00DD1114" w:rsidRDefault="008E306F" w:rsidP="00C149B1">
      <w:pPr>
        <w:spacing w:after="0"/>
        <w:jc w:val="both"/>
        <w:rPr>
          <w:rFonts w:ascii="Simplified Arabic" w:eastAsia="Times New Roman" w:hAnsi="Simplified Arabic" w:cs="Simplified Arabic"/>
          <w:sz w:val="28"/>
          <w:szCs w:val="28"/>
          <w:rtl/>
        </w:rPr>
      </w:pPr>
      <w:r w:rsidRPr="00DD1114">
        <w:rPr>
          <w:rFonts w:ascii="Simplified Arabic" w:eastAsia="Times New Roman" w:hAnsi="Simplified Arabic" w:cs="Simplified Arabic"/>
          <w:sz w:val="28"/>
          <w:szCs w:val="28"/>
          <w:rtl/>
        </w:rPr>
        <w:t>وجود فروق ذات دلالة إحصائية عند مستوى الدلالة الإحصائية (0.01) فأقل بين إجابات الممرضين، والصيدلانيين حول (المرونة النفسية) لصالح الم</w:t>
      </w:r>
      <w:r w:rsidR="00E70C52" w:rsidRPr="00DD1114">
        <w:rPr>
          <w:rFonts w:ascii="Simplified Arabic" w:eastAsia="Times New Roman" w:hAnsi="Simplified Arabic" w:cs="Simplified Arabic"/>
          <w:sz w:val="28"/>
          <w:szCs w:val="28"/>
          <w:rtl/>
        </w:rPr>
        <w:t xml:space="preserve">مرضين. </w:t>
      </w:r>
      <w:r w:rsidRPr="00DD1114">
        <w:rPr>
          <w:rFonts w:ascii="Simplified Arabic" w:eastAsia="Times New Roman" w:hAnsi="Simplified Arabic" w:cs="Simplified Arabic"/>
          <w:sz w:val="28"/>
          <w:szCs w:val="28"/>
          <w:rtl/>
        </w:rPr>
        <w:t>وجود فروق ذات دلالة إحصائية عند مستوى الدلالة الإحصائية (0.01) فأقل بين إجابات الإداريين، والصيدلانيين حول (ال</w:t>
      </w:r>
      <w:r w:rsidR="00E70C52" w:rsidRPr="00DD1114">
        <w:rPr>
          <w:rFonts w:ascii="Simplified Arabic" w:eastAsia="Times New Roman" w:hAnsi="Simplified Arabic" w:cs="Simplified Arabic"/>
          <w:sz w:val="28"/>
          <w:szCs w:val="28"/>
          <w:rtl/>
        </w:rPr>
        <w:t xml:space="preserve">مرونة النفسية) لصالح الإداريين. </w:t>
      </w:r>
      <w:r w:rsidRPr="00DD1114">
        <w:rPr>
          <w:rFonts w:ascii="Simplified Arabic" w:eastAsia="Times New Roman" w:hAnsi="Simplified Arabic" w:cs="Simplified Arabic"/>
          <w:sz w:val="28"/>
          <w:szCs w:val="28"/>
          <w:rtl/>
        </w:rPr>
        <w:t>وجود فروق ذات دلالة إحصائية عند مستوى الدلالة الإحصائية (0.05) فأقل بين إجابات الأطباء، والصيدلانيين حول (المرونة النفسية) لصالح الأطباء.</w:t>
      </w:r>
      <w:r w:rsidR="00E70C52" w:rsidRPr="00DD1114">
        <w:rPr>
          <w:rFonts w:ascii="Simplified Arabic" w:eastAsia="Times New Roman" w:hAnsi="Simplified Arabic" w:cs="Simplified Arabic"/>
          <w:sz w:val="28"/>
          <w:szCs w:val="28"/>
          <w:rtl/>
        </w:rPr>
        <w:t xml:space="preserve"> </w:t>
      </w:r>
      <w:r w:rsidRPr="00DD1114">
        <w:rPr>
          <w:rFonts w:ascii="Simplified Arabic" w:eastAsia="Times New Roman" w:hAnsi="Simplified Arabic" w:cs="Simplified Arabic"/>
          <w:sz w:val="28"/>
          <w:szCs w:val="28"/>
          <w:rtl/>
        </w:rPr>
        <w:t>وجود فروق ذات دلالة إحصائية عند مستوى الدلالة الإحصائية (0.05) فأقل بين إجابات فنيي المختبر والتحاليل الطبية، والصيدلانيين حول (المرونة النفسية) لصالح</w:t>
      </w:r>
      <w:r w:rsidR="00B75F51" w:rsidRPr="00DD1114">
        <w:rPr>
          <w:rFonts w:ascii="Simplified Arabic" w:eastAsia="Times New Roman" w:hAnsi="Simplified Arabic" w:cs="Simplified Arabic"/>
          <w:sz w:val="28"/>
          <w:szCs w:val="28"/>
          <w:rtl/>
        </w:rPr>
        <w:t xml:space="preserve"> فنيي المختبر والتحاليل الطبية.</w:t>
      </w:r>
    </w:p>
    <w:p w:rsidR="008E306F" w:rsidRPr="00DD1114" w:rsidRDefault="00B75F51" w:rsidP="00C149B1">
      <w:pPr>
        <w:spacing w:after="0"/>
        <w:jc w:val="both"/>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t>رابعا:</w:t>
      </w:r>
      <w:r w:rsidR="008E306F" w:rsidRPr="00DD1114">
        <w:rPr>
          <w:rFonts w:ascii="Simplified Arabic" w:eastAsia="Calibri" w:hAnsi="Simplified Arabic" w:cs="Simplified Arabic"/>
          <w:sz w:val="28"/>
          <w:szCs w:val="28"/>
          <w:rtl/>
        </w:rPr>
        <w:t xml:space="preserve"> الفروق باختلاف متغير سنوات الخبرة</w:t>
      </w:r>
    </w:p>
    <w:p w:rsidR="008E306F" w:rsidRPr="00DD1114" w:rsidRDefault="008E306F" w:rsidP="00C149B1">
      <w:pPr>
        <w:jc w:val="both"/>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tl/>
        </w:rPr>
        <w:t>للتعرف على ما إذا كانت هنالك فروق ذات دلالة إحصائية في إجابات أفراد العينة طبقاً إلى اختلاف متغير سنوات الخبرة استخدمت الباحثة " تحليل التباين الأحادي " (</w:t>
      </w:r>
      <w:r w:rsidRPr="00DD1114">
        <w:rPr>
          <w:rFonts w:ascii="Simplified Arabic" w:eastAsiaTheme="minorEastAsia" w:hAnsi="Simplified Arabic" w:cs="Simplified Arabic"/>
          <w:sz w:val="28"/>
          <w:szCs w:val="28"/>
        </w:rPr>
        <w:t>One Way ANOVA</w:t>
      </w:r>
      <w:r w:rsidRPr="00DD1114">
        <w:rPr>
          <w:rFonts w:ascii="Simplified Arabic" w:eastAsiaTheme="minorEastAsia" w:hAnsi="Simplified Arabic" w:cs="Simplified Arabic"/>
          <w:sz w:val="28"/>
          <w:szCs w:val="28"/>
          <w:rtl/>
        </w:rPr>
        <w:t xml:space="preserve">)؛ لتوضيح دلالة الفروق في إجابات أفراد عينة الدراسة طبقاً إلى اختلاف متغير سنوات </w:t>
      </w:r>
      <w:r w:rsidR="00B75F51" w:rsidRPr="00DD1114">
        <w:rPr>
          <w:rFonts w:ascii="Simplified Arabic" w:eastAsiaTheme="minorEastAsia" w:hAnsi="Simplified Arabic" w:cs="Simplified Arabic"/>
          <w:sz w:val="28"/>
          <w:szCs w:val="28"/>
          <w:rtl/>
        </w:rPr>
        <w:t>الخبرة،</w:t>
      </w:r>
      <w:r w:rsidRPr="00DD1114">
        <w:rPr>
          <w:rFonts w:ascii="Simplified Arabic" w:eastAsiaTheme="minorEastAsia" w:hAnsi="Simplified Arabic" w:cs="Simplified Arabic"/>
          <w:sz w:val="28"/>
          <w:szCs w:val="28"/>
          <w:rtl/>
        </w:rPr>
        <w:t xml:space="preserve"> وجاءت النتائج كما يوضحها الجدول التالي:</w:t>
      </w:r>
    </w:p>
    <w:p w:rsidR="008E306F" w:rsidRPr="00DD1114" w:rsidRDefault="00B75F51" w:rsidP="006753D7">
      <w:pPr>
        <w:spacing w:after="0"/>
        <w:jc w:val="center"/>
        <w:rPr>
          <w:rFonts w:ascii="Simplified Arabic" w:eastAsiaTheme="minorEastAsia" w:hAnsi="Simplified Arabic" w:cs="Simplified Arabic"/>
          <w:b/>
          <w:color w:val="000000"/>
          <w:sz w:val="28"/>
          <w:szCs w:val="28"/>
          <w:rtl/>
        </w:rPr>
      </w:pPr>
      <w:r w:rsidRPr="00DD1114">
        <w:rPr>
          <w:rFonts w:ascii="Simplified Arabic" w:eastAsiaTheme="minorEastAsia" w:hAnsi="Simplified Arabic" w:cs="Simplified Arabic"/>
          <w:b/>
          <w:color w:val="000000"/>
          <w:sz w:val="28"/>
          <w:szCs w:val="28"/>
          <w:rtl/>
        </w:rPr>
        <w:t>الجدول رقم (23) نتائج</w:t>
      </w:r>
      <w:r w:rsidR="008E306F" w:rsidRPr="00DD1114">
        <w:rPr>
          <w:rFonts w:ascii="Simplified Arabic" w:eastAsiaTheme="minorEastAsia" w:hAnsi="Simplified Arabic" w:cs="Simplified Arabic"/>
          <w:b/>
          <w:color w:val="000000"/>
          <w:sz w:val="28"/>
          <w:szCs w:val="28"/>
          <w:rtl/>
        </w:rPr>
        <w:t xml:space="preserve"> " تحليل التباين الأحادي " </w:t>
      </w:r>
      <w:r w:rsidRPr="00DD1114">
        <w:rPr>
          <w:rFonts w:ascii="Simplified Arabic" w:eastAsiaTheme="minorEastAsia" w:hAnsi="Simplified Arabic" w:cs="Simplified Arabic"/>
          <w:b/>
          <w:color w:val="000000"/>
          <w:sz w:val="28"/>
          <w:szCs w:val="28"/>
          <w:rtl/>
        </w:rPr>
        <w:t>(</w:t>
      </w:r>
      <w:r w:rsidRPr="00DD1114">
        <w:rPr>
          <w:rFonts w:ascii="Simplified Arabic" w:eastAsiaTheme="minorEastAsia" w:hAnsi="Simplified Arabic" w:cs="Simplified Arabic"/>
          <w:b/>
          <w:color w:val="000000"/>
          <w:sz w:val="28"/>
          <w:szCs w:val="28"/>
        </w:rPr>
        <w:t>One</w:t>
      </w:r>
      <w:r w:rsidR="008E306F" w:rsidRPr="00DD1114">
        <w:rPr>
          <w:rFonts w:ascii="Simplified Arabic" w:eastAsiaTheme="minorEastAsia" w:hAnsi="Simplified Arabic" w:cs="Simplified Arabic"/>
          <w:b/>
          <w:color w:val="000000"/>
          <w:sz w:val="28"/>
          <w:szCs w:val="28"/>
        </w:rPr>
        <w:t xml:space="preserve"> Way </w:t>
      </w:r>
      <w:r w:rsidRPr="00DD1114">
        <w:rPr>
          <w:rFonts w:ascii="Simplified Arabic" w:eastAsiaTheme="minorEastAsia" w:hAnsi="Simplified Arabic" w:cs="Simplified Arabic"/>
          <w:b/>
          <w:color w:val="000000"/>
          <w:sz w:val="28"/>
          <w:szCs w:val="28"/>
        </w:rPr>
        <w:t>ANOVA</w:t>
      </w:r>
      <w:r w:rsidRPr="00DD1114">
        <w:rPr>
          <w:rFonts w:ascii="Simplified Arabic" w:eastAsiaTheme="minorEastAsia" w:hAnsi="Simplified Arabic" w:cs="Simplified Arabic"/>
          <w:b/>
          <w:color w:val="000000"/>
          <w:sz w:val="28"/>
          <w:szCs w:val="28"/>
          <w:rtl/>
        </w:rPr>
        <w:t>)</w:t>
      </w:r>
      <w:r w:rsidR="008E306F" w:rsidRPr="00DD1114">
        <w:rPr>
          <w:rFonts w:ascii="Simplified Arabic" w:eastAsiaTheme="minorEastAsia" w:hAnsi="Simplified Arabic" w:cs="Simplified Arabic"/>
          <w:b/>
          <w:color w:val="000000"/>
          <w:sz w:val="28"/>
          <w:szCs w:val="28"/>
          <w:rtl/>
        </w:rPr>
        <w:t xml:space="preserve"> </w:t>
      </w:r>
    </w:p>
    <w:p w:rsidR="008E306F" w:rsidRPr="00DD1114" w:rsidRDefault="008E306F" w:rsidP="008E306F">
      <w:pPr>
        <w:spacing w:after="0"/>
        <w:jc w:val="center"/>
        <w:rPr>
          <w:rFonts w:ascii="Simplified Arabic" w:eastAsiaTheme="minorEastAsia" w:hAnsi="Simplified Arabic" w:cs="Simplified Arabic"/>
          <w:b/>
          <w:color w:val="000000"/>
          <w:sz w:val="28"/>
          <w:szCs w:val="28"/>
          <w:rtl/>
        </w:rPr>
      </w:pPr>
      <w:r w:rsidRPr="00DD1114">
        <w:rPr>
          <w:rFonts w:ascii="Simplified Arabic" w:eastAsiaTheme="minorEastAsia" w:hAnsi="Simplified Arabic" w:cs="Simplified Arabic"/>
          <w:b/>
          <w:color w:val="000000"/>
          <w:sz w:val="28"/>
          <w:szCs w:val="28"/>
          <w:rtl/>
        </w:rPr>
        <w:t>للفروق في إجابات أفراد عينة الدراسة طبقاً إلى اختلاف متغير سنوات الخبرة</w:t>
      </w:r>
    </w:p>
    <w:tbl>
      <w:tblPr>
        <w:tblStyle w:val="10"/>
        <w:bidiVisual/>
        <w:tblW w:w="4279" w:type="pct"/>
        <w:jc w:val="center"/>
        <w:tblLook w:val="01E0" w:firstRow="1" w:lastRow="1" w:firstColumn="1" w:lastColumn="1" w:noHBand="0" w:noVBand="0"/>
      </w:tblPr>
      <w:tblGrid>
        <w:gridCol w:w="1332"/>
        <w:gridCol w:w="1238"/>
        <w:gridCol w:w="889"/>
        <w:gridCol w:w="741"/>
        <w:gridCol w:w="1003"/>
        <w:gridCol w:w="865"/>
        <w:gridCol w:w="1007"/>
      </w:tblGrid>
      <w:tr w:rsidR="008E306F" w:rsidRPr="008921AB" w:rsidTr="008921AB">
        <w:trPr>
          <w:jc w:val="center"/>
        </w:trPr>
        <w:tc>
          <w:tcPr>
            <w:tcW w:w="941" w:type="pct"/>
          </w:tcPr>
          <w:p w:rsidR="008E306F" w:rsidRPr="008921AB" w:rsidRDefault="008E306F" w:rsidP="008E306F">
            <w:pPr>
              <w:ind w:right="-120"/>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المقياس</w:t>
            </w:r>
          </w:p>
        </w:tc>
        <w:tc>
          <w:tcPr>
            <w:tcW w:w="875"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مصدر التباين</w:t>
            </w:r>
          </w:p>
        </w:tc>
        <w:tc>
          <w:tcPr>
            <w:tcW w:w="628"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 xml:space="preserve">مجموع </w:t>
            </w:r>
            <w:r w:rsidRPr="008921AB">
              <w:rPr>
                <w:rFonts w:ascii="Simplified Arabic" w:hAnsi="Simplified Arabic" w:cs="Simplified Arabic"/>
                <w:b/>
                <w:bCs/>
                <w:sz w:val="20"/>
                <w:szCs w:val="20"/>
                <w:rtl/>
              </w:rPr>
              <w:lastRenderedPageBreak/>
              <w:t>مربعات</w:t>
            </w:r>
          </w:p>
        </w:tc>
        <w:tc>
          <w:tcPr>
            <w:tcW w:w="524"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lastRenderedPageBreak/>
              <w:t xml:space="preserve">درجات </w:t>
            </w:r>
            <w:r w:rsidRPr="008921AB">
              <w:rPr>
                <w:rFonts w:ascii="Simplified Arabic" w:hAnsi="Simplified Arabic" w:cs="Simplified Arabic"/>
                <w:b/>
                <w:bCs/>
                <w:sz w:val="20"/>
                <w:szCs w:val="20"/>
                <w:rtl/>
              </w:rPr>
              <w:lastRenderedPageBreak/>
              <w:t>الحرية</w:t>
            </w:r>
          </w:p>
        </w:tc>
        <w:tc>
          <w:tcPr>
            <w:tcW w:w="709"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lastRenderedPageBreak/>
              <w:t xml:space="preserve">متوسط </w:t>
            </w:r>
            <w:r w:rsidRPr="008921AB">
              <w:rPr>
                <w:rFonts w:ascii="Simplified Arabic" w:hAnsi="Simplified Arabic" w:cs="Simplified Arabic"/>
                <w:b/>
                <w:bCs/>
                <w:sz w:val="20"/>
                <w:szCs w:val="20"/>
                <w:rtl/>
              </w:rPr>
              <w:lastRenderedPageBreak/>
              <w:t>المربعات</w:t>
            </w:r>
          </w:p>
        </w:tc>
        <w:tc>
          <w:tcPr>
            <w:tcW w:w="611"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lastRenderedPageBreak/>
              <w:t>قيمة ف</w:t>
            </w:r>
          </w:p>
        </w:tc>
        <w:tc>
          <w:tcPr>
            <w:tcW w:w="712"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 xml:space="preserve">الدلالة </w:t>
            </w:r>
            <w:r w:rsidRPr="008921AB">
              <w:rPr>
                <w:rFonts w:ascii="Simplified Arabic" w:hAnsi="Simplified Arabic" w:cs="Simplified Arabic"/>
                <w:b/>
                <w:bCs/>
                <w:sz w:val="20"/>
                <w:szCs w:val="20"/>
                <w:rtl/>
              </w:rPr>
              <w:lastRenderedPageBreak/>
              <w:t>الإحصائية</w:t>
            </w:r>
          </w:p>
        </w:tc>
      </w:tr>
      <w:tr w:rsidR="008E306F" w:rsidRPr="008921AB" w:rsidTr="008921AB">
        <w:trPr>
          <w:trHeight w:val="334"/>
          <w:jc w:val="center"/>
        </w:trPr>
        <w:tc>
          <w:tcPr>
            <w:tcW w:w="941" w:type="pct"/>
            <w:vMerge w:val="restart"/>
          </w:tcPr>
          <w:p w:rsidR="008E306F" w:rsidRPr="008921AB" w:rsidRDefault="008E306F" w:rsidP="008E306F">
            <w:pPr>
              <w:jc w:val="lowKashida"/>
              <w:rPr>
                <w:rFonts w:ascii="Simplified Arabic" w:hAnsi="Simplified Arabic" w:cs="Simplified Arabic"/>
                <w:b/>
                <w:bCs/>
                <w:sz w:val="20"/>
                <w:szCs w:val="20"/>
                <w:rtl/>
              </w:rPr>
            </w:pPr>
            <w:r w:rsidRPr="008921AB">
              <w:rPr>
                <w:rFonts w:ascii="Simplified Arabic" w:hAnsi="Simplified Arabic" w:cs="Simplified Arabic"/>
                <w:b/>
                <w:bCs/>
                <w:sz w:val="20"/>
                <w:szCs w:val="20"/>
                <w:rtl/>
              </w:rPr>
              <w:lastRenderedPageBreak/>
              <w:t>المرونة النفسية</w:t>
            </w:r>
          </w:p>
        </w:tc>
        <w:tc>
          <w:tcPr>
            <w:tcW w:w="875"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بين المجموعات</w:t>
            </w:r>
          </w:p>
        </w:tc>
        <w:tc>
          <w:tcPr>
            <w:tcW w:w="628"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.359</w:t>
            </w:r>
          </w:p>
        </w:tc>
        <w:tc>
          <w:tcPr>
            <w:tcW w:w="524"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2</w:t>
            </w:r>
          </w:p>
        </w:tc>
        <w:tc>
          <w:tcPr>
            <w:tcW w:w="709"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.179</w:t>
            </w:r>
            <w:r w:rsidRPr="008921AB">
              <w:rPr>
                <w:rFonts w:ascii="Simplified Arabic" w:hAnsi="Simplified Arabic" w:cs="Simplified Arabic"/>
                <w:b/>
                <w:bCs/>
                <w:sz w:val="20"/>
                <w:szCs w:val="20"/>
                <w:rtl/>
              </w:rPr>
              <w:t>0</w:t>
            </w:r>
          </w:p>
        </w:tc>
        <w:tc>
          <w:tcPr>
            <w:tcW w:w="611" w:type="pct"/>
            <w:vMerge w:val="restar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.331</w:t>
            </w:r>
            <w:r w:rsidRPr="008921AB">
              <w:rPr>
                <w:rFonts w:ascii="Simplified Arabic" w:hAnsi="Simplified Arabic" w:cs="Simplified Arabic"/>
                <w:b/>
                <w:bCs/>
                <w:sz w:val="20"/>
                <w:szCs w:val="20"/>
                <w:rtl/>
              </w:rPr>
              <w:t>0</w:t>
            </w:r>
          </w:p>
        </w:tc>
        <w:tc>
          <w:tcPr>
            <w:tcW w:w="712" w:type="pct"/>
            <w:vMerge w:val="restar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.719</w:t>
            </w:r>
            <w:r w:rsidRPr="008921AB">
              <w:rPr>
                <w:rFonts w:ascii="Simplified Arabic" w:hAnsi="Simplified Arabic" w:cs="Simplified Arabic"/>
                <w:b/>
                <w:bCs/>
                <w:sz w:val="20"/>
                <w:szCs w:val="20"/>
                <w:rtl/>
              </w:rPr>
              <w:t>0</w:t>
            </w:r>
          </w:p>
        </w:tc>
      </w:tr>
      <w:tr w:rsidR="008E306F" w:rsidRPr="008921AB" w:rsidTr="008921AB">
        <w:trPr>
          <w:trHeight w:val="334"/>
          <w:jc w:val="center"/>
        </w:trPr>
        <w:tc>
          <w:tcPr>
            <w:tcW w:w="941" w:type="pct"/>
            <w:vMerge/>
          </w:tcPr>
          <w:p w:rsidR="008E306F" w:rsidRPr="008921AB" w:rsidRDefault="008E306F" w:rsidP="008E306F">
            <w:pPr>
              <w:jc w:val="lowKashida"/>
              <w:rPr>
                <w:rFonts w:ascii="Simplified Arabic" w:hAnsi="Simplified Arabic" w:cs="Simplified Arabic"/>
                <w:b/>
                <w:bCs/>
                <w:sz w:val="20"/>
                <w:szCs w:val="20"/>
                <w:rtl/>
              </w:rPr>
            </w:pPr>
          </w:p>
        </w:tc>
        <w:tc>
          <w:tcPr>
            <w:tcW w:w="875"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داخل المجموعات</w:t>
            </w:r>
          </w:p>
        </w:tc>
        <w:tc>
          <w:tcPr>
            <w:tcW w:w="628"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61.215</w:t>
            </w:r>
          </w:p>
        </w:tc>
        <w:tc>
          <w:tcPr>
            <w:tcW w:w="524"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113</w:t>
            </w:r>
          </w:p>
        </w:tc>
        <w:tc>
          <w:tcPr>
            <w:tcW w:w="709"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.542</w:t>
            </w:r>
            <w:r w:rsidRPr="008921AB">
              <w:rPr>
                <w:rFonts w:ascii="Simplified Arabic" w:hAnsi="Simplified Arabic" w:cs="Simplified Arabic"/>
                <w:b/>
                <w:bCs/>
                <w:sz w:val="20"/>
                <w:szCs w:val="20"/>
                <w:rtl/>
              </w:rPr>
              <w:t>0</w:t>
            </w:r>
          </w:p>
        </w:tc>
        <w:tc>
          <w:tcPr>
            <w:tcW w:w="611" w:type="pct"/>
            <w:vMerge/>
          </w:tcPr>
          <w:p w:rsidR="008E306F" w:rsidRPr="008921AB" w:rsidRDefault="008E306F" w:rsidP="008E306F">
            <w:pPr>
              <w:jc w:val="center"/>
              <w:rPr>
                <w:rFonts w:ascii="Simplified Arabic" w:hAnsi="Simplified Arabic" w:cs="Simplified Arabic"/>
                <w:b/>
                <w:bCs/>
                <w:sz w:val="20"/>
                <w:szCs w:val="20"/>
                <w:rtl/>
              </w:rPr>
            </w:pPr>
          </w:p>
        </w:tc>
        <w:tc>
          <w:tcPr>
            <w:tcW w:w="712" w:type="pct"/>
            <w:vMerge/>
          </w:tcPr>
          <w:p w:rsidR="008E306F" w:rsidRPr="008921AB" w:rsidRDefault="008E306F" w:rsidP="008E306F">
            <w:pPr>
              <w:jc w:val="center"/>
              <w:rPr>
                <w:rFonts w:ascii="Simplified Arabic" w:hAnsi="Simplified Arabic" w:cs="Simplified Arabic"/>
                <w:b/>
                <w:bCs/>
                <w:sz w:val="20"/>
                <w:szCs w:val="20"/>
                <w:rtl/>
              </w:rPr>
            </w:pPr>
          </w:p>
        </w:tc>
      </w:tr>
      <w:tr w:rsidR="008E306F" w:rsidRPr="008921AB" w:rsidTr="008921AB">
        <w:trPr>
          <w:trHeight w:val="334"/>
          <w:jc w:val="center"/>
        </w:trPr>
        <w:tc>
          <w:tcPr>
            <w:tcW w:w="941" w:type="pct"/>
            <w:vMerge/>
          </w:tcPr>
          <w:p w:rsidR="008E306F" w:rsidRPr="008921AB" w:rsidRDefault="008E306F" w:rsidP="008E306F">
            <w:pPr>
              <w:jc w:val="lowKashida"/>
              <w:rPr>
                <w:rFonts w:ascii="Simplified Arabic" w:hAnsi="Simplified Arabic" w:cs="Simplified Arabic"/>
                <w:b/>
                <w:bCs/>
                <w:sz w:val="20"/>
                <w:szCs w:val="20"/>
                <w:rtl/>
              </w:rPr>
            </w:pPr>
          </w:p>
        </w:tc>
        <w:tc>
          <w:tcPr>
            <w:tcW w:w="875"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المجموع</w:t>
            </w:r>
          </w:p>
        </w:tc>
        <w:tc>
          <w:tcPr>
            <w:tcW w:w="628"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61.574</w:t>
            </w:r>
          </w:p>
        </w:tc>
        <w:tc>
          <w:tcPr>
            <w:tcW w:w="524"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115</w:t>
            </w:r>
          </w:p>
        </w:tc>
        <w:tc>
          <w:tcPr>
            <w:tcW w:w="709"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w:t>
            </w:r>
          </w:p>
        </w:tc>
        <w:tc>
          <w:tcPr>
            <w:tcW w:w="611" w:type="pct"/>
            <w:vMerge/>
          </w:tcPr>
          <w:p w:rsidR="008E306F" w:rsidRPr="008921AB" w:rsidRDefault="008E306F" w:rsidP="008E306F">
            <w:pPr>
              <w:jc w:val="center"/>
              <w:rPr>
                <w:rFonts w:ascii="Simplified Arabic" w:hAnsi="Simplified Arabic" w:cs="Simplified Arabic"/>
                <w:b/>
                <w:bCs/>
                <w:sz w:val="20"/>
                <w:szCs w:val="20"/>
                <w:rtl/>
              </w:rPr>
            </w:pPr>
          </w:p>
        </w:tc>
        <w:tc>
          <w:tcPr>
            <w:tcW w:w="712" w:type="pct"/>
            <w:vMerge/>
          </w:tcPr>
          <w:p w:rsidR="008E306F" w:rsidRPr="008921AB" w:rsidRDefault="008E306F" w:rsidP="008E306F">
            <w:pPr>
              <w:jc w:val="center"/>
              <w:rPr>
                <w:rFonts w:ascii="Simplified Arabic" w:hAnsi="Simplified Arabic" w:cs="Simplified Arabic"/>
                <w:b/>
                <w:bCs/>
                <w:sz w:val="20"/>
                <w:szCs w:val="20"/>
                <w:rtl/>
              </w:rPr>
            </w:pPr>
          </w:p>
        </w:tc>
      </w:tr>
    </w:tbl>
    <w:p w:rsidR="008E306F" w:rsidRPr="00641F01" w:rsidRDefault="008E306F" w:rsidP="00C149B1">
      <w:pPr>
        <w:spacing w:after="0"/>
        <w:jc w:val="both"/>
        <w:rPr>
          <w:rFonts w:ascii="Simplified Arabic" w:eastAsiaTheme="minorEastAsia" w:hAnsi="Simplified Arabic" w:cs="Simplified Arabic"/>
          <w:sz w:val="28"/>
          <w:szCs w:val="28"/>
          <w:rtl/>
        </w:rPr>
      </w:pPr>
      <w:r w:rsidRPr="00641F01">
        <w:rPr>
          <w:rFonts w:ascii="Simplified Arabic" w:eastAsiaTheme="minorEastAsia" w:hAnsi="Simplified Arabic" w:cs="Simplified Arabic"/>
          <w:color w:val="000000"/>
          <w:sz w:val="28"/>
          <w:szCs w:val="28"/>
          <w:rtl/>
        </w:rPr>
        <w:t xml:space="preserve">يتضح من الجدول رقم (23): </w:t>
      </w:r>
      <w:r w:rsidRPr="00641F01">
        <w:rPr>
          <w:rFonts w:ascii="Simplified Arabic" w:eastAsiaTheme="minorEastAsia" w:hAnsi="Simplified Arabic" w:cs="Simplified Arabic"/>
          <w:sz w:val="28"/>
          <w:szCs w:val="28"/>
          <w:rtl/>
        </w:rPr>
        <w:t xml:space="preserve">عدم وجود فروق ذات دلالة إحصائية عند مستوى الدلالة الإحصائية (0.05) فأقل في إجابات أفراد العينة حول </w:t>
      </w:r>
      <w:r w:rsidR="00B75F51" w:rsidRPr="00641F01">
        <w:rPr>
          <w:rFonts w:ascii="Simplified Arabic" w:eastAsiaTheme="minorEastAsia" w:hAnsi="Simplified Arabic" w:cs="Simplified Arabic"/>
          <w:sz w:val="28"/>
          <w:szCs w:val="28"/>
          <w:rtl/>
        </w:rPr>
        <w:t>(المرونة</w:t>
      </w:r>
      <w:r w:rsidRPr="00641F01">
        <w:rPr>
          <w:rFonts w:ascii="Simplified Arabic" w:eastAsiaTheme="minorEastAsia" w:hAnsi="Simplified Arabic" w:cs="Simplified Arabic"/>
          <w:sz w:val="28"/>
          <w:szCs w:val="28"/>
          <w:rtl/>
        </w:rPr>
        <w:t xml:space="preserve"> </w:t>
      </w:r>
      <w:r w:rsidR="00B75F51" w:rsidRPr="00641F01">
        <w:rPr>
          <w:rFonts w:ascii="Simplified Arabic" w:eastAsiaTheme="minorEastAsia" w:hAnsi="Simplified Arabic" w:cs="Simplified Arabic"/>
          <w:sz w:val="28"/>
          <w:szCs w:val="28"/>
          <w:rtl/>
        </w:rPr>
        <w:t>النفسية)</w:t>
      </w:r>
      <w:r w:rsidRPr="00641F01">
        <w:rPr>
          <w:rFonts w:ascii="Simplified Arabic" w:eastAsiaTheme="minorEastAsia" w:hAnsi="Simplified Arabic" w:cs="Simplified Arabic"/>
          <w:sz w:val="28"/>
          <w:szCs w:val="28"/>
          <w:rtl/>
        </w:rPr>
        <w:t xml:space="preserve"> تعزي لمتغير سنوات </w:t>
      </w:r>
      <w:r w:rsidR="00B75F51" w:rsidRPr="00641F01">
        <w:rPr>
          <w:rFonts w:ascii="Simplified Arabic" w:eastAsiaTheme="minorEastAsia" w:hAnsi="Simplified Arabic" w:cs="Simplified Arabic"/>
          <w:sz w:val="28"/>
          <w:szCs w:val="28"/>
          <w:rtl/>
        </w:rPr>
        <w:t>الخبرة.</w:t>
      </w:r>
    </w:p>
    <w:p w:rsidR="008E306F" w:rsidRPr="00641F01" w:rsidRDefault="008E306F" w:rsidP="00C149B1">
      <w:pPr>
        <w:spacing w:after="0"/>
        <w:jc w:val="both"/>
        <w:rPr>
          <w:rFonts w:ascii="Simplified Arabic" w:eastAsia="Calibri" w:hAnsi="Simplified Arabic" w:cs="Simplified Arabic"/>
          <w:sz w:val="28"/>
          <w:szCs w:val="28"/>
          <w:rtl/>
        </w:rPr>
      </w:pPr>
      <w:r w:rsidRPr="00641F01">
        <w:rPr>
          <w:rFonts w:ascii="Simplified Arabic" w:eastAsia="Calibri" w:hAnsi="Simplified Arabic" w:cs="Simplified Arabic"/>
          <w:sz w:val="28"/>
          <w:szCs w:val="28"/>
          <w:rtl/>
        </w:rPr>
        <w:t>السؤال الرابع: هل توجد فروق بين أفراد العينة في دافعية الإنجاز تبعا لمتغيرات الدراسة (الجنس، العمر، طبيعة العمل، سنوات الخبرة</w:t>
      </w:r>
      <w:r w:rsidR="00B75F51" w:rsidRPr="00641F01">
        <w:rPr>
          <w:rFonts w:ascii="Simplified Arabic" w:eastAsia="Calibri" w:hAnsi="Simplified Arabic" w:cs="Simplified Arabic"/>
          <w:sz w:val="28"/>
          <w:szCs w:val="28"/>
          <w:rtl/>
        </w:rPr>
        <w:t>)؟</w:t>
      </w:r>
      <w:r w:rsidRPr="00641F01">
        <w:rPr>
          <w:rFonts w:ascii="Simplified Arabic" w:eastAsia="Calibri" w:hAnsi="Simplified Arabic" w:cs="Simplified Arabic"/>
          <w:sz w:val="28"/>
          <w:szCs w:val="28"/>
          <w:rtl/>
        </w:rPr>
        <w:t xml:space="preserve"> </w:t>
      </w:r>
    </w:p>
    <w:p w:rsidR="008E306F" w:rsidRPr="00641F01" w:rsidRDefault="00B75F51" w:rsidP="00C149B1">
      <w:pPr>
        <w:spacing w:after="0"/>
        <w:jc w:val="both"/>
        <w:rPr>
          <w:rFonts w:ascii="Simplified Arabic" w:eastAsia="Calibri" w:hAnsi="Simplified Arabic" w:cs="Simplified Arabic"/>
          <w:sz w:val="28"/>
          <w:szCs w:val="28"/>
          <w:rtl/>
        </w:rPr>
      </w:pPr>
      <w:r w:rsidRPr="00641F01">
        <w:rPr>
          <w:rFonts w:ascii="Simplified Arabic" w:eastAsia="Calibri" w:hAnsi="Simplified Arabic" w:cs="Simplified Arabic"/>
          <w:sz w:val="28"/>
          <w:szCs w:val="28"/>
          <w:rtl/>
        </w:rPr>
        <w:t>أولا:</w:t>
      </w:r>
      <w:r w:rsidR="008E306F" w:rsidRPr="00641F01">
        <w:rPr>
          <w:rFonts w:ascii="Simplified Arabic" w:eastAsia="Calibri" w:hAnsi="Simplified Arabic" w:cs="Simplified Arabic"/>
          <w:sz w:val="28"/>
          <w:szCs w:val="28"/>
          <w:rtl/>
        </w:rPr>
        <w:t xml:space="preserve"> الفروق باختلاف متغير النوع</w:t>
      </w:r>
    </w:p>
    <w:p w:rsidR="008E306F" w:rsidRPr="00641F01" w:rsidRDefault="008E306F" w:rsidP="00C149B1">
      <w:pPr>
        <w:spacing w:after="0"/>
        <w:jc w:val="both"/>
        <w:rPr>
          <w:rFonts w:ascii="Simplified Arabic" w:eastAsiaTheme="minorEastAsia" w:hAnsi="Simplified Arabic" w:cs="Simplified Arabic"/>
          <w:sz w:val="28"/>
          <w:szCs w:val="28"/>
        </w:rPr>
      </w:pPr>
      <w:r w:rsidRPr="00641F01">
        <w:rPr>
          <w:rFonts w:ascii="Simplified Arabic" w:eastAsiaTheme="minorEastAsia" w:hAnsi="Simplified Arabic" w:cs="Simplified Arabic"/>
          <w:sz w:val="28"/>
          <w:szCs w:val="28"/>
          <w:rtl/>
        </w:rPr>
        <w:t xml:space="preserve">للتعرف على ما إذا كانت هنالك فروق ذات دلالة إحصائية في متوسطات إجابات أفراد العينة طبقاً إلى اختلاف متغير النوع استخدمت الباحثة اختبار " ت: </w:t>
      </w:r>
      <w:r w:rsidRPr="00641F01">
        <w:rPr>
          <w:rFonts w:ascii="Simplified Arabic" w:eastAsiaTheme="minorEastAsia" w:hAnsi="Simplified Arabic" w:cs="Simplified Arabic"/>
          <w:sz w:val="28"/>
          <w:szCs w:val="28"/>
        </w:rPr>
        <w:t>Independent Sample T-test</w:t>
      </w:r>
      <w:r w:rsidRPr="00641F01">
        <w:rPr>
          <w:rFonts w:ascii="Simplified Arabic" w:eastAsiaTheme="minorEastAsia" w:hAnsi="Simplified Arabic" w:cs="Simplified Arabic"/>
          <w:sz w:val="28"/>
          <w:szCs w:val="28"/>
          <w:rtl/>
        </w:rPr>
        <w:t xml:space="preserve"> " وجاءت ال</w:t>
      </w:r>
      <w:r w:rsidR="00B75F51" w:rsidRPr="00641F01">
        <w:rPr>
          <w:rFonts w:ascii="Simplified Arabic" w:eastAsiaTheme="minorEastAsia" w:hAnsi="Simplified Arabic" w:cs="Simplified Arabic"/>
          <w:sz w:val="28"/>
          <w:szCs w:val="28"/>
          <w:rtl/>
        </w:rPr>
        <w:t>نتائج كما يوضحها الجدول التالي:</w:t>
      </w:r>
    </w:p>
    <w:p w:rsidR="008E306F" w:rsidRDefault="00B75F51" w:rsidP="008E306F">
      <w:pPr>
        <w:spacing w:after="0"/>
        <w:jc w:val="center"/>
        <w:rPr>
          <w:rFonts w:ascii="Simplified Arabic" w:eastAsiaTheme="minorEastAsia" w:hAnsi="Simplified Arabic" w:cs="Simplified Arabic"/>
          <w:b/>
          <w:color w:val="000000"/>
          <w:sz w:val="28"/>
          <w:szCs w:val="28"/>
          <w:rtl/>
        </w:rPr>
      </w:pPr>
      <w:r w:rsidRPr="00641F01">
        <w:rPr>
          <w:rFonts w:ascii="Simplified Arabic" w:eastAsiaTheme="minorEastAsia" w:hAnsi="Simplified Arabic" w:cs="Simplified Arabic"/>
          <w:b/>
          <w:color w:val="000000"/>
          <w:sz w:val="28"/>
          <w:szCs w:val="28"/>
          <w:rtl/>
        </w:rPr>
        <w:t xml:space="preserve">جدول رقم (24) </w:t>
      </w:r>
      <w:r w:rsidR="008E306F" w:rsidRPr="00641F01">
        <w:rPr>
          <w:rFonts w:ascii="Simplified Arabic" w:eastAsiaTheme="minorEastAsia" w:hAnsi="Simplified Arabic" w:cs="Simplified Arabic"/>
          <w:b/>
          <w:color w:val="000000"/>
          <w:sz w:val="28"/>
          <w:szCs w:val="28"/>
          <w:rtl/>
        </w:rPr>
        <w:t xml:space="preserve">نتائج اختبار " ت: </w:t>
      </w:r>
      <w:r w:rsidR="008E306F" w:rsidRPr="00641F01">
        <w:rPr>
          <w:rFonts w:ascii="Simplified Arabic" w:eastAsiaTheme="minorEastAsia" w:hAnsi="Simplified Arabic" w:cs="Simplified Arabic"/>
          <w:b/>
          <w:color w:val="000000"/>
          <w:sz w:val="28"/>
          <w:szCs w:val="28"/>
        </w:rPr>
        <w:t>Independent Sample T-test</w:t>
      </w:r>
      <w:r w:rsidR="008E306F" w:rsidRPr="00641F01">
        <w:rPr>
          <w:rFonts w:ascii="Simplified Arabic" w:eastAsiaTheme="minorEastAsia" w:hAnsi="Simplified Arabic" w:cs="Simplified Arabic"/>
          <w:b/>
          <w:color w:val="000000"/>
          <w:sz w:val="28"/>
          <w:szCs w:val="28"/>
          <w:rtl/>
        </w:rPr>
        <w:t xml:space="preserve"> " للفروق في متوسطات إجابات أفراد عينة الدراسة طبقاً إلى اختلاف متغير النوع</w:t>
      </w:r>
    </w:p>
    <w:p w:rsidR="008921AB" w:rsidRDefault="008921AB" w:rsidP="008E306F">
      <w:pPr>
        <w:spacing w:after="0"/>
        <w:jc w:val="center"/>
        <w:rPr>
          <w:rFonts w:ascii="Simplified Arabic" w:eastAsiaTheme="minorEastAsia" w:hAnsi="Simplified Arabic" w:cs="Simplified Arabic"/>
          <w:b/>
          <w:color w:val="000000"/>
          <w:sz w:val="28"/>
          <w:szCs w:val="28"/>
          <w:rtl/>
        </w:rPr>
      </w:pPr>
    </w:p>
    <w:p w:rsidR="008921AB" w:rsidRDefault="008921AB" w:rsidP="008E306F">
      <w:pPr>
        <w:spacing w:after="0"/>
        <w:jc w:val="center"/>
        <w:rPr>
          <w:rFonts w:ascii="Simplified Arabic" w:eastAsiaTheme="minorEastAsia" w:hAnsi="Simplified Arabic" w:cs="Simplified Arabic"/>
          <w:b/>
          <w:color w:val="000000"/>
          <w:sz w:val="28"/>
          <w:szCs w:val="28"/>
          <w:rtl/>
        </w:rPr>
      </w:pPr>
    </w:p>
    <w:p w:rsidR="008921AB" w:rsidRPr="00641F01" w:rsidRDefault="008921AB" w:rsidP="008E306F">
      <w:pPr>
        <w:spacing w:after="0"/>
        <w:jc w:val="center"/>
        <w:rPr>
          <w:rFonts w:ascii="Simplified Arabic" w:eastAsiaTheme="minorEastAsia" w:hAnsi="Simplified Arabic" w:cs="Simplified Arabic"/>
          <w:b/>
          <w:color w:val="000000"/>
          <w:sz w:val="28"/>
          <w:szCs w:val="28"/>
          <w:rtl/>
        </w:rPr>
      </w:pPr>
    </w:p>
    <w:tbl>
      <w:tblPr>
        <w:tblStyle w:val="10"/>
        <w:bidiVisual/>
        <w:tblW w:w="3859" w:type="pct"/>
        <w:jc w:val="center"/>
        <w:tblLook w:val="01E0" w:firstRow="1" w:lastRow="1" w:firstColumn="1" w:lastColumn="1" w:noHBand="0" w:noVBand="0"/>
      </w:tblPr>
      <w:tblGrid>
        <w:gridCol w:w="1576"/>
        <w:gridCol w:w="940"/>
        <w:gridCol w:w="707"/>
        <w:gridCol w:w="824"/>
        <w:gridCol w:w="792"/>
        <w:gridCol w:w="731"/>
        <w:gridCol w:w="810"/>
      </w:tblGrid>
      <w:tr w:rsidR="008E306F" w:rsidRPr="008921AB" w:rsidTr="008921AB">
        <w:trPr>
          <w:trHeight w:val="543"/>
          <w:jc w:val="center"/>
        </w:trPr>
        <w:tc>
          <w:tcPr>
            <w:tcW w:w="1234" w:type="pct"/>
          </w:tcPr>
          <w:p w:rsidR="008E306F" w:rsidRPr="008921AB" w:rsidRDefault="008E306F" w:rsidP="008E306F">
            <w:pPr>
              <w:ind w:right="-120"/>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المقياس</w:t>
            </w:r>
          </w:p>
        </w:tc>
        <w:tc>
          <w:tcPr>
            <w:tcW w:w="737" w:type="pct"/>
            <w:hideMark/>
          </w:tcPr>
          <w:p w:rsidR="008E306F" w:rsidRPr="008921AB" w:rsidRDefault="008E306F" w:rsidP="008E306F">
            <w:pPr>
              <w:ind w:right="-120"/>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النوع</w:t>
            </w:r>
          </w:p>
        </w:tc>
        <w:tc>
          <w:tcPr>
            <w:tcW w:w="554" w:type="pct"/>
            <w:hideMark/>
          </w:tcPr>
          <w:p w:rsidR="008E306F" w:rsidRPr="008921AB" w:rsidRDefault="008E306F" w:rsidP="008E306F">
            <w:pPr>
              <w:ind w:right="-120"/>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العدد</w:t>
            </w:r>
          </w:p>
        </w:tc>
        <w:tc>
          <w:tcPr>
            <w:tcW w:w="646" w:type="pct"/>
            <w:hideMark/>
          </w:tcPr>
          <w:p w:rsidR="008E306F" w:rsidRPr="008921AB" w:rsidRDefault="008E306F" w:rsidP="008E306F">
            <w:pPr>
              <w:ind w:right="-120"/>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المتوسط</w:t>
            </w:r>
          </w:p>
        </w:tc>
        <w:tc>
          <w:tcPr>
            <w:tcW w:w="621" w:type="pct"/>
            <w:hideMark/>
          </w:tcPr>
          <w:p w:rsidR="008E306F" w:rsidRPr="008921AB" w:rsidRDefault="008E306F" w:rsidP="008E306F">
            <w:pPr>
              <w:ind w:right="-120"/>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 xml:space="preserve">الانحراف </w:t>
            </w:r>
          </w:p>
        </w:tc>
        <w:tc>
          <w:tcPr>
            <w:tcW w:w="573" w:type="pct"/>
            <w:hideMark/>
          </w:tcPr>
          <w:p w:rsidR="008E306F" w:rsidRPr="008921AB" w:rsidRDefault="008E306F" w:rsidP="008E306F">
            <w:pPr>
              <w:ind w:right="-120"/>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قيمة ت</w:t>
            </w:r>
          </w:p>
        </w:tc>
        <w:tc>
          <w:tcPr>
            <w:tcW w:w="636" w:type="pct"/>
            <w:hideMark/>
          </w:tcPr>
          <w:p w:rsidR="008E306F" w:rsidRPr="008921AB" w:rsidRDefault="008E306F" w:rsidP="008E306F">
            <w:pPr>
              <w:ind w:right="-120"/>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الدلالة</w:t>
            </w:r>
          </w:p>
        </w:tc>
      </w:tr>
      <w:tr w:rsidR="008E306F" w:rsidRPr="008921AB" w:rsidTr="008921AB">
        <w:trPr>
          <w:trHeight w:val="125"/>
          <w:jc w:val="center"/>
        </w:trPr>
        <w:tc>
          <w:tcPr>
            <w:tcW w:w="1234" w:type="pct"/>
            <w:vMerge w:val="restart"/>
          </w:tcPr>
          <w:p w:rsidR="008E306F" w:rsidRPr="008921AB" w:rsidRDefault="008E306F" w:rsidP="008E306F">
            <w:pPr>
              <w:jc w:val="lowKashida"/>
              <w:rPr>
                <w:rFonts w:ascii="Simplified Arabic" w:hAnsi="Simplified Arabic" w:cs="Simplified Arabic"/>
                <w:b/>
                <w:bCs/>
                <w:sz w:val="20"/>
                <w:szCs w:val="20"/>
                <w:rtl/>
              </w:rPr>
            </w:pPr>
            <w:r w:rsidRPr="008921AB">
              <w:rPr>
                <w:rFonts w:ascii="Simplified Arabic" w:hAnsi="Simplified Arabic" w:cs="Simplified Arabic"/>
                <w:b/>
                <w:bCs/>
                <w:sz w:val="20"/>
                <w:szCs w:val="20"/>
                <w:rtl/>
              </w:rPr>
              <w:t>دافعية الانجاز</w:t>
            </w:r>
          </w:p>
        </w:tc>
        <w:tc>
          <w:tcPr>
            <w:tcW w:w="737" w:type="pct"/>
          </w:tcPr>
          <w:p w:rsidR="008E306F" w:rsidRPr="008921AB" w:rsidRDefault="008E306F" w:rsidP="008E306F">
            <w:pPr>
              <w:jc w:val="center"/>
              <w:rPr>
                <w:rFonts w:ascii="Simplified Arabic" w:hAnsi="Simplified Arabic" w:cs="Simplified Arabic"/>
                <w:b/>
                <w:bCs/>
                <w:sz w:val="20"/>
                <w:szCs w:val="20"/>
                <w:rtl/>
              </w:rPr>
            </w:pPr>
            <w:r w:rsidRPr="008921AB">
              <w:rPr>
                <w:rFonts w:ascii="Simplified Arabic" w:hAnsi="Simplified Arabic" w:cs="Simplified Arabic"/>
                <w:b/>
                <w:bCs/>
                <w:sz w:val="20"/>
                <w:szCs w:val="20"/>
                <w:rtl/>
              </w:rPr>
              <w:t>ذكر</w:t>
            </w:r>
          </w:p>
        </w:tc>
        <w:tc>
          <w:tcPr>
            <w:tcW w:w="554" w:type="pct"/>
          </w:tcPr>
          <w:p w:rsidR="008E306F" w:rsidRPr="008921AB" w:rsidRDefault="008E306F" w:rsidP="008E306F">
            <w:pPr>
              <w:bidi w:val="0"/>
              <w:jc w:val="right"/>
              <w:rPr>
                <w:rFonts w:ascii="Simplified Arabic" w:hAnsi="Simplified Arabic" w:cs="Simplified Arabic"/>
                <w:b/>
                <w:bCs/>
                <w:color w:val="000000"/>
                <w:sz w:val="20"/>
                <w:szCs w:val="20"/>
              </w:rPr>
            </w:pPr>
            <w:r w:rsidRPr="008921AB">
              <w:rPr>
                <w:rFonts w:ascii="Simplified Arabic" w:hAnsi="Simplified Arabic" w:cs="Simplified Arabic"/>
                <w:b/>
                <w:bCs/>
                <w:color w:val="000000"/>
                <w:sz w:val="20"/>
                <w:szCs w:val="20"/>
              </w:rPr>
              <w:t>35</w:t>
            </w:r>
          </w:p>
        </w:tc>
        <w:tc>
          <w:tcPr>
            <w:tcW w:w="646" w:type="pct"/>
          </w:tcPr>
          <w:p w:rsidR="008E306F" w:rsidRPr="008921AB" w:rsidRDefault="008E306F" w:rsidP="008E306F">
            <w:pPr>
              <w:bidi w:val="0"/>
              <w:jc w:val="right"/>
              <w:rPr>
                <w:rFonts w:ascii="Simplified Arabic" w:hAnsi="Simplified Arabic" w:cs="Simplified Arabic"/>
                <w:b/>
                <w:bCs/>
                <w:color w:val="000000"/>
                <w:sz w:val="20"/>
                <w:szCs w:val="20"/>
              </w:rPr>
            </w:pPr>
            <w:r w:rsidRPr="008921AB">
              <w:rPr>
                <w:rFonts w:ascii="Simplified Arabic" w:hAnsi="Simplified Arabic" w:cs="Simplified Arabic"/>
                <w:b/>
                <w:bCs/>
                <w:color w:val="000000"/>
                <w:sz w:val="20"/>
                <w:szCs w:val="20"/>
              </w:rPr>
              <w:t>2.12</w:t>
            </w:r>
          </w:p>
        </w:tc>
        <w:tc>
          <w:tcPr>
            <w:tcW w:w="621" w:type="pct"/>
          </w:tcPr>
          <w:p w:rsidR="008E306F" w:rsidRPr="008921AB" w:rsidRDefault="008E306F" w:rsidP="008E306F">
            <w:pPr>
              <w:bidi w:val="0"/>
              <w:jc w:val="right"/>
              <w:rPr>
                <w:rFonts w:ascii="Simplified Arabic" w:hAnsi="Simplified Arabic" w:cs="Simplified Arabic"/>
                <w:b/>
                <w:bCs/>
                <w:color w:val="000000"/>
                <w:sz w:val="20"/>
                <w:szCs w:val="20"/>
              </w:rPr>
            </w:pPr>
            <w:r w:rsidRPr="008921AB">
              <w:rPr>
                <w:rFonts w:ascii="Simplified Arabic" w:hAnsi="Simplified Arabic" w:cs="Simplified Arabic"/>
                <w:b/>
                <w:bCs/>
                <w:color w:val="000000"/>
                <w:sz w:val="20"/>
                <w:szCs w:val="20"/>
              </w:rPr>
              <w:t>.321</w:t>
            </w:r>
          </w:p>
        </w:tc>
        <w:tc>
          <w:tcPr>
            <w:tcW w:w="573" w:type="pct"/>
            <w:vMerge w:val="restart"/>
          </w:tcPr>
          <w:p w:rsidR="008E306F" w:rsidRPr="008921AB" w:rsidRDefault="008E306F" w:rsidP="008E306F">
            <w:pPr>
              <w:jc w:val="center"/>
              <w:rPr>
                <w:rFonts w:ascii="Simplified Arabic" w:hAnsi="Simplified Arabic" w:cs="Simplified Arabic"/>
                <w:b/>
                <w:bCs/>
                <w:sz w:val="20"/>
                <w:szCs w:val="20"/>
                <w:rtl/>
              </w:rPr>
            </w:pPr>
            <w:r w:rsidRPr="008921AB">
              <w:rPr>
                <w:rFonts w:ascii="Simplified Arabic" w:hAnsi="Simplified Arabic" w:cs="Simplified Arabic"/>
                <w:b/>
                <w:bCs/>
                <w:sz w:val="20"/>
                <w:szCs w:val="20"/>
                <w:rtl/>
              </w:rPr>
              <w:t>-0.881</w:t>
            </w:r>
          </w:p>
        </w:tc>
        <w:tc>
          <w:tcPr>
            <w:tcW w:w="636" w:type="pct"/>
            <w:vMerge w:val="restart"/>
          </w:tcPr>
          <w:p w:rsidR="008E306F" w:rsidRPr="008921AB" w:rsidRDefault="008E306F" w:rsidP="008E306F">
            <w:pPr>
              <w:jc w:val="center"/>
              <w:rPr>
                <w:rFonts w:ascii="Simplified Arabic" w:hAnsi="Simplified Arabic" w:cs="Simplified Arabic"/>
                <w:b/>
                <w:bCs/>
                <w:sz w:val="20"/>
                <w:szCs w:val="20"/>
                <w:rtl/>
              </w:rPr>
            </w:pPr>
            <w:r w:rsidRPr="008921AB">
              <w:rPr>
                <w:rFonts w:ascii="Simplified Arabic" w:hAnsi="Simplified Arabic" w:cs="Simplified Arabic"/>
                <w:b/>
                <w:bCs/>
                <w:sz w:val="20"/>
                <w:szCs w:val="20"/>
                <w:rtl/>
              </w:rPr>
              <w:t>0.380</w:t>
            </w:r>
          </w:p>
        </w:tc>
      </w:tr>
      <w:tr w:rsidR="008E306F" w:rsidRPr="008921AB" w:rsidTr="008921AB">
        <w:trPr>
          <w:trHeight w:val="125"/>
          <w:jc w:val="center"/>
        </w:trPr>
        <w:tc>
          <w:tcPr>
            <w:tcW w:w="1234" w:type="pct"/>
            <w:vMerge/>
          </w:tcPr>
          <w:p w:rsidR="008E306F" w:rsidRPr="008921AB" w:rsidRDefault="008E306F" w:rsidP="008E306F">
            <w:pPr>
              <w:jc w:val="center"/>
              <w:rPr>
                <w:rFonts w:ascii="Simplified Arabic" w:hAnsi="Simplified Arabic" w:cs="Simplified Arabic"/>
                <w:b/>
                <w:bCs/>
                <w:sz w:val="20"/>
                <w:szCs w:val="20"/>
              </w:rPr>
            </w:pPr>
          </w:p>
        </w:tc>
        <w:tc>
          <w:tcPr>
            <w:tcW w:w="737"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انثى</w:t>
            </w:r>
          </w:p>
        </w:tc>
        <w:tc>
          <w:tcPr>
            <w:tcW w:w="554" w:type="pct"/>
          </w:tcPr>
          <w:p w:rsidR="008E306F" w:rsidRPr="008921AB" w:rsidRDefault="008E306F" w:rsidP="008E306F">
            <w:pPr>
              <w:bidi w:val="0"/>
              <w:jc w:val="right"/>
              <w:rPr>
                <w:rFonts w:ascii="Simplified Arabic" w:hAnsi="Simplified Arabic" w:cs="Simplified Arabic"/>
                <w:b/>
                <w:bCs/>
                <w:color w:val="000000"/>
                <w:sz w:val="20"/>
                <w:szCs w:val="20"/>
              </w:rPr>
            </w:pPr>
            <w:r w:rsidRPr="008921AB">
              <w:rPr>
                <w:rFonts w:ascii="Simplified Arabic" w:hAnsi="Simplified Arabic" w:cs="Simplified Arabic"/>
                <w:b/>
                <w:bCs/>
                <w:color w:val="000000"/>
                <w:sz w:val="20"/>
                <w:szCs w:val="20"/>
              </w:rPr>
              <w:t>81</w:t>
            </w:r>
          </w:p>
        </w:tc>
        <w:tc>
          <w:tcPr>
            <w:tcW w:w="646" w:type="pct"/>
          </w:tcPr>
          <w:p w:rsidR="008E306F" w:rsidRPr="008921AB" w:rsidRDefault="008E306F" w:rsidP="008E306F">
            <w:pPr>
              <w:bidi w:val="0"/>
              <w:jc w:val="right"/>
              <w:rPr>
                <w:rFonts w:ascii="Simplified Arabic" w:hAnsi="Simplified Arabic" w:cs="Simplified Arabic"/>
                <w:b/>
                <w:bCs/>
                <w:color w:val="000000"/>
                <w:sz w:val="20"/>
                <w:szCs w:val="20"/>
              </w:rPr>
            </w:pPr>
            <w:r w:rsidRPr="008921AB">
              <w:rPr>
                <w:rFonts w:ascii="Simplified Arabic" w:hAnsi="Simplified Arabic" w:cs="Simplified Arabic"/>
                <w:b/>
                <w:bCs/>
                <w:color w:val="000000"/>
                <w:sz w:val="20"/>
                <w:szCs w:val="20"/>
              </w:rPr>
              <w:t>2.18</w:t>
            </w:r>
          </w:p>
        </w:tc>
        <w:tc>
          <w:tcPr>
            <w:tcW w:w="621" w:type="pct"/>
          </w:tcPr>
          <w:p w:rsidR="008E306F" w:rsidRPr="008921AB" w:rsidRDefault="008E306F" w:rsidP="008E306F">
            <w:pPr>
              <w:bidi w:val="0"/>
              <w:jc w:val="right"/>
              <w:rPr>
                <w:rFonts w:ascii="Simplified Arabic" w:hAnsi="Simplified Arabic" w:cs="Simplified Arabic"/>
                <w:b/>
                <w:bCs/>
                <w:color w:val="000000"/>
                <w:sz w:val="20"/>
                <w:szCs w:val="20"/>
              </w:rPr>
            </w:pPr>
            <w:r w:rsidRPr="008921AB">
              <w:rPr>
                <w:rFonts w:ascii="Simplified Arabic" w:hAnsi="Simplified Arabic" w:cs="Simplified Arabic"/>
                <w:b/>
                <w:bCs/>
                <w:color w:val="000000"/>
                <w:sz w:val="20"/>
                <w:szCs w:val="20"/>
              </w:rPr>
              <w:t>.351</w:t>
            </w:r>
          </w:p>
        </w:tc>
        <w:tc>
          <w:tcPr>
            <w:tcW w:w="573" w:type="pct"/>
            <w:vMerge/>
          </w:tcPr>
          <w:p w:rsidR="008E306F" w:rsidRPr="008921AB" w:rsidRDefault="008E306F" w:rsidP="008E306F">
            <w:pPr>
              <w:jc w:val="center"/>
              <w:rPr>
                <w:rFonts w:ascii="Simplified Arabic" w:hAnsi="Simplified Arabic" w:cs="Simplified Arabic"/>
                <w:b/>
                <w:bCs/>
                <w:sz w:val="20"/>
                <w:szCs w:val="20"/>
              </w:rPr>
            </w:pPr>
          </w:p>
        </w:tc>
        <w:tc>
          <w:tcPr>
            <w:tcW w:w="636" w:type="pct"/>
            <w:vMerge/>
          </w:tcPr>
          <w:p w:rsidR="008E306F" w:rsidRPr="008921AB" w:rsidRDefault="008E306F" w:rsidP="008E306F">
            <w:pPr>
              <w:jc w:val="center"/>
              <w:rPr>
                <w:rFonts w:ascii="Simplified Arabic" w:hAnsi="Simplified Arabic" w:cs="Simplified Arabic"/>
                <w:b/>
                <w:bCs/>
                <w:sz w:val="20"/>
                <w:szCs w:val="20"/>
              </w:rPr>
            </w:pPr>
          </w:p>
        </w:tc>
      </w:tr>
    </w:tbl>
    <w:p w:rsidR="008E306F" w:rsidRPr="00DD1114" w:rsidRDefault="008E306F" w:rsidP="006753D7">
      <w:pPr>
        <w:spacing w:after="0"/>
        <w:jc w:val="lowKashida"/>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color w:val="000000"/>
          <w:sz w:val="28"/>
          <w:szCs w:val="28"/>
          <w:rtl/>
        </w:rPr>
        <w:t xml:space="preserve">يتضح من الجدول رقم (24): </w:t>
      </w:r>
      <w:r w:rsidRPr="00DD1114">
        <w:rPr>
          <w:rFonts w:ascii="Simplified Arabic" w:eastAsiaTheme="minorEastAsia" w:hAnsi="Simplified Arabic" w:cs="Simplified Arabic"/>
          <w:sz w:val="28"/>
          <w:szCs w:val="28"/>
          <w:rtl/>
        </w:rPr>
        <w:t xml:space="preserve">عدم وجود فروق ذات دلالة إحصائية عند مستوى الدلالة الإحصائية (0.05) فأقل في إجابات أفراد العينة حول (دافعية </w:t>
      </w:r>
      <w:r w:rsidR="00B75F51" w:rsidRPr="00DD1114">
        <w:rPr>
          <w:rFonts w:ascii="Simplified Arabic" w:eastAsiaTheme="minorEastAsia" w:hAnsi="Simplified Arabic" w:cs="Simplified Arabic"/>
          <w:sz w:val="28"/>
          <w:szCs w:val="28"/>
          <w:rtl/>
        </w:rPr>
        <w:t>الإنجاز)</w:t>
      </w:r>
      <w:r w:rsidRPr="00DD1114">
        <w:rPr>
          <w:rFonts w:ascii="Simplified Arabic" w:eastAsiaTheme="minorEastAsia" w:hAnsi="Simplified Arabic" w:cs="Simplified Arabic"/>
          <w:sz w:val="28"/>
          <w:szCs w:val="28"/>
          <w:rtl/>
        </w:rPr>
        <w:t xml:space="preserve"> تعزي لمتغير </w:t>
      </w:r>
      <w:r w:rsidR="00B75F51" w:rsidRPr="00DD1114">
        <w:rPr>
          <w:rFonts w:ascii="Simplified Arabic" w:eastAsiaTheme="minorEastAsia" w:hAnsi="Simplified Arabic" w:cs="Simplified Arabic"/>
          <w:sz w:val="28"/>
          <w:szCs w:val="28"/>
          <w:rtl/>
        </w:rPr>
        <w:t>النوع.</w:t>
      </w:r>
    </w:p>
    <w:p w:rsidR="008E306F" w:rsidRPr="00DD1114" w:rsidRDefault="00B75F51" w:rsidP="006753D7">
      <w:pPr>
        <w:bidi w:val="0"/>
        <w:spacing w:after="0"/>
        <w:jc w:val="right"/>
        <w:rPr>
          <w:rFonts w:ascii="Simplified Arabic" w:eastAsia="Calibri" w:hAnsi="Simplified Arabic" w:cs="Simplified Arabic"/>
          <w:sz w:val="28"/>
          <w:szCs w:val="28"/>
        </w:rPr>
      </w:pPr>
      <w:r w:rsidRPr="00DD1114">
        <w:rPr>
          <w:rFonts w:ascii="Simplified Arabic" w:eastAsia="Calibri" w:hAnsi="Simplified Arabic" w:cs="Simplified Arabic"/>
          <w:sz w:val="28"/>
          <w:szCs w:val="28"/>
          <w:rtl/>
        </w:rPr>
        <w:t>ثانيا:</w:t>
      </w:r>
      <w:r w:rsidR="008E306F" w:rsidRPr="00DD1114">
        <w:rPr>
          <w:rFonts w:ascii="Simplified Arabic" w:eastAsia="Calibri" w:hAnsi="Simplified Arabic" w:cs="Simplified Arabic"/>
          <w:sz w:val="28"/>
          <w:szCs w:val="28"/>
          <w:rtl/>
        </w:rPr>
        <w:t xml:space="preserve"> الفروق باختلاف متغير العمر</w:t>
      </w:r>
    </w:p>
    <w:p w:rsidR="008E306F" w:rsidRPr="00DD1114" w:rsidRDefault="008E306F" w:rsidP="006753D7">
      <w:pPr>
        <w:spacing w:after="0"/>
        <w:jc w:val="lowKashida"/>
        <w:rPr>
          <w:rFonts w:ascii="Simplified Arabic" w:eastAsiaTheme="minorEastAsia" w:hAnsi="Simplified Arabic" w:cs="Simplified Arabic"/>
          <w:b/>
          <w:sz w:val="28"/>
          <w:szCs w:val="28"/>
          <w:rtl/>
        </w:rPr>
      </w:pPr>
      <w:r w:rsidRPr="00DD1114">
        <w:rPr>
          <w:rFonts w:ascii="Simplified Arabic" w:eastAsiaTheme="minorEastAsia" w:hAnsi="Simplified Arabic" w:cs="Simplified Arabic"/>
          <w:b/>
          <w:sz w:val="28"/>
          <w:szCs w:val="28"/>
          <w:rtl/>
        </w:rPr>
        <w:lastRenderedPageBreak/>
        <w:t>للتعرف على ما إذا كانت هنالك فروق ذات دلالة إحصائية في إجابات أفراد العينة طبقاً إلى اختلاف متغير العمر استخدمت الباحثة " تحليل التباين الأحادي " (</w:t>
      </w:r>
      <w:r w:rsidRPr="00DD1114">
        <w:rPr>
          <w:rFonts w:ascii="Simplified Arabic" w:eastAsiaTheme="minorEastAsia" w:hAnsi="Simplified Arabic" w:cs="Simplified Arabic"/>
          <w:b/>
          <w:sz w:val="28"/>
          <w:szCs w:val="28"/>
        </w:rPr>
        <w:t>One Way ANOVA</w:t>
      </w:r>
      <w:r w:rsidRPr="00DD1114">
        <w:rPr>
          <w:rFonts w:ascii="Simplified Arabic" w:eastAsiaTheme="minorEastAsia" w:hAnsi="Simplified Arabic" w:cs="Simplified Arabic"/>
          <w:b/>
          <w:sz w:val="28"/>
          <w:szCs w:val="28"/>
          <w:rtl/>
        </w:rPr>
        <w:t xml:space="preserve">)؛ لتوضيح دلالة الفروق في إجابات أفراد عينة الدراسة طبقاً إلى اختلاف متغير </w:t>
      </w:r>
      <w:r w:rsidR="00B75F51" w:rsidRPr="00DD1114">
        <w:rPr>
          <w:rFonts w:ascii="Simplified Arabic" w:eastAsiaTheme="minorEastAsia" w:hAnsi="Simplified Arabic" w:cs="Simplified Arabic"/>
          <w:b/>
          <w:sz w:val="28"/>
          <w:szCs w:val="28"/>
          <w:rtl/>
        </w:rPr>
        <w:t>العمر،</w:t>
      </w:r>
      <w:r w:rsidRPr="00DD1114">
        <w:rPr>
          <w:rFonts w:ascii="Simplified Arabic" w:eastAsiaTheme="minorEastAsia" w:hAnsi="Simplified Arabic" w:cs="Simplified Arabic"/>
          <w:b/>
          <w:sz w:val="28"/>
          <w:szCs w:val="28"/>
          <w:rtl/>
        </w:rPr>
        <w:t xml:space="preserve"> وجاءت النتائج كما يوضحها الجدول التالي:</w:t>
      </w:r>
    </w:p>
    <w:p w:rsidR="008E306F" w:rsidRPr="00DD1114" w:rsidRDefault="00B75F51" w:rsidP="008E306F">
      <w:pPr>
        <w:spacing w:after="0"/>
        <w:jc w:val="center"/>
        <w:rPr>
          <w:rFonts w:ascii="Simplified Arabic" w:eastAsiaTheme="minorEastAsia" w:hAnsi="Simplified Arabic" w:cs="Simplified Arabic"/>
          <w:b/>
          <w:color w:val="000000"/>
          <w:sz w:val="28"/>
          <w:szCs w:val="28"/>
          <w:rtl/>
        </w:rPr>
      </w:pPr>
      <w:r w:rsidRPr="00DD1114">
        <w:rPr>
          <w:rFonts w:ascii="Simplified Arabic" w:eastAsiaTheme="minorEastAsia" w:hAnsi="Simplified Arabic" w:cs="Simplified Arabic"/>
          <w:b/>
          <w:color w:val="000000"/>
          <w:sz w:val="28"/>
          <w:szCs w:val="28"/>
          <w:rtl/>
        </w:rPr>
        <w:t>الجدول رقم (25) نتائج</w:t>
      </w:r>
      <w:r w:rsidR="008E306F" w:rsidRPr="00DD1114">
        <w:rPr>
          <w:rFonts w:ascii="Simplified Arabic" w:eastAsiaTheme="minorEastAsia" w:hAnsi="Simplified Arabic" w:cs="Simplified Arabic"/>
          <w:b/>
          <w:color w:val="000000"/>
          <w:sz w:val="28"/>
          <w:szCs w:val="28"/>
          <w:rtl/>
        </w:rPr>
        <w:t xml:space="preserve"> " تحليل التباين الأحادي " </w:t>
      </w:r>
      <w:r w:rsidRPr="00DD1114">
        <w:rPr>
          <w:rFonts w:ascii="Simplified Arabic" w:eastAsiaTheme="minorEastAsia" w:hAnsi="Simplified Arabic" w:cs="Simplified Arabic"/>
          <w:b/>
          <w:color w:val="000000"/>
          <w:sz w:val="28"/>
          <w:szCs w:val="28"/>
          <w:rtl/>
        </w:rPr>
        <w:t>(</w:t>
      </w:r>
      <w:r w:rsidRPr="00DD1114">
        <w:rPr>
          <w:rFonts w:ascii="Simplified Arabic" w:eastAsiaTheme="minorEastAsia" w:hAnsi="Simplified Arabic" w:cs="Simplified Arabic"/>
          <w:b/>
          <w:color w:val="000000"/>
          <w:sz w:val="28"/>
          <w:szCs w:val="28"/>
        </w:rPr>
        <w:t>One</w:t>
      </w:r>
      <w:r w:rsidR="008E306F" w:rsidRPr="00DD1114">
        <w:rPr>
          <w:rFonts w:ascii="Simplified Arabic" w:eastAsiaTheme="minorEastAsia" w:hAnsi="Simplified Arabic" w:cs="Simplified Arabic"/>
          <w:b/>
          <w:color w:val="000000"/>
          <w:sz w:val="28"/>
          <w:szCs w:val="28"/>
        </w:rPr>
        <w:t xml:space="preserve"> Way </w:t>
      </w:r>
      <w:r w:rsidRPr="00DD1114">
        <w:rPr>
          <w:rFonts w:ascii="Simplified Arabic" w:eastAsiaTheme="minorEastAsia" w:hAnsi="Simplified Arabic" w:cs="Simplified Arabic"/>
          <w:b/>
          <w:color w:val="000000"/>
          <w:sz w:val="28"/>
          <w:szCs w:val="28"/>
        </w:rPr>
        <w:t>ANOVA</w:t>
      </w:r>
      <w:r w:rsidRPr="00DD1114">
        <w:rPr>
          <w:rFonts w:ascii="Simplified Arabic" w:eastAsiaTheme="minorEastAsia" w:hAnsi="Simplified Arabic" w:cs="Simplified Arabic"/>
          <w:b/>
          <w:color w:val="000000"/>
          <w:sz w:val="28"/>
          <w:szCs w:val="28"/>
          <w:rtl/>
        </w:rPr>
        <w:t>)</w:t>
      </w:r>
      <w:r w:rsidR="008E306F" w:rsidRPr="00DD1114">
        <w:rPr>
          <w:rFonts w:ascii="Simplified Arabic" w:eastAsiaTheme="minorEastAsia" w:hAnsi="Simplified Arabic" w:cs="Simplified Arabic"/>
          <w:b/>
          <w:color w:val="000000"/>
          <w:sz w:val="28"/>
          <w:szCs w:val="28"/>
          <w:rtl/>
        </w:rPr>
        <w:t xml:space="preserve"> </w:t>
      </w:r>
    </w:p>
    <w:p w:rsidR="008E306F" w:rsidRPr="00DD1114" w:rsidRDefault="008E306F" w:rsidP="008E306F">
      <w:pPr>
        <w:spacing w:after="0"/>
        <w:jc w:val="center"/>
        <w:rPr>
          <w:rFonts w:ascii="Simplified Arabic" w:eastAsiaTheme="minorEastAsia" w:hAnsi="Simplified Arabic" w:cs="Simplified Arabic"/>
          <w:b/>
          <w:color w:val="000000"/>
          <w:sz w:val="28"/>
          <w:szCs w:val="28"/>
          <w:rtl/>
        </w:rPr>
      </w:pPr>
      <w:r w:rsidRPr="00DD1114">
        <w:rPr>
          <w:rFonts w:ascii="Simplified Arabic" w:eastAsiaTheme="minorEastAsia" w:hAnsi="Simplified Arabic" w:cs="Simplified Arabic"/>
          <w:b/>
          <w:color w:val="000000"/>
          <w:sz w:val="28"/>
          <w:szCs w:val="28"/>
          <w:rtl/>
        </w:rPr>
        <w:t>للفروق في إجابات أفراد عينة الدراسة طبقاً إلى اختلاف متغير العمر</w:t>
      </w:r>
    </w:p>
    <w:tbl>
      <w:tblPr>
        <w:tblStyle w:val="10"/>
        <w:bidiVisual/>
        <w:tblW w:w="4680" w:type="pct"/>
        <w:jc w:val="center"/>
        <w:tblLook w:val="01E0" w:firstRow="1" w:lastRow="1" w:firstColumn="1" w:lastColumn="1" w:noHBand="0" w:noVBand="0"/>
      </w:tblPr>
      <w:tblGrid>
        <w:gridCol w:w="1042"/>
        <w:gridCol w:w="1331"/>
        <w:gridCol w:w="1142"/>
        <w:gridCol w:w="1141"/>
        <w:gridCol w:w="1257"/>
        <w:gridCol w:w="881"/>
        <w:gridCol w:w="944"/>
      </w:tblGrid>
      <w:tr w:rsidR="00641F01" w:rsidRPr="008921AB" w:rsidTr="008921AB">
        <w:trPr>
          <w:trHeight w:val="461"/>
          <w:jc w:val="center"/>
        </w:trPr>
        <w:tc>
          <w:tcPr>
            <w:tcW w:w="674" w:type="pct"/>
          </w:tcPr>
          <w:p w:rsidR="008E306F" w:rsidRPr="008921AB" w:rsidRDefault="008E306F" w:rsidP="008E306F">
            <w:pPr>
              <w:ind w:right="-120"/>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المقياس</w:t>
            </w:r>
          </w:p>
        </w:tc>
        <w:tc>
          <w:tcPr>
            <w:tcW w:w="860"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مصدر التباين</w:t>
            </w:r>
          </w:p>
        </w:tc>
        <w:tc>
          <w:tcPr>
            <w:tcW w:w="738"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مجموع مربعات</w:t>
            </w:r>
          </w:p>
        </w:tc>
        <w:tc>
          <w:tcPr>
            <w:tcW w:w="737"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درجات الحرية</w:t>
            </w:r>
          </w:p>
        </w:tc>
        <w:tc>
          <w:tcPr>
            <w:tcW w:w="812"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متوسط المربعات</w:t>
            </w:r>
          </w:p>
        </w:tc>
        <w:tc>
          <w:tcPr>
            <w:tcW w:w="569"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قيمة ف</w:t>
            </w:r>
          </w:p>
        </w:tc>
        <w:tc>
          <w:tcPr>
            <w:tcW w:w="610"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الدلالة الإحصائية</w:t>
            </w:r>
          </w:p>
        </w:tc>
      </w:tr>
      <w:tr w:rsidR="00641F01" w:rsidRPr="008921AB" w:rsidTr="008921AB">
        <w:trPr>
          <w:trHeight w:val="138"/>
          <w:jc w:val="center"/>
        </w:trPr>
        <w:tc>
          <w:tcPr>
            <w:tcW w:w="674" w:type="pct"/>
            <w:vMerge w:val="restart"/>
          </w:tcPr>
          <w:p w:rsidR="008E306F" w:rsidRPr="008921AB" w:rsidRDefault="008E306F" w:rsidP="008E306F">
            <w:pPr>
              <w:jc w:val="lowKashida"/>
              <w:rPr>
                <w:rFonts w:ascii="Simplified Arabic" w:hAnsi="Simplified Arabic" w:cs="Simplified Arabic"/>
                <w:b/>
                <w:bCs/>
                <w:sz w:val="20"/>
                <w:szCs w:val="20"/>
                <w:rtl/>
              </w:rPr>
            </w:pPr>
            <w:r w:rsidRPr="008921AB">
              <w:rPr>
                <w:rFonts w:ascii="Simplified Arabic" w:hAnsi="Simplified Arabic" w:cs="Simplified Arabic"/>
                <w:b/>
                <w:bCs/>
                <w:sz w:val="20"/>
                <w:szCs w:val="20"/>
                <w:rtl/>
              </w:rPr>
              <w:t>دافعية الانجاز</w:t>
            </w:r>
          </w:p>
        </w:tc>
        <w:tc>
          <w:tcPr>
            <w:tcW w:w="860"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بين المجموعات</w:t>
            </w:r>
          </w:p>
        </w:tc>
        <w:tc>
          <w:tcPr>
            <w:tcW w:w="738"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1.024</w:t>
            </w:r>
          </w:p>
        </w:tc>
        <w:tc>
          <w:tcPr>
            <w:tcW w:w="737"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3</w:t>
            </w:r>
          </w:p>
        </w:tc>
        <w:tc>
          <w:tcPr>
            <w:tcW w:w="812"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.341</w:t>
            </w:r>
            <w:r w:rsidRPr="008921AB">
              <w:rPr>
                <w:rFonts w:ascii="Simplified Arabic" w:hAnsi="Simplified Arabic" w:cs="Simplified Arabic"/>
                <w:b/>
                <w:bCs/>
                <w:sz w:val="20"/>
                <w:szCs w:val="20"/>
                <w:rtl/>
              </w:rPr>
              <w:t>0</w:t>
            </w:r>
          </w:p>
        </w:tc>
        <w:tc>
          <w:tcPr>
            <w:tcW w:w="569" w:type="pct"/>
            <w:vMerge w:val="restart"/>
          </w:tcPr>
          <w:p w:rsidR="008E306F" w:rsidRPr="008921AB" w:rsidRDefault="008E306F" w:rsidP="008E306F">
            <w:pPr>
              <w:bidi w:val="0"/>
              <w:jc w:val="center"/>
              <w:rPr>
                <w:rFonts w:ascii="Simplified Arabic" w:hAnsi="Simplified Arabic" w:cs="Simplified Arabic"/>
                <w:b/>
                <w:bCs/>
                <w:color w:val="000000"/>
                <w:sz w:val="20"/>
                <w:szCs w:val="20"/>
              </w:rPr>
            </w:pPr>
            <w:r w:rsidRPr="008921AB">
              <w:rPr>
                <w:rFonts w:ascii="Simplified Arabic" w:hAnsi="Simplified Arabic" w:cs="Simplified Arabic"/>
                <w:b/>
                <w:bCs/>
                <w:color w:val="000000"/>
                <w:sz w:val="20"/>
                <w:szCs w:val="20"/>
              </w:rPr>
              <w:t>3.073</w:t>
            </w:r>
          </w:p>
        </w:tc>
        <w:tc>
          <w:tcPr>
            <w:tcW w:w="610" w:type="pct"/>
            <w:vMerge w:val="restart"/>
          </w:tcPr>
          <w:p w:rsidR="008E306F" w:rsidRPr="008921AB" w:rsidRDefault="008E306F" w:rsidP="008E306F">
            <w:pPr>
              <w:bidi w:val="0"/>
              <w:jc w:val="center"/>
              <w:rPr>
                <w:rFonts w:ascii="Simplified Arabic" w:hAnsi="Simplified Arabic" w:cs="Simplified Arabic"/>
                <w:b/>
                <w:bCs/>
                <w:color w:val="000000"/>
                <w:sz w:val="20"/>
                <w:szCs w:val="20"/>
              </w:rPr>
            </w:pPr>
            <w:r w:rsidRPr="008921AB">
              <w:rPr>
                <w:rFonts w:ascii="Simplified Arabic" w:hAnsi="Simplified Arabic" w:cs="Simplified Arabic"/>
                <w:b/>
                <w:bCs/>
                <w:color w:val="000000"/>
                <w:sz w:val="20"/>
                <w:szCs w:val="20"/>
              </w:rPr>
              <w:t>*0.031</w:t>
            </w:r>
          </w:p>
        </w:tc>
      </w:tr>
      <w:tr w:rsidR="00641F01" w:rsidRPr="008921AB" w:rsidTr="008921AB">
        <w:trPr>
          <w:trHeight w:val="138"/>
          <w:jc w:val="center"/>
        </w:trPr>
        <w:tc>
          <w:tcPr>
            <w:tcW w:w="674" w:type="pct"/>
            <w:vMerge/>
          </w:tcPr>
          <w:p w:rsidR="008E306F" w:rsidRPr="008921AB" w:rsidRDefault="008E306F" w:rsidP="008E306F">
            <w:pPr>
              <w:jc w:val="lowKashida"/>
              <w:rPr>
                <w:rFonts w:ascii="Simplified Arabic" w:hAnsi="Simplified Arabic" w:cs="Simplified Arabic"/>
                <w:b/>
                <w:bCs/>
                <w:sz w:val="20"/>
                <w:szCs w:val="20"/>
                <w:rtl/>
              </w:rPr>
            </w:pPr>
          </w:p>
        </w:tc>
        <w:tc>
          <w:tcPr>
            <w:tcW w:w="860"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داخل المجموعات</w:t>
            </w:r>
          </w:p>
        </w:tc>
        <w:tc>
          <w:tcPr>
            <w:tcW w:w="738"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12.441</w:t>
            </w:r>
          </w:p>
        </w:tc>
        <w:tc>
          <w:tcPr>
            <w:tcW w:w="737"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112</w:t>
            </w:r>
          </w:p>
        </w:tc>
        <w:tc>
          <w:tcPr>
            <w:tcW w:w="812"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.111</w:t>
            </w:r>
            <w:r w:rsidRPr="008921AB">
              <w:rPr>
                <w:rFonts w:ascii="Simplified Arabic" w:hAnsi="Simplified Arabic" w:cs="Simplified Arabic"/>
                <w:b/>
                <w:bCs/>
                <w:sz w:val="20"/>
                <w:szCs w:val="20"/>
                <w:rtl/>
              </w:rPr>
              <w:t>0</w:t>
            </w:r>
          </w:p>
        </w:tc>
        <w:tc>
          <w:tcPr>
            <w:tcW w:w="569" w:type="pct"/>
            <w:vMerge/>
          </w:tcPr>
          <w:p w:rsidR="008E306F" w:rsidRPr="008921AB" w:rsidRDefault="008E306F" w:rsidP="008E306F">
            <w:pPr>
              <w:jc w:val="center"/>
              <w:rPr>
                <w:rFonts w:ascii="Simplified Arabic" w:hAnsi="Simplified Arabic" w:cs="Simplified Arabic"/>
                <w:b/>
                <w:bCs/>
                <w:sz w:val="20"/>
                <w:szCs w:val="20"/>
                <w:rtl/>
              </w:rPr>
            </w:pPr>
          </w:p>
        </w:tc>
        <w:tc>
          <w:tcPr>
            <w:tcW w:w="610" w:type="pct"/>
            <w:vMerge/>
          </w:tcPr>
          <w:p w:rsidR="008E306F" w:rsidRPr="008921AB" w:rsidRDefault="008E306F" w:rsidP="008E306F">
            <w:pPr>
              <w:jc w:val="center"/>
              <w:rPr>
                <w:rFonts w:ascii="Simplified Arabic" w:hAnsi="Simplified Arabic" w:cs="Simplified Arabic"/>
                <w:b/>
                <w:bCs/>
                <w:sz w:val="20"/>
                <w:szCs w:val="20"/>
                <w:rtl/>
              </w:rPr>
            </w:pPr>
          </w:p>
        </w:tc>
      </w:tr>
      <w:tr w:rsidR="00641F01" w:rsidRPr="008921AB" w:rsidTr="008921AB">
        <w:trPr>
          <w:trHeight w:val="393"/>
          <w:jc w:val="center"/>
        </w:trPr>
        <w:tc>
          <w:tcPr>
            <w:tcW w:w="674" w:type="pct"/>
            <w:vMerge/>
          </w:tcPr>
          <w:p w:rsidR="008E306F" w:rsidRPr="008921AB" w:rsidRDefault="008E306F" w:rsidP="008E306F">
            <w:pPr>
              <w:jc w:val="lowKashida"/>
              <w:rPr>
                <w:rFonts w:ascii="Simplified Arabic" w:hAnsi="Simplified Arabic" w:cs="Simplified Arabic"/>
                <w:b/>
                <w:bCs/>
                <w:sz w:val="20"/>
                <w:szCs w:val="20"/>
                <w:rtl/>
              </w:rPr>
            </w:pPr>
          </w:p>
        </w:tc>
        <w:tc>
          <w:tcPr>
            <w:tcW w:w="860"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المجموع</w:t>
            </w:r>
          </w:p>
        </w:tc>
        <w:tc>
          <w:tcPr>
            <w:tcW w:w="738"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13.465</w:t>
            </w:r>
          </w:p>
        </w:tc>
        <w:tc>
          <w:tcPr>
            <w:tcW w:w="737"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115</w:t>
            </w:r>
          </w:p>
        </w:tc>
        <w:tc>
          <w:tcPr>
            <w:tcW w:w="812"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w:t>
            </w:r>
          </w:p>
        </w:tc>
        <w:tc>
          <w:tcPr>
            <w:tcW w:w="569" w:type="pct"/>
            <w:vMerge/>
          </w:tcPr>
          <w:p w:rsidR="008E306F" w:rsidRPr="008921AB" w:rsidRDefault="008E306F" w:rsidP="008E306F">
            <w:pPr>
              <w:jc w:val="center"/>
              <w:rPr>
                <w:rFonts w:ascii="Simplified Arabic" w:hAnsi="Simplified Arabic" w:cs="Simplified Arabic"/>
                <w:b/>
                <w:bCs/>
                <w:sz w:val="20"/>
                <w:szCs w:val="20"/>
                <w:rtl/>
              </w:rPr>
            </w:pPr>
          </w:p>
        </w:tc>
        <w:tc>
          <w:tcPr>
            <w:tcW w:w="610" w:type="pct"/>
            <w:vMerge/>
          </w:tcPr>
          <w:p w:rsidR="008E306F" w:rsidRPr="008921AB" w:rsidRDefault="008E306F" w:rsidP="008E306F">
            <w:pPr>
              <w:jc w:val="center"/>
              <w:rPr>
                <w:rFonts w:ascii="Simplified Arabic" w:hAnsi="Simplified Arabic" w:cs="Simplified Arabic"/>
                <w:b/>
                <w:bCs/>
                <w:sz w:val="20"/>
                <w:szCs w:val="20"/>
                <w:rtl/>
              </w:rPr>
            </w:pPr>
          </w:p>
        </w:tc>
      </w:tr>
    </w:tbl>
    <w:p w:rsidR="008E306F" w:rsidRPr="00400763" w:rsidRDefault="008E306F" w:rsidP="008E306F">
      <w:pPr>
        <w:spacing w:line="560" w:lineRule="exact"/>
        <w:jc w:val="lowKashida"/>
        <w:rPr>
          <w:rFonts w:ascii="Simplified Arabic" w:eastAsiaTheme="minorEastAsia" w:hAnsi="Simplified Arabic" w:cs="Simplified Arabic"/>
          <w:color w:val="000000"/>
          <w:sz w:val="28"/>
          <w:szCs w:val="28"/>
          <w:rtl/>
        </w:rPr>
      </w:pPr>
      <w:r w:rsidRPr="00400763">
        <w:rPr>
          <w:rFonts w:ascii="Simplified Arabic" w:eastAsiaTheme="minorEastAsia" w:hAnsi="Simplified Arabic" w:cs="Simplified Arabic"/>
          <w:sz w:val="28"/>
          <w:szCs w:val="28"/>
          <w:rtl/>
        </w:rPr>
        <w:t xml:space="preserve">* </w:t>
      </w:r>
      <w:r w:rsidRPr="002303FE">
        <w:rPr>
          <w:rFonts w:ascii="Simplified Arabic" w:eastAsiaTheme="minorEastAsia" w:hAnsi="Simplified Arabic" w:cs="Simplified Arabic"/>
          <w:sz w:val="24"/>
          <w:szCs w:val="24"/>
          <w:rtl/>
        </w:rPr>
        <w:t>فروق دالة عند مستوى الدلالة الإحصائية (0.05) فأقل</w:t>
      </w:r>
    </w:p>
    <w:p w:rsidR="008E306F" w:rsidRDefault="008E306F" w:rsidP="00C01C59">
      <w:pPr>
        <w:spacing w:after="0"/>
        <w:jc w:val="both"/>
        <w:rPr>
          <w:rFonts w:ascii="Simplified Arabic" w:eastAsia="Times New Roman" w:hAnsi="Simplified Arabic" w:cs="Simplified Arabic"/>
          <w:sz w:val="28"/>
          <w:szCs w:val="28"/>
          <w:rtl/>
        </w:rPr>
      </w:pPr>
      <w:r w:rsidRPr="00400763">
        <w:rPr>
          <w:rFonts w:ascii="Simplified Arabic" w:eastAsiaTheme="minorEastAsia" w:hAnsi="Simplified Arabic" w:cs="Simplified Arabic"/>
          <w:color w:val="000000"/>
          <w:sz w:val="28"/>
          <w:szCs w:val="28"/>
          <w:rtl/>
        </w:rPr>
        <w:t xml:space="preserve">يتضح من الجدول رقم (25): </w:t>
      </w:r>
      <w:r w:rsidRPr="00400763">
        <w:rPr>
          <w:rFonts w:ascii="Simplified Arabic" w:eastAsiaTheme="minorEastAsia" w:hAnsi="Simplified Arabic" w:cs="Simplified Arabic"/>
          <w:sz w:val="28"/>
          <w:szCs w:val="28"/>
          <w:rtl/>
        </w:rPr>
        <w:t xml:space="preserve">وجود فروق ذات دلالة إحصائية عند مستوى الدلالة الإحصائية (0.05) فأقل في إجابات أفراد العينة حول </w:t>
      </w:r>
      <w:r w:rsidR="00B75F51" w:rsidRPr="00400763">
        <w:rPr>
          <w:rFonts w:ascii="Simplified Arabic" w:eastAsiaTheme="minorEastAsia" w:hAnsi="Simplified Arabic" w:cs="Simplified Arabic"/>
          <w:sz w:val="28"/>
          <w:szCs w:val="28"/>
          <w:rtl/>
        </w:rPr>
        <w:t>(دافعية</w:t>
      </w:r>
      <w:r w:rsidRPr="00400763">
        <w:rPr>
          <w:rFonts w:ascii="Simplified Arabic" w:eastAsiaTheme="minorEastAsia" w:hAnsi="Simplified Arabic" w:cs="Simplified Arabic"/>
          <w:sz w:val="28"/>
          <w:szCs w:val="28"/>
          <w:rtl/>
        </w:rPr>
        <w:t xml:space="preserve"> </w:t>
      </w:r>
      <w:r w:rsidR="00B75F51" w:rsidRPr="00400763">
        <w:rPr>
          <w:rFonts w:ascii="Simplified Arabic" w:eastAsiaTheme="minorEastAsia" w:hAnsi="Simplified Arabic" w:cs="Simplified Arabic"/>
          <w:sz w:val="28"/>
          <w:szCs w:val="28"/>
          <w:rtl/>
        </w:rPr>
        <w:t>الانجاز)</w:t>
      </w:r>
      <w:r w:rsidRPr="00400763">
        <w:rPr>
          <w:rFonts w:ascii="Simplified Arabic" w:eastAsiaTheme="minorEastAsia" w:hAnsi="Simplified Arabic" w:cs="Simplified Arabic"/>
          <w:sz w:val="28"/>
          <w:szCs w:val="28"/>
          <w:rtl/>
        </w:rPr>
        <w:t xml:space="preserve"> تعزي لمتغير العمر.</w:t>
      </w:r>
      <w:r w:rsidR="00C01C59">
        <w:rPr>
          <w:rFonts w:ascii="Simplified Arabic" w:eastAsiaTheme="minorEastAsia" w:hAnsi="Simplified Arabic" w:cs="Simplified Arabic" w:hint="cs"/>
          <w:sz w:val="28"/>
          <w:szCs w:val="28"/>
          <w:rtl/>
        </w:rPr>
        <w:t xml:space="preserve"> </w:t>
      </w:r>
      <w:r w:rsidRPr="00400763">
        <w:rPr>
          <w:rFonts w:ascii="Simplified Arabic" w:eastAsia="Times New Roman" w:hAnsi="Simplified Arabic" w:cs="Simplified Arabic"/>
          <w:sz w:val="28"/>
          <w:szCs w:val="28"/>
          <w:rtl/>
        </w:rPr>
        <w:t xml:space="preserve">ولتحديد صالح الفروق بين كل فئتين من فئات </w:t>
      </w:r>
      <w:r w:rsidRPr="00400763">
        <w:rPr>
          <w:rFonts w:ascii="Simplified Arabic" w:eastAsiaTheme="minorEastAsia" w:hAnsi="Simplified Arabic" w:cs="Simplified Arabic"/>
          <w:sz w:val="28"/>
          <w:szCs w:val="28"/>
          <w:rtl/>
        </w:rPr>
        <w:t>العمر</w:t>
      </w:r>
      <w:r w:rsidRPr="00400763">
        <w:rPr>
          <w:rFonts w:ascii="Simplified Arabic" w:eastAsia="Times New Roman" w:hAnsi="Simplified Arabic" w:cs="Simplified Arabic"/>
          <w:sz w:val="28"/>
          <w:szCs w:val="28"/>
          <w:rtl/>
        </w:rPr>
        <w:t xml:space="preserve"> نحو الاتجاه حول المقياس استخدمت الباحثة اختبار " </w:t>
      </w:r>
      <w:r w:rsidRPr="00400763">
        <w:rPr>
          <w:rFonts w:ascii="Simplified Arabic" w:eastAsia="Times New Roman" w:hAnsi="Simplified Arabic" w:cs="Simplified Arabic"/>
          <w:sz w:val="28"/>
          <w:szCs w:val="28"/>
        </w:rPr>
        <w:t>LSD</w:t>
      </w:r>
      <w:r w:rsidRPr="00400763">
        <w:rPr>
          <w:rFonts w:ascii="Simplified Arabic" w:eastAsia="Times New Roman" w:hAnsi="Simplified Arabic" w:cs="Simplified Arabic"/>
          <w:sz w:val="28"/>
          <w:szCs w:val="28"/>
          <w:rtl/>
        </w:rPr>
        <w:t xml:space="preserve"> "وهذه النتائج يوضحها الجدول التالي:</w:t>
      </w:r>
    </w:p>
    <w:p w:rsidR="008921AB" w:rsidRPr="00C01C59" w:rsidRDefault="008921AB" w:rsidP="00C01C59">
      <w:pPr>
        <w:spacing w:after="0"/>
        <w:jc w:val="both"/>
        <w:rPr>
          <w:rFonts w:ascii="Simplified Arabic" w:eastAsiaTheme="minorEastAsia" w:hAnsi="Simplified Arabic" w:cs="Simplified Arabic"/>
          <w:sz w:val="28"/>
          <w:szCs w:val="28"/>
          <w:rtl/>
        </w:rPr>
      </w:pPr>
    </w:p>
    <w:p w:rsidR="008E306F" w:rsidRPr="00DD1114" w:rsidRDefault="00B75F51" w:rsidP="00400763">
      <w:pPr>
        <w:bidi w:val="0"/>
        <w:jc w:val="center"/>
        <w:rPr>
          <w:rFonts w:ascii="Simplified Arabic" w:eastAsia="Times New Roman" w:hAnsi="Simplified Arabic" w:cs="Simplified Arabic"/>
          <w:bCs/>
          <w:color w:val="000000"/>
          <w:sz w:val="28"/>
          <w:szCs w:val="28"/>
          <w:rtl/>
        </w:rPr>
      </w:pPr>
      <w:r w:rsidRPr="00DD1114">
        <w:rPr>
          <w:rFonts w:ascii="Simplified Arabic" w:eastAsia="Times New Roman" w:hAnsi="Simplified Arabic" w:cs="Simplified Arabic"/>
          <w:b/>
          <w:color w:val="000000"/>
          <w:sz w:val="28"/>
          <w:szCs w:val="28"/>
          <w:rtl/>
        </w:rPr>
        <w:t>جدول رقم (26) نتائج</w:t>
      </w:r>
      <w:r w:rsidR="008E306F" w:rsidRPr="00DD1114">
        <w:rPr>
          <w:rFonts w:ascii="Simplified Arabic" w:eastAsia="Times New Roman" w:hAnsi="Simplified Arabic" w:cs="Simplified Arabic"/>
          <w:b/>
          <w:color w:val="000000"/>
          <w:sz w:val="28"/>
          <w:szCs w:val="28"/>
          <w:rtl/>
        </w:rPr>
        <w:t xml:space="preserve"> اختبار " </w:t>
      </w:r>
      <w:r w:rsidR="008E306F" w:rsidRPr="00DD1114">
        <w:rPr>
          <w:rFonts w:ascii="Simplified Arabic" w:eastAsia="Times New Roman" w:hAnsi="Simplified Arabic" w:cs="Simplified Arabic"/>
          <w:b/>
          <w:color w:val="000000"/>
          <w:sz w:val="28"/>
          <w:szCs w:val="28"/>
        </w:rPr>
        <w:t>LSD</w:t>
      </w:r>
      <w:r w:rsidR="008E306F" w:rsidRPr="00DD1114">
        <w:rPr>
          <w:rFonts w:ascii="Simplified Arabic" w:eastAsia="Times New Roman" w:hAnsi="Simplified Arabic" w:cs="Simplified Arabic"/>
          <w:b/>
          <w:color w:val="000000"/>
          <w:sz w:val="28"/>
          <w:szCs w:val="28"/>
          <w:rtl/>
        </w:rPr>
        <w:t>" للفروق بين فئات العمر</w:t>
      </w:r>
    </w:p>
    <w:tbl>
      <w:tblPr>
        <w:tblStyle w:val="10"/>
        <w:bidiVisual/>
        <w:tblW w:w="9242" w:type="dxa"/>
        <w:jc w:val="center"/>
        <w:tblLook w:val="01E0" w:firstRow="1" w:lastRow="1" w:firstColumn="1" w:lastColumn="1" w:noHBand="0" w:noVBand="0"/>
      </w:tblPr>
      <w:tblGrid>
        <w:gridCol w:w="1104"/>
        <w:gridCol w:w="1678"/>
        <w:gridCol w:w="718"/>
        <w:gridCol w:w="861"/>
        <w:gridCol w:w="1005"/>
        <w:gridCol w:w="1436"/>
        <w:gridCol w:w="1292"/>
        <w:gridCol w:w="1148"/>
      </w:tblGrid>
      <w:tr w:rsidR="008E306F" w:rsidRPr="008921AB" w:rsidTr="008921AB">
        <w:trPr>
          <w:trHeight w:val="431"/>
          <w:jc w:val="center"/>
        </w:trPr>
        <w:tc>
          <w:tcPr>
            <w:tcW w:w="0" w:type="auto"/>
          </w:tcPr>
          <w:p w:rsidR="008E306F" w:rsidRPr="008921AB" w:rsidRDefault="008E306F" w:rsidP="008E306F">
            <w:pPr>
              <w:ind w:right="-120"/>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المقياس</w:t>
            </w:r>
          </w:p>
        </w:tc>
        <w:tc>
          <w:tcPr>
            <w:tcW w:w="1678" w:type="dxa"/>
          </w:tcPr>
          <w:p w:rsidR="008E306F" w:rsidRPr="008921AB" w:rsidRDefault="008E306F" w:rsidP="008E306F">
            <w:pPr>
              <w:ind w:right="-12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العمر</w:t>
            </w:r>
          </w:p>
        </w:tc>
        <w:tc>
          <w:tcPr>
            <w:tcW w:w="718" w:type="dxa"/>
          </w:tcPr>
          <w:p w:rsidR="008E306F" w:rsidRPr="008921AB" w:rsidRDefault="008E306F" w:rsidP="008E306F">
            <w:pPr>
              <w:ind w:right="-120"/>
              <w:jc w:val="center"/>
              <w:rPr>
                <w:rFonts w:ascii="Simplified Arabic" w:eastAsia="Times New Roman" w:hAnsi="Simplified Arabic" w:cs="Simplified Arabic"/>
                <w:b/>
                <w:bCs/>
                <w:sz w:val="20"/>
                <w:szCs w:val="20"/>
                <w:rtl/>
              </w:rPr>
            </w:pPr>
            <w:r w:rsidRPr="008921AB">
              <w:rPr>
                <w:rFonts w:ascii="Simplified Arabic" w:eastAsia="Times New Roman" w:hAnsi="Simplified Arabic" w:cs="Simplified Arabic"/>
                <w:b/>
                <w:bCs/>
                <w:sz w:val="20"/>
                <w:szCs w:val="20"/>
                <w:rtl/>
              </w:rPr>
              <w:t>ن</w:t>
            </w:r>
          </w:p>
        </w:tc>
        <w:tc>
          <w:tcPr>
            <w:tcW w:w="861" w:type="dxa"/>
          </w:tcPr>
          <w:p w:rsidR="008E306F" w:rsidRPr="008921AB" w:rsidRDefault="008E306F" w:rsidP="008E306F">
            <w:pPr>
              <w:ind w:right="-12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المتوسط</w:t>
            </w:r>
          </w:p>
        </w:tc>
        <w:tc>
          <w:tcPr>
            <w:tcW w:w="1005" w:type="dxa"/>
          </w:tcPr>
          <w:p w:rsidR="008E306F" w:rsidRPr="008921AB" w:rsidRDefault="008E306F" w:rsidP="008E306F">
            <w:pPr>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اقل من 30 سنه</w:t>
            </w:r>
          </w:p>
        </w:tc>
        <w:tc>
          <w:tcPr>
            <w:tcW w:w="1436" w:type="dxa"/>
          </w:tcPr>
          <w:p w:rsidR="008E306F" w:rsidRPr="008921AB" w:rsidRDefault="008E306F" w:rsidP="008E306F">
            <w:pPr>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من 31 إلى 40 سنة</w:t>
            </w:r>
          </w:p>
        </w:tc>
        <w:tc>
          <w:tcPr>
            <w:tcW w:w="1292" w:type="dxa"/>
          </w:tcPr>
          <w:p w:rsidR="008E306F" w:rsidRPr="008921AB" w:rsidRDefault="008E306F" w:rsidP="008E306F">
            <w:pPr>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من 41 إلى 50 سنة</w:t>
            </w:r>
          </w:p>
        </w:tc>
        <w:tc>
          <w:tcPr>
            <w:tcW w:w="1148" w:type="dxa"/>
          </w:tcPr>
          <w:p w:rsidR="008E306F" w:rsidRPr="008921AB" w:rsidRDefault="008E306F" w:rsidP="008E306F">
            <w:pPr>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من 15 سنة فما فوق</w:t>
            </w:r>
          </w:p>
        </w:tc>
      </w:tr>
      <w:tr w:rsidR="008E306F" w:rsidRPr="008921AB" w:rsidTr="008921AB">
        <w:trPr>
          <w:trHeight w:val="80"/>
          <w:jc w:val="center"/>
        </w:trPr>
        <w:tc>
          <w:tcPr>
            <w:tcW w:w="0" w:type="auto"/>
            <w:vMerge w:val="restart"/>
          </w:tcPr>
          <w:p w:rsidR="008E306F" w:rsidRPr="008921AB" w:rsidRDefault="008E306F" w:rsidP="008E306F">
            <w:pPr>
              <w:jc w:val="lowKashida"/>
              <w:rPr>
                <w:rFonts w:ascii="Simplified Arabic" w:hAnsi="Simplified Arabic" w:cs="Simplified Arabic"/>
                <w:b/>
                <w:bCs/>
                <w:sz w:val="20"/>
                <w:szCs w:val="20"/>
                <w:rtl/>
              </w:rPr>
            </w:pPr>
            <w:r w:rsidRPr="008921AB">
              <w:rPr>
                <w:rFonts w:ascii="Simplified Arabic" w:hAnsi="Simplified Arabic" w:cs="Simplified Arabic"/>
                <w:b/>
                <w:bCs/>
                <w:sz w:val="20"/>
                <w:szCs w:val="20"/>
                <w:rtl/>
              </w:rPr>
              <w:t>دافعية الإنجاز</w:t>
            </w:r>
          </w:p>
        </w:tc>
        <w:tc>
          <w:tcPr>
            <w:tcW w:w="1678" w:type="dxa"/>
          </w:tcPr>
          <w:p w:rsidR="008E306F" w:rsidRPr="008921AB" w:rsidRDefault="008E306F" w:rsidP="008E306F">
            <w:pPr>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اقل من 30 سنه</w:t>
            </w:r>
          </w:p>
        </w:tc>
        <w:tc>
          <w:tcPr>
            <w:tcW w:w="718" w:type="dxa"/>
          </w:tcPr>
          <w:p w:rsidR="008E306F" w:rsidRPr="008921AB" w:rsidRDefault="008E306F" w:rsidP="008E306F">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Pr>
              <w:t>26</w:t>
            </w:r>
          </w:p>
        </w:tc>
        <w:tc>
          <w:tcPr>
            <w:tcW w:w="861" w:type="dxa"/>
          </w:tcPr>
          <w:p w:rsidR="008E306F" w:rsidRPr="008921AB" w:rsidRDefault="008E306F" w:rsidP="008E306F">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Pr>
              <w:t>2.31</w:t>
            </w:r>
          </w:p>
        </w:tc>
        <w:tc>
          <w:tcPr>
            <w:tcW w:w="1005" w:type="dxa"/>
          </w:tcPr>
          <w:p w:rsidR="008E306F" w:rsidRPr="008921AB" w:rsidRDefault="008E306F" w:rsidP="008E306F">
            <w:pPr>
              <w:jc w:val="center"/>
              <w:rPr>
                <w:rFonts w:ascii="Simplified Arabic" w:eastAsia="Times New Roman" w:hAnsi="Simplified Arabic" w:cs="Simplified Arabic"/>
                <w:b/>
                <w:bCs/>
                <w:sz w:val="20"/>
                <w:szCs w:val="20"/>
                <w:lang w:bidi="ar-EG"/>
              </w:rPr>
            </w:pPr>
            <w:r w:rsidRPr="008921AB">
              <w:rPr>
                <w:rFonts w:ascii="Simplified Arabic" w:eastAsia="Times New Roman" w:hAnsi="Simplified Arabic" w:cs="Simplified Arabic"/>
                <w:b/>
                <w:bCs/>
                <w:sz w:val="20"/>
                <w:szCs w:val="20"/>
                <w:rtl/>
                <w:lang w:bidi="ar-EG"/>
              </w:rPr>
              <w:t>-</w:t>
            </w:r>
          </w:p>
        </w:tc>
        <w:tc>
          <w:tcPr>
            <w:tcW w:w="1436" w:type="dxa"/>
          </w:tcPr>
          <w:p w:rsidR="008E306F" w:rsidRPr="008921AB" w:rsidRDefault="008E306F" w:rsidP="008E306F">
            <w:pPr>
              <w:jc w:val="center"/>
              <w:rPr>
                <w:rFonts w:ascii="Simplified Arabic" w:eastAsia="Times New Roman" w:hAnsi="Simplified Arabic" w:cs="Simplified Arabic"/>
                <w:b/>
                <w:bCs/>
                <w:sz w:val="20"/>
                <w:szCs w:val="20"/>
                <w:rtl/>
              </w:rPr>
            </w:pPr>
            <w:r w:rsidRPr="008921AB">
              <w:rPr>
                <w:rFonts w:ascii="Simplified Arabic" w:eastAsia="Times New Roman" w:hAnsi="Simplified Arabic" w:cs="Simplified Arabic"/>
                <w:b/>
                <w:bCs/>
                <w:sz w:val="20"/>
                <w:szCs w:val="20"/>
                <w:rtl/>
              </w:rPr>
              <w:t>*</w:t>
            </w:r>
          </w:p>
        </w:tc>
        <w:tc>
          <w:tcPr>
            <w:tcW w:w="1292" w:type="dxa"/>
          </w:tcPr>
          <w:p w:rsidR="008E306F" w:rsidRPr="008921AB" w:rsidRDefault="008E306F" w:rsidP="008E306F">
            <w:pPr>
              <w:jc w:val="center"/>
              <w:rPr>
                <w:rFonts w:ascii="Simplified Arabic" w:eastAsia="Times New Roman" w:hAnsi="Simplified Arabic" w:cs="Simplified Arabic"/>
                <w:b/>
                <w:bCs/>
                <w:sz w:val="20"/>
                <w:szCs w:val="20"/>
                <w:rtl/>
              </w:rPr>
            </w:pPr>
            <w:r w:rsidRPr="008921AB">
              <w:rPr>
                <w:rFonts w:ascii="Simplified Arabic" w:eastAsia="Times New Roman" w:hAnsi="Simplified Arabic" w:cs="Simplified Arabic"/>
                <w:b/>
                <w:bCs/>
                <w:sz w:val="20"/>
                <w:szCs w:val="20"/>
                <w:rtl/>
              </w:rPr>
              <w:t>**</w:t>
            </w:r>
          </w:p>
        </w:tc>
        <w:tc>
          <w:tcPr>
            <w:tcW w:w="1148" w:type="dxa"/>
          </w:tcPr>
          <w:p w:rsidR="008E306F" w:rsidRPr="008921AB" w:rsidRDefault="008E306F" w:rsidP="008E306F">
            <w:pPr>
              <w:jc w:val="center"/>
              <w:rPr>
                <w:rFonts w:ascii="Simplified Arabic" w:eastAsia="Times New Roman" w:hAnsi="Simplified Arabic" w:cs="Simplified Arabic"/>
                <w:b/>
                <w:bCs/>
                <w:sz w:val="20"/>
                <w:szCs w:val="20"/>
                <w:rtl/>
              </w:rPr>
            </w:pPr>
          </w:p>
        </w:tc>
      </w:tr>
      <w:tr w:rsidR="008E306F" w:rsidRPr="008921AB" w:rsidTr="008921AB">
        <w:trPr>
          <w:trHeight w:val="80"/>
          <w:jc w:val="center"/>
        </w:trPr>
        <w:tc>
          <w:tcPr>
            <w:tcW w:w="0" w:type="auto"/>
            <w:vMerge/>
          </w:tcPr>
          <w:p w:rsidR="008E306F" w:rsidRPr="008921AB" w:rsidRDefault="008E306F" w:rsidP="008E306F">
            <w:pPr>
              <w:jc w:val="center"/>
              <w:rPr>
                <w:rFonts w:ascii="Simplified Arabic" w:eastAsia="Times New Roman" w:hAnsi="Simplified Arabic" w:cs="Simplified Arabic"/>
                <w:b/>
                <w:bCs/>
                <w:sz w:val="20"/>
                <w:szCs w:val="20"/>
                <w:rtl/>
              </w:rPr>
            </w:pPr>
          </w:p>
        </w:tc>
        <w:tc>
          <w:tcPr>
            <w:tcW w:w="1678" w:type="dxa"/>
          </w:tcPr>
          <w:p w:rsidR="008E306F" w:rsidRPr="008921AB" w:rsidRDefault="008E306F" w:rsidP="008E306F">
            <w:pPr>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من 31 إلى 40 سنة</w:t>
            </w:r>
          </w:p>
        </w:tc>
        <w:tc>
          <w:tcPr>
            <w:tcW w:w="718" w:type="dxa"/>
          </w:tcPr>
          <w:p w:rsidR="008E306F" w:rsidRPr="008921AB" w:rsidRDefault="008E306F" w:rsidP="008E306F">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Pr>
              <w:t>45</w:t>
            </w:r>
          </w:p>
        </w:tc>
        <w:tc>
          <w:tcPr>
            <w:tcW w:w="861" w:type="dxa"/>
          </w:tcPr>
          <w:p w:rsidR="008E306F" w:rsidRPr="008921AB" w:rsidRDefault="008E306F" w:rsidP="008E306F">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Pr>
              <w:t>2.11</w:t>
            </w:r>
          </w:p>
        </w:tc>
        <w:tc>
          <w:tcPr>
            <w:tcW w:w="1005" w:type="dxa"/>
          </w:tcPr>
          <w:p w:rsidR="008E306F" w:rsidRPr="008921AB" w:rsidRDefault="008E306F" w:rsidP="008E306F">
            <w:pPr>
              <w:jc w:val="center"/>
              <w:rPr>
                <w:rFonts w:ascii="Simplified Arabic" w:eastAsia="Times New Roman" w:hAnsi="Simplified Arabic" w:cs="Simplified Arabic"/>
                <w:b/>
                <w:bCs/>
                <w:sz w:val="20"/>
                <w:szCs w:val="20"/>
                <w:rtl/>
                <w:lang w:bidi="ar-EG"/>
              </w:rPr>
            </w:pPr>
          </w:p>
        </w:tc>
        <w:tc>
          <w:tcPr>
            <w:tcW w:w="1436" w:type="dxa"/>
          </w:tcPr>
          <w:p w:rsidR="008E306F" w:rsidRPr="008921AB" w:rsidRDefault="008E306F" w:rsidP="008E306F">
            <w:pPr>
              <w:jc w:val="center"/>
              <w:rPr>
                <w:rFonts w:ascii="Simplified Arabic" w:eastAsia="Times New Roman" w:hAnsi="Simplified Arabic" w:cs="Simplified Arabic"/>
                <w:b/>
                <w:bCs/>
                <w:sz w:val="20"/>
                <w:szCs w:val="20"/>
                <w:rtl/>
                <w:lang w:bidi="ar-EG"/>
              </w:rPr>
            </w:pPr>
            <w:r w:rsidRPr="008921AB">
              <w:rPr>
                <w:rFonts w:ascii="Simplified Arabic" w:eastAsia="Times New Roman" w:hAnsi="Simplified Arabic" w:cs="Simplified Arabic"/>
                <w:b/>
                <w:bCs/>
                <w:sz w:val="20"/>
                <w:szCs w:val="20"/>
                <w:rtl/>
                <w:lang w:bidi="ar-EG"/>
              </w:rPr>
              <w:t>-</w:t>
            </w:r>
          </w:p>
        </w:tc>
        <w:tc>
          <w:tcPr>
            <w:tcW w:w="1292" w:type="dxa"/>
          </w:tcPr>
          <w:p w:rsidR="008E306F" w:rsidRPr="008921AB" w:rsidRDefault="008E306F" w:rsidP="008E306F">
            <w:pPr>
              <w:jc w:val="center"/>
              <w:rPr>
                <w:rFonts w:ascii="Simplified Arabic" w:eastAsia="Times New Roman" w:hAnsi="Simplified Arabic" w:cs="Simplified Arabic"/>
                <w:b/>
                <w:bCs/>
                <w:sz w:val="20"/>
                <w:szCs w:val="20"/>
                <w:rtl/>
                <w:lang w:bidi="ar-EG"/>
              </w:rPr>
            </w:pPr>
          </w:p>
        </w:tc>
        <w:tc>
          <w:tcPr>
            <w:tcW w:w="1148" w:type="dxa"/>
          </w:tcPr>
          <w:p w:rsidR="008E306F" w:rsidRPr="008921AB" w:rsidRDefault="008E306F" w:rsidP="008E306F">
            <w:pPr>
              <w:jc w:val="center"/>
              <w:rPr>
                <w:rFonts w:ascii="Simplified Arabic" w:eastAsia="Times New Roman" w:hAnsi="Simplified Arabic" w:cs="Simplified Arabic"/>
                <w:b/>
                <w:bCs/>
                <w:sz w:val="20"/>
                <w:szCs w:val="20"/>
                <w:rtl/>
                <w:lang w:bidi="ar-EG"/>
              </w:rPr>
            </w:pPr>
          </w:p>
        </w:tc>
      </w:tr>
      <w:tr w:rsidR="008E306F" w:rsidRPr="008921AB" w:rsidTr="008921AB">
        <w:trPr>
          <w:trHeight w:val="80"/>
          <w:jc w:val="center"/>
        </w:trPr>
        <w:tc>
          <w:tcPr>
            <w:tcW w:w="0" w:type="auto"/>
            <w:vMerge/>
          </w:tcPr>
          <w:p w:rsidR="008E306F" w:rsidRPr="008921AB" w:rsidRDefault="008E306F" w:rsidP="008E306F">
            <w:pPr>
              <w:jc w:val="center"/>
              <w:rPr>
                <w:rFonts w:ascii="Simplified Arabic" w:eastAsia="Times New Roman" w:hAnsi="Simplified Arabic" w:cs="Simplified Arabic"/>
                <w:b/>
                <w:bCs/>
                <w:sz w:val="20"/>
                <w:szCs w:val="20"/>
                <w:rtl/>
              </w:rPr>
            </w:pPr>
          </w:p>
        </w:tc>
        <w:tc>
          <w:tcPr>
            <w:tcW w:w="1678" w:type="dxa"/>
          </w:tcPr>
          <w:p w:rsidR="008E306F" w:rsidRPr="008921AB" w:rsidRDefault="008E306F" w:rsidP="008E306F">
            <w:pPr>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من 41 إلى 50 سنة</w:t>
            </w:r>
          </w:p>
        </w:tc>
        <w:tc>
          <w:tcPr>
            <w:tcW w:w="718" w:type="dxa"/>
          </w:tcPr>
          <w:p w:rsidR="008E306F" w:rsidRPr="008921AB" w:rsidRDefault="008E306F" w:rsidP="008E306F">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Pr>
              <w:t>30</w:t>
            </w:r>
          </w:p>
        </w:tc>
        <w:tc>
          <w:tcPr>
            <w:tcW w:w="861" w:type="dxa"/>
          </w:tcPr>
          <w:p w:rsidR="008E306F" w:rsidRPr="008921AB" w:rsidRDefault="008E306F" w:rsidP="008E306F">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Pr>
              <w:t>2.07</w:t>
            </w:r>
          </w:p>
        </w:tc>
        <w:tc>
          <w:tcPr>
            <w:tcW w:w="1005" w:type="dxa"/>
          </w:tcPr>
          <w:p w:rsidR="008E306F" w:rsidRPr="008921AB" w:rsidRDefault="008E306F" w:rsidP="008E306F">
            <w:pPr>
              <w:jc w:val="center"/>
              <w:rPr>
                <w:rFonts w:ascii="Simplified Arabic" w:eastAsia="Times New Roman" w:hAnsi="Simplified Arabic" w:cs="Simplified Arabic"/>
                <w:b/>
                <w:bCs/>
                <w:sz w:val="20"/>
                <w:szCs w:val="20"/>
                <w:rtl/>
                <w:lang w:bidi="ar-EG"/>
              </w:rPr>
            </w:pPr>
          </w:p>
        </w:tc>
        <w:tc>
          <w:tcPr>
            <w:tcW w:w="1436" w:type="dxa"/>
          </w:tcPr>
          <w:p w:rsidR="008E306F" w:rsidRPr="008921AB" w:rsidRDefault="008E306F" w:rsidP="008E306F">
            <w:pPr>
              <w:jc w:val="center"/>
              <w:rPr>
                <w:rFonts w:ascii="Simplified Arabic" w:eastAsia="Times New Roman" w:hAnsi="Simplified Arabic" w:cs="Simplified Arabic"/>
                <w:b/>
                <w:bCs/>
                <w:sz w:val="20"/>
                <w:szCs w:val="20"/>
                <w:rtl/>
                <w:lang w:bidi="ar-EG"/>
              </w:rPr>
            </w:pPr>
          </w:p>
        </w:tc>
        <w:tc>
          <w:tcPr>
            <w:tcW w:w="1292" w:type="dxa"/>
          </w:tcPr>
          <w:p w:rsidR="008E306F" w:rsidRPr="008921AB" w:rsidRDefault="008E306F" w:rsidP="008E306F">
            <w:pPr>
              <w:jc w:val="center"/>
              <w:rPr>
                <w:rFonts w:ascii="Simplified Arabic" w:eastAsia="Times New Roman" w:hAnsi="Simplified Arabic" w:cs="Simplified Arabic"/>
                <w:b/>
                <w:bCs/>
                <w:sz w:val="20"/>
                <w:szCs w:val="20"/>
                <w:rtl/>
                <w:lang w:bidi="ar-EG"/>
              </w:rPr>
            </w:pPr>
            <w:r w:rsidRPr="008921AB">
              <w:rPr>
                <w:rFonts w:ascii="Simplified Arabic" w:eastAsia="Times New Roman" w:hAnsi="Simplified Arabic" w:cs="Simplified Arabic"/>
                <w:b/>
                <w:bCs/>
                <w:sz w:val="20"/>
                <w:szCs w:val="20"/>
                <w:rtl/>
                <w:lang w:bidi="ar-EG"/>
              </w:rPr>
              <w:t>-</w:t>
            </w:r>
          </w:p>
        </w:tc>
        <w:tc>
          <w:tcPr>
            <w:tcW w:w="1148" w:type="dxa"/>
          </w:tcPr>
          <w:p w:rsidR="008E306F" w:rsidRPr="008921AB" w:rsidRDefault="008E306F" w:rsidP="008E306F">
            <w:pPr>
              <w:jc w:val="center"/>
              <w:rPr>
                <w:rFonts w:ascii="Simplified Arabic" w:eastAsia="Times New Roman" w:hAnsi="Simplified Arabic" w:cs="Simplified Arabic"/>
                <w:b/>
                <w:bCs/>
                <w:sz w:val="20"/>
                <w:szCs w:val="20"/>
                <w:rtl/>
                <w:lang w:bidi="ar-EG"/>
              </w:rPr>
            </w:pPr>
          </w:p>
        </w:tc>
      </w:tr>
      <w:tr w:rsidR="008E306F" w:rsidRPr="008921AB" w:rsidTr="008921AB">
        <w:trPr>
          <w:trHeight w:val="80"/>
          <w:jc w:val="center"/>
        </w:trPr>
        <w:tc>
          <w:tcPr>
            <w:tcW w:w="0" w:type="auto"/>
            <w:vMerge/>
          </w:tcPr>
          <w:p w:rsidR="008E306F" w:rsidRPr="008921AB" w:rsidRDefault="008E306F" w:rsidP="008E306F">
            <w:pPr>
              <w:jc w:val="center"/>
              <w:rPr>
                <w:rFonts w:ascii="Simplified Arabic" w:eastAsia="Times New Roman" w:hAnsi="Simplified Arabic" w:cs="Simplified Arabic"/>
                <w:b/>
                <w:bCs/>
                <w:sz w:val="20"/>
                <w:szCs w:val="20"/>
                <w:rtl/>
              </w:rPr>
            </w:pPr>
          </w:p>
        </w:tc>
        <w:tc>
          <w:tcPr>
            <w:tcW w:w="1678" w:type="dxa"/>
          </w:tcPr>
          <w:p w:rsidR="008E306F" w:rsidRPr="008921AB" w:rsidRDefault="008E306F" w:rsidP="008E306F">
            <w:pPr>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من 15 سنة فما فوق</w:t>
            </w:r>
          </w:p>
        </w:tc>
        <w:tc>
          <w:tcPr>
            <w:tcW w:w="718" w:type="dxa"/>
          </w:tcPr>
          <w:p w:rsidR="008E306F" w:rsidRPr="008921AB" w:rsidRDefault="008E306F" w:rsidP="008E306F">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Pr>
              <w:t>15</w:t>
            </w:r>
          </w:p>
        </w:tc>
        <w:tc>
          <w:tcPr>
            <w:tcW w:w="861" w:type="dxa"/>
          </w:tcPr>
          <w:p w:rsidR="008E306F" w:rsidRPr="008921AB" w:rsidRDefault="008E306F" w:rsidP="008E306F">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Pr>
              <w:t>2.26</w:t>
            </w:r>
          </w:p>
        </w:tc>
        <w:tc>
          <w:tcPr>
            <w:tcW w:w="1005" w:type="dxa"/>
          </w:tcPr>
          <w:p w:rsidR="008E306F" w:rsidRPr="008921AB" w:rsidRDefault="008E306F" w:rsidP="008E306F">
            <w:pPr>
              <w:jc w:val="center"/>
              <w:rPr>
                <w:rFonts w:ascii="Simplified Arabic" w:eastAsia="Times New Roman" w:hAnsi="Simplified Arabic" w:cs="Simplified Arabic"/>
                <w:b/>
                <w:bCs/>
                <w:sz w:val="20"/>
                <w:szCs w:val="20"/>
                <w:lang w:bidi="ar-EG"/>
              </w:rPr>
            </w:pPr>
          </w:p>
        </w:tc>
        <w:tc>
          <w:tcPr>
            <w:tcW w:w="1436" w:type="dxa"/>
          </w:tcPr>
          <w:p w:rsidR="008E306F" w:rsidRPr="008921AB" w:rsidRDefault="008E306F" w:rsidP="008E306F">
            <w:pPr>
              <w:jc w:val="center"/>
              <w:rPr>
                <w:rFonts w:ascii="Simplified Arabic" w:eastAsia="Times New Roman" w:hAnsi="Simplified Arabic" w:cs="Simplified Arabic"/>
                <w:b/>
                <w:bCs/>
                <w:sz w:val="20"/>
                <w:szCs w:val="20"/>
                <w:rtl/>
                <w:lang w:bidi="ar-EG"/>
              </w:rPr>
            </w:pPr>
          </w:p>
        </w:tc>
        <w:tc>
          <w:tcPr>
            <w:tcW w:w="1292" w:type="dxa"/>
          </w:tcPr>
          <w:p w:rsidR="008E306F" w:rsidRPr="008921AB" w:rsidRDefault="008E306F" w:rsidP="008E306F">
            <w:pPr>
              <w:jc w:val="center"/>
              <w:rPr>
                <w:rFonts w:ascii="Simplified Arabic" w:eastAsia="Times New Roman" w:hAnsi="Simplified Arabic" w:cs="Simplified Arabic"/>
                <w:b/>
                <w:bCs/>
                <w:sz w:val="20"/>
                <w:szCs w:val="20"/>
                <w:rtl/>
                <w:lang w:bidi="ar-EG"/>
              </w:rPr>
            </w:pPr>
          </w:p>
        </w:tc>
        <w:tc>
          <w:tcPr>
            <w:tcW w:w="1148" w:type="dxa"/>
          </w:tcPr>
          <w:p w:rsidR="008E306F" w:rsidRPr="008921AB" w:rsidRDefault="008E306F" w:rsidP="008E306F">
            <w:pPr>
              <w:jc w:val="center"/>
              <w:rPr>
                <w:rFonts w:ascii="Simplified Arabic" w:eastAsia="Times New Roman" w:hAnsi="Simplified Arabic" w:cs="Simplified Arabic"/>
                <w:b/>
                <w:bCs/>
                <w:sz w:val="20"/>
                <w:szCs w:val="20"/>
                <w:rtl/>
                <w:lang w:bidi="ar-EG"/>
              </w:rPr>
            </w:pPr>
            <w:r w:rsidRPr="008921AB">
              <w:rPr>
                <w:rFonts w:ascii="Simplified Arabic" w:eastAsia="Times New Roman" w:hAnsi="Simplified Arabic" w:cs="Simplified Arabic"/>
                <w:b/>
                <w:bCs/>
                <w:sz w:val="20"/>
                <w:szCs w:val="20"/>
                <w:rtl/>
                <w:lang w:bidi="ar-EG"/>
              </w:rPr>
              <w:t>-</w:t>
            </w:r>
          </w:p>
        </w:tc>
      </w:tr>
    </w:tbl>
    <w:p w:rsidR="008E306F" w:rsidRPr="006753D7" w:rsidRDefault="008E306F" w:rsidP="008E306F">
      <w:pPr>
        <w:jc w:val="lowKashida"/>
        <w:rPr>
          <w:rFonts w:ascii="Simplified Arabic" w:eastAsia="Times New Roman" w:hAnsi="Simplified Arabic" w:cs="Simplified Arabic"/>
          <w:sz w:val="24"/>
          <w:szCs w:val="24"/>
          <w:rtl/>
        </w:rPr>
      </w:pPr>
      <w:r w:rsidRPr="006753D7">
        <w:rPr>
          <w:rFonts w:ascii="Simplified Arabic" w:eastAsia="Times New Roman" w:hAnsi="Simplified Arabic" w:cs="Simplified Arabic"/>
          <w:sz w:val="24"/>
          <w:szCs w:val="24"/>
          <w:rtl/>
        </w:rPr>
        <w:t>** فروق دالة عند مستوى الدلالة الإحصائية (0.01) فأقل      * فروق دالة عند مستوى الدلالة الإحصائية (0.05) فأقل</w:t>
      </w:r>
    </w:p>
    <w:p w:rsidR="008E306F" w:rsidRPr="00282CA0" w:rsidRDefault="008E306F" w:rsidP="00282CA0">
      <w:pPr>
        <w:spacing w:after="0"/>
        <w:jc w:val="both"/>
        <w:rPr>
          <w:rFonts w:ascii="Simplified Arabic" w:eastAsia="Times New Roman" w:hAnsi="Simplified Arabic" w:cs="Simplified Arabic"/>
          <w:color w:val="000000"/>
          <w:sz w:val="28"/>
          <w:szCs w:val="28"/>
          <w:rtl/>
        </w:rPr>
      </w:pPr>
      <w:r w:rsidRPr="00DD1114">
        <w:rPr>
          <w:rFonts w:ascii="Simplified Arabic" w:eastAsia="Times New Roman" w:hAnsi="Simplified Arabic" w:cs="Simplified Arabic"/>
          <w:color w:val="000000"/>
          <w:sz w:val="28"/>
          <w:szCs w:val="28"/>
          <w:rtl/>
        </w:rPr>
        <w:lastRenderedPageBreak/>
        <w:t xml:space="preserve">يتضح من الجدول رقم (26) ما يلي: </w:t>
      </w:r>
      <w:r w:rsidRPr="00DD1114">
        <w:rPr>
          <w:rFonts w:ascii="Simplified Arabic" w:eastAsia="Times New Roman" w:hAnsi="Simplified Arabic" w:cs="Simplified Arabic"/>
          <w:sz w:val="28"/>
          <w:szCs w:val="28"/>
          <w:rtl/>
        </w:rPr>
        <w:t xml:space="preserve">وجود فروق ذات دلالة إحصائية عند مستوى الدلالة الإحصائية (0.05) فأقل بين إجابات </w:t>
      </w:r>
      <w:r w:rsidR="00282CA0">
        <w:rPr>
          <w:rFonts w:ascii="Simplified Arabic" w:eastAsia="Times New Roman" w:hAnsi="Simplified Arabic" w:cs="Simplified Arabic" w:hint="cs"/>
          <w:sz w:val="28"/>
          <w:szCs w:val="28"/>
          <w:rtl/>
        </w:rPr>
        <w:t>العينة</w:t>
      </w:r>
      <w:r w:rsidRPr="00DD1114">
        <w:rPr>
          <w:rFonts w:ascii="Simplified Arabic" w:eastAsia="Times New Roman" w:hAnsi="Simplified Arabic" w:cs="Simplified Arabic"/>
          <w:sz w:val="28"/>
          <w:szCs w:val="28"/>
          <w:rtl/>
        </w:rPr>
        <w:t xml:space="preserve"> الذين أعمارهم أقل من 30 سنة، وأفراد </w:t>
      </w:r>
      <w:r w:rsidR="00282CA0">
        <w:rPr>
          <w:rFonts w:ascii="Simplified Arabic" w:eastAsia="Times New Roman" w:hAnsi="Simplified Arabic" w:cs="Simplified Arabic" w:hint="cs"/>
          <w:sz w:val="28"/>
          <w:szCs w:val="28"/>
          <w:rtl/>
        </w:rPr>
        <w:t>العينة</w:t>
      </w:r>
      <w:r w:rsidRPr="00DD1114">
        <w:rPr>
          <w:rFonts w:ascii="Simplified Arabic" w:eastAsia="Times New Roman" w:hAnsi="Simplified Arabic" w:cs="Simplified Arabic"/>
          <w:sz w:val="28"/>
          <w:szCs w:val="28"/>
          <w:rtl/>
        </w:rPr>
        <w:t xml:space="preserve"> الذين أعمارهم من 31 إلى 40 سنة حول (دافعية الإنجاز) لصالح أفراد </w:t>
      </w:r>
      <w:r w:rsidR="00282CA0">
        <w:rPr>
          <w:rFonts w:ascii="Simplified Arabic" w:eastAsia="Times New Roman" w:hAnsi="Simplified Arabic" w:cs="Simplified Arabic" w:hint="cs"/>
          <w:sz w:val="28"/>
          <w:szCs w:val="28"/>
          <w:rtl/>
        </w:rPr>
        <w:t>العينة</w:t>
      </w:r>
      <w:r w:rsidR="00E70C52" w:rsidRPr="00DD1114">
        <w:rPr>
          <w:rFonts w:ascii="Simplified Arabic" w:eastAsia="Times New Roman" w:hAnsi="Simplified Arabic" w:cs="Simplified Arabic"/>
          <w:sz w:val="28"/>
          <w:szCs w:val="28"/>
          <w:rtl/>
        </w:rPr>
        <w:t xml:space="preserve"> الذين أعمارهم أقل من 30 سنة. </w:t>
      </w:r>
      <w:r w:rsidRPr="00DD1114">
        <w:rPr>
          <w:rFonts w:ascii="Simplified Arabic" w:eastAsia="Times New Roman" w:hAnsi="Simplified Arabic" w:cs="Simplified Arabic"/>
          <w:sz w:val="28"/>
          <w:szCs w:val="28"/>
          <w:rtl/>
        </w:rPr>
        <w:t xml:space="preserve">وجود فروق ذات دلالة إحصائية عند مستوى الدلالة الإحصائية (0.01) فأقل بين إجابات </w:t>
      </w:r>
      <w:r w:rsidR="00282CA0">
        <w:rPr>
          <w:rFonts w:ascii="Simplified Arabic" w:eastAsia="Times New Roman" w:hAnsi="Simplified Arabic" w:cs="Simplified Arabic" w:hint="cs"/>
          <w:sz w:val="28"/>
          <w:szCs w:val="28"/>
          <w:rtl/>
        </w:rPr>
        <w:t>العينة</w:t>
      </w:r>
      <w:r w:rsidRPr="00DD1114">
        <w:rPr>
          <w:rFonts w:ascii="Simplified Arabic" w:eastAsia="Times New Roman" w:hAnsi="Simplified Arabic" w:cs="Simplified Arabic"/>
          <w:sz w:val="28"/>
          <w:szCs w:val="28"/>
          <w:rtl/>
        </w:rPr>
        <w:t xml:space="preserve"> الذين أعمارهم أقل من 30 سنة، </w:t>
      </w:r>
      <w:r w:rsidR="00282CA0">
        <w:rPr>
          <w:rFonts w:ascii="Simplified Arabic" w:eastAsia="Times New Roman" w:hAnsi="Simplified Arabic" w:cs="Simplified Arabic" w:hint="cs"/>
          <w:sz w:val="28"/>
          <w:szCs w:val="28"/>
          <w:rtl/>
        </w:rPr>
        <w:t>العينة</w:t>
      </w:r>
      <w:r w:rsidRPr="00DD1114">
        <w:rPr>
          <w:rFonts w:ascii="Simplified Arabic" w:eastAsia="Times New Roman" w:hAnsi="Simplified Arabic" w:cs="Simplified Arabic"/>
          <w:sz w:val="28"/>
          <w:szCs w:val="28"/>
          <w:rtl/>
        </w:rPr>
        <w:t xml:space="preserve"> الذين أعمارهم من 41 إلى 50 سنة حول (دافعية الإنجاز) لصالح </w:t>
      </w:r>
      <w:r w:rsidR="00282CA0">
        <w:rPr>
          <w:rFonts w:ascii="Simplified Arabic" w:eastAsia="Times New Roman" w:hAnsi="Simplified Arabic" w:cs="Simplified Arabic" w:hint="cs"/>
          <w:sz w:val="28"/>
          <w:szCs w:val="28"/>
          <w:rtl/>
        </w:rPr>
        <w:t>العينة</w:t>
      </w:r>
      <w:r w:rsidRPr="00DD1114">
        <w:rPr>
          <w:rFonts w:ascii="Simplified Arabic" w:eastAsia="Times New Roman" w:hAnsi="Simplified Arabic" w:cs="Simplified Arabic"/>
          <w:sz w:val="28"/>
          <w:szCs w:val="28"/>
          <w:rtl/>
        </w:rPr>
        <w:t xml:space="preserve"> الذين أعمارهم أقل من 30 سنة.</w:t>
      </w:r>
    </w:p>
    <w:p w:rsidR="008E306F" w:rsidRPr="00DD1114" w:rsidRDefault="00B75F51" w:rsidP="00282CA0">
      <w:pPr>
        <w:spacing w:after="0"/>
        <w:jc w:val="both"/>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t>ثالثا:</w:t>
      </w:r>
      <w:r w:rsidR="008E306F" w:rsidRPr="00DD1114">
        <w:rPr>
          <w:rFonts w:ascii="Simplified Arabic" w:eastAsia="Calibri" w:hAnsi="Simplified Arabic" w:cs="Simplified Arabic"/>
          <w:sz w:val="28"/>
          <w:szCs w:val="28"/>
          <w:rtl/>
        </w:rPr>
        <w:t xml:space="preserve"> الفروق باختلاف متغير طبيعة العمل</w:t>
      </w:r>
    </w:p>
    <w:p w:rsidR="008E306F" w:rsidRPr="00DD1114" w:rsidRDefault="008E306F" w:rsidP="00282CA0">
      <w:pPr>
        <w:jc w:val="both"/>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tl/>
        </w:rPr>
        <w:t>للتعرف على ما إذا كانت هنالك فروق ذات دلالة إحصائية في إجابات أفراد العينة طبقاً إلى اختلاف متغير طبيعة العمل استخدمت الباحثة " تحليل التباين الأحادي " (</w:t>
      </w:r>
      <w:r w:rsidRPr="00DD1114">
        <w:rPr>
          <w:rFonts w:ascii="Simplified Arabic" w:eastAsiaTheme="minorEastAsia" w:hAnsi="Simplified Arabic" w:cs="Simplified Arabic"/>
          <w:sz w:val="28"/>
          <w:szCs w:val="28"/>
        </w:rPr>
        <w:t>One Way ANOVA</w:t>
      </w:r>
      <w:r w:rsidRPr="00DD1114">
        <w:rPr>
          <w:rFonts w:ascii="Simplified Arabic" w:eastAsiaTheme="minorEastAsia" w:hAnsi="Simplified Arabic" w:cs="Simplified Arabic"/>
          <w:sz w:val="28"/>
          <w:szCs w:val="28"/>
          <w:rtl/>
        </w:rPr>
        <w:t xml:space="preserve">)؛ لتوضيح دلالة الفروق في إجابات أفراد عينة الدراسة طبقاً إلى اختلاف متغير طبيعة </w:t>
      </w:r>
      <w:r w:rsidR="00B75F51" w:rsidRPr="00DD1114">
        <w:rPr>
          <w:rFonts w:ascii="Simplified Arabic" w:eastAsiaTheme="minorEastAsia" w:hAnsi="Simplified Arabic" w:cs="Simplified Arabic"/>
          <w:sz w:val="28"/>
          <w:szCs w:val="28"/>
          <w:rtl/>
        </w:rPr>
        <w:t>العمل،</w:t>
      </w:r>
      <w:r w:rsidRPr="00DD1114">
        <w:rPr>
          <w:rFonts w:ascii="Simplified Arabic" w:eastAsiaTheme="minorEastAsia" w:hAnsi="Simplified Arabic" w:cs="Simplified Arabic"/>
          <w:sz w:val="28"/>
          <w:szCs w:val="28"/>
          <w:rtl/>
        </w:rPr>
        <w:t xml:space="preserve"> وجاءت النتائج كما يوضحها الجدول التالي:</w:t>
      </w:r>
    </w:p>
    <w:p w:rsidR="008E306F" w:rsidRPr="00DD1114" w:rsidRDefault="00B75F51" w:rsidP="008E306F">
      <w:pPr>
        <w:spacing w:after="0"/>
        <w:jc w:val="center"/>
        <w:rPr>
          <w:rFonts w:ascii="Simplified Arabic" w:eastAsiaTheme="minorEastAsia" w:hAnsi="Simplified Arabic" w:cs="Simplified Arabic"/>
          <w:b/>
          <w:color w:val="000000"/>
          <w:sz w:val="28"/>
          <w:szCs w:val="28"/>
          <w:rtl/>
        </w:rPr>
      </w:pPr>
      <w:r w:rsidRPr="00DD1114">
        <w:rPr>
          <w:rFonts w:ascii="Simplified Arabic" w:eastAsiaTheme="minorEastAsia" w:hAnsi="Simplified Arabic" w:cs="Simplified Arabic"/>
          <w:b/>
          <w:color w:val="000000"/>
          <w:sz w:val="28"/>
          <w:szCs w:val="28"/>
          <w:rtl/>
        </w:rPr>
        <w:t>الجدول رقم (27) نتائج</w:t>
      </w:r>
      <w:r w:rsidR="008E306F" w:rsidRPr="00DD1114">
        <w:rPr>
          <w:rFonts w:ascii="Simplified Arabic" w:eastAsiaTheme="minorEastAsia" w:hAnsi="Simplified Arabic" w:cs="Simplified Arabic"/>
          <w:b/>
          <w:color w:val="000000"/>
          <w:sz w:val="28"/>
          <w:szCs w:val="28"/>
          <w:rtl/>
        </w:rPr>
        <w:t xml:space="preserve"> " تحليل التباين الأحادي " </w:t>
      </w:r>
      <w:r w:rsidRPr="00DD1114">
        <w:rPr>
          <w:rFonts w:ascii="Simplified Arabic" w:eastAsiaTheme="minorEastAsia" w:hAnsi="Simplified Arabic" w:cs="Simplified Arabic"/>
          <w:b/>
          <w:color w:val="000000"/>
          <w:sz w:val="28"/>
          <w:szCs w:val="28"/>
          <w:rtl/>
        </w:rPr>
        <w:t>(</w:t>
      </w:r>
      <w:r w:rsidRPr="00DD1114">
        <w:rPr>
          <w:rFonts w:ascii="Simplified Arabic" w:eastAsiaTheme="minorEastAsia" w:hAnsi="Simplified Arabic" w:cs="Simplified Arabic"/>
          <w:b/>
          <w:color w:val="000000"/>
          <w:sz w:val="28"/>
          <w:szCs w:val="28"/>
        </w:rPr>
        <w:t>One</w:t>
      </w:r>
      <w:r w:rsidR="008E306F" w:rsidRPr="00DD1114">
        <w:rPr>
          <w:rFonts w:ascii="Simplified Arabic" w:eastAsiaTheme="minorEastAsia" w:hAnsi="Simplified Arabic" w:cs="Simplified Arabic"/>
          <w:b/>
          <w:color w:val="000000"/>
          <w:sz w:val="28"/>
          <w:szCs w:val="28"/>
        </w:rPr>
        <w:t xml:space="preserve"> Way </w:t>
      </w:r>
      <w:r w:rsidRPr="00DD1114">
        <w:rPr>
          <w:rFonts w:ascii="Simplified Arabic" w:eastAsiaTheme="minorEastAsia" w:hAnsi="Simplified Arabic" w:cs="Simplified Arabic"/>
          <w:b/>
          <w:color w:val="000000"/>
          <w:sz w:val="28"/>
          <w:szCs w:val="28"/>
        </w:rPr>
        <w:t>ANOVA</w:t>
      </w:r>
      <w:r w:rsidRPr="00DD1114">
        <w:rPr>
          <w:rFonts w:ascii="Simplified Arabic" w:eastAsiaTheme="minorEastAsia" w:hAnsi="Simplified Arabic" w:cs="Simplified Arabic"/>
          <w:b/>
          <w:color w:val="000000"/>
          <w:sz w:val="28"/>
          <w:szCs w:val="28"/>
          <w:rtl/>
        </w:rPr>
        <w:t>)</w:t>
      </w:r>
      <w:r w:rsidR="008E306F" w:rsidRPr="00DD1114">
        <w:rPr>
          <w:rFonts w:ascii="Simplified Arabic" w:eastAsiaTheme="minorEastAsia" w:hAnsi="Simplified Arabic" w:cs="Simplified Arabic"/>
          <w:b/>
          <w:color w:val="000000"/>
          <w:sz w:val="28"/>
          <w:szCs w:val="28"/>
          <w:rtl/>
        </w:rPr>
        <w:t xml:space="preserve"> </w:t>
      </w:r>
    </w:p>
    <w:p w:rsidR="008E306F" w:rsidRDefault="008E306F" w:rsidP="008E306F">
      <w:pPr>
        <w:spacing w:after="0"/>
        <w:jc w:val="center"/>
        <w:rPr>
          <w:rFonts w:ascii="Simplified Arabic" w:eastAsiaTheme="minorEastAsia" w:hAnsi="Simplified Arabic" w:cs="Simplified Arabic"/>
          <w:b/>
          <w:color w:val="000000"/>
          <w:sz w:val="28"/>
          <w:szCs w:val="28"/>
          <w:rtl/>
        </w:rPr>
      </w:pPr>
      <w:r w:rsidRPr="00DD1114">
        <w:rPr>
          <w:rFonts w:ascii="Simplified Arabic" w:eastAsiaTheme="minorEastAsia" w:hAnsi="Simplified Arabic" w:cs="Simplified Arabic"/>
          <w:b/>
          <w:color w:val="000000"/>
          <w:sz w:val="28"/>
          <w:szCs w:val="28"/>
          <w:rtl/>
        </w:rPr>
        <w:t>للفروق في إجابات أفراد عينة الدراسة طبقاً إلى اختلاف متغير طبيعة العمل</w:t>
      </w:r>
    </w:p>
    <w:p w:rsidR="008921AB" w:rsidRPr="00DD1114" w:rsidRDefault="008921AB" w:rsidP="008E306F">
      <w:pPr>
        <w:spacing w:after="0"/>
        <w:jc w:val="center"/>
        <w:rPr>
          <w:rFonts w:ascii="Simplified Arabic" w:eastAsiaTheme="minorEastAsia" w:hAnsi="Simplified Arabic" w:cs="Simplified Arabic"/>
          <w:b/>
          <w:color w:val="000000"/>
          <w:sz w:val="28"/>
          <w:szCs w:val="28"/>
          <w:rtl/>
        </w:rPr>
      </w:pPr>
    </w:p>
    <w:tbl>
      <w:tblPr>
        <w:tblStyle w:val="10"/>
        <w:bidiVisual/>
        <w:tblW w:w="4564" w:type="pct"/>
        <w:jc w:val="center"/>
        <w:tblLook w:val="01E0" w:firstRow="1" w:lastRow="1" w:firstColumn="1" w:lastColumn="1" w:noHBand="0" w:noVBand="0"/>
      </w:tblPr>
      <w:tblGrid>
        <w:gridCol w:w="1057"/>
        <w:gridCol w:w="1421"/>
        <w:gridCol w:w="1064"/>
        <w:gridCol w:w="1061"/>
        <w:gridCol w:w="1150"/>
        <w:gridCol w:w="781"/>
        <w:gridCol w:w="1012"/>
      </w:tblGrid>
      <w:tr w:rsidR="00F77897" w:rsidRPr="008921AB" w:rsidTr="008921AB">
        <w:trPr>
          <w:trHeight w:val="857"/>
          <w:jc w:val="center"/>
        </w:trPr>
        <w:tc>
          <w:tcPr>
            <w:tcW w:w="730" w:type="pct"/>
          </w:tcPr>
          <w:p w:rsidR="008E306F" w:rsidRPr="008921AB" w:rsidRDefault="008E306F" w:rsidP="008E306F">
            <w:pPr>
              <w:jc w:val="center"/>
              <w:rPr>
                <w:rFonts w:ascii="Simplified Arabic" w:hAnsi="Simplified Arabic" w:cs="Simplified Arabic"/>
                <w:b/>
                <w:bCs/>
              </w:rPr>
            </w:pPr>
            <w:r w:rsidRPr="008921AB">
              <w:rPr>
                <w:rFonts w:ascii="Simplified Arabic" w:hAnsi="Simplified Arabic" w:cs="Simplified Arabic"/>
                <w:b/>
                <w:bCs/>
                <w:rtl/>
              </w:rPr>
              <w:t>المحاور</w:t>
            </w:r>
          </w:p>
        </w:tc>
        <w:tc>
          <w:tcPr>
            <w:tcW w:w="971" w:type="pct"/>
          </w:tcPr>
          <w:p w:rsidR="008E306F" w:rsidRPr="008921AB" w:rsidRDefault="008E306F" w:rsidP="008E306F">
            <w:pPr>
              <w:jc w:val="center"/>
              <w:rPr>
                <w:rFonts w:ascii="Simplified Arabic" w:hAnsi="Simplified Arabic" w:cs="Simplified Arabic"/>
                <w:b/>
                <w:bCs/>
              </w:rPr>
            </w:pPr>
            <w:r w:rsidRPr="008921AB">
              <w:rPr>
                <w:rFonts w:ascii="Simplified Arabic" w:hAnsi="Simplified Arabic" w:cs="Simplified Arabic"/>
                <w:b/>
                <w:bCs/>
                <w:rtl/>
              </w:rPr>
              <w:t>مصدر التباين</w:t>
            </w:r>
          </w:p>
        </w:tc>
        <w:tc>
          <w:tcPr>
            <w:tcW w:w="734" w:type="pct"/>
          </w:tcPr>
          <w:p w:rsidR="008E306F" w:rsidRPr="008921AB" w:rsidRDefault="008E306F" w:rsidP="008E306F">
            <w:pPr>
              <w:jc w:val="center"/>
              <w:rPr>
                <w:rFonts w:ascii="Simplified Arabic" w:hAnsi="Simplified Arabic" w:cs="Simplified Arabic"/>
                <w:b/>
                <w:bCs/>
              </w:rPr>
            </w:pPr>
            <w:r w:rsidRPr="008921AB">
              <w:rPr>
                <w:rFonts w:ascii="Simplified Arabic" w:hAnsi="Simplified Arabic" w:cs="Simplified Arabic"/>
                <w:b/>
                <w:bCs/>
                <w:rtl/>
              </w:rPr>
              <w:t>مجموع مربعات</w:t>
            </w:r>
          </w:p>
        </w:tc>
        <w:tc>
          <w:tcPr>
            <w:tcW w:w="732" w:type="pct"/>
          </w:tcPr>
          <w:p w:rsidR="008E306F" w:rsidRPr="008921AB" w:rsidRDefault="008E306F" w:rsidP="008E306F">
            <w:pPr>
              <w:jc w:val="center"/>
              <w:rPr>
                <w:rFonts w:ascii="Simplified Arabic" w:hAnsi="Simplified Arabic" w:cs="Simplified Arabic"/>
                <w:b/>
                <w:bCs/>
              </w:rPr>
            </w:pPr>
            <w:r w:rsidRPr="008921AB">
              <w:rPr>
                <w:rFonts w:ascii="Simplified Arabic" w:hAnsi="Simplified Arabic" w:cs="Simplified Arabic"/>
                <w:b/>
                <w:bCs/>
                <w:rtl/>
              </w:rPr>
              <w:t>درجات الحرية</w:t>
            </w:r>
          </w:p>
        </w:tc>
        <w:tc>
          <w:tcPr>
            <w:tcW w:w="791" w:type="pct"/>
          </w:tcPr>
          <w:p w:rsidR="008E306F" w:rsidRPr="008921AB" w:rsidRDefault="008E306F" w:rsidP="008E306F">
            <w:pPr>
              <w:jc w:val="center"/>
              <w:rPr>
                <w:rFonts w:ascii="Simplified Arabic" w:hAnsi="Simplified Arabic" w:cs="Simplified Arabic"/>
                <w:b/>
                <w:bCs/>
              </w:rPr>
            </w:pPr>
            <w:r w:rsidRPr="008921AB">
              <w:rPr>
                <w:rFonts w:ascii="Simplified Arabic" w:hAnsi="Simplified Arabic" w:cs="Simplified Arabic"/>
                <w:b/>
                <w:bCs/>
                <w:rtl/>
              </w:rPr>
              <w:t>متوسط المربعات</w:t>
            </w:r>
          </w:p>
        </w:tc>
        <w:tc>
          <w:tcPr>
            <w:tcW w:w="453" w:type="pct"/>
          </w:tcPr>
          <w:p w:rsidR="008E306F" w:rsidRPr="008921AB" w:rsidRDefault="008E306F" w:rsidP="008E306F">
            <w:pPr>
              <w:jc w:val="center"/>
              <w:rPr>
                <w:rFonts w:ascii="Simplified Arabic" w:hAnsi="Simplified Arabic" w:cs="Simplified Arabic"/>
                <w:b/>
                <w:bCs/>
              </w:rPr>
            </w:pPr>
            <w:r w:rsidRPr="008921AB">
              <w:rPr>
                <w:rFonts w:ascii="Simplified Arabic" w:hAnsi="Simplified Arabic" w:cs="Simplified Arabic"/>
                <w:b/>
                <w:bCs/>
                <w:rtl/>
              </w:rPr>
              <w:t>قيمة ف</w:t>
            </w:r>
          </w:p>
        </w:tc>
        <w:tc>
          <w:tcPr>
            <w:tcW w:w="589" w:type="pct"/>
          </w:tcPr>
          <w:p w:rsidR="008E306F" w:rsidRPr="008921AB" w:rsidRDefault="008E306F" w:rsidP="008E306F">
            <w:pPr>
              <w:jc w:val="center"/>
              <w:rPr>
                <w:rFonts w:ascii="Simplified Arabic" w:hAnsi="Simplified Arabic" w:cs="Simplified Arabic"/>
                <w:b/>
                <w:bCs/>
              </w:rPr>
            </w:pPr>
            <w:r w:rsidRPr="008921AB">
              <w:rPr>
                <w:rFonts w:ascii="Simplified Arabic" w:hAnsi="Simplified Arabic" w:cs="Simplified Arabic"/>
                <w:b/>
                <w:bCs/>
                <w:rtl/>
              </w:rPr>
              <w:t>الدلالة الإحصائية</w:t>
            </w:r>
          </w:p>
        </w:tc>
      </w:tr>
      <w:tr w:rsidR="00F77897" w:rsidRPr="008921AB" w:rsidTr="008921AB">
        <w:trPr>
          <w:trHeight w:val="257"/>
          <w:jc w:val="center"/>
        </w:trPr>
        <w:tc>
          <w:tcPr>
            <w:tcW w:w="730" w:type="pct"/>
            <w:vMerge w:val="restart"/>
          </w:tcPr>
          <w:p w:rsidR="008E306F" w:rsidRPr="008921AB" w:rsidRDefault="008E306F" w:rsidP="008E306F">
            <w:pPr>
              <w:jc w:val="lowKashida"/>
              <w:rPr>
                <w:rFonts w:ascii="Simplified Arabic" w:hAnsi="Simplified Arabic" w:cs="Simplified Arabic"/>
                <w:b/>
                <w:bCs/>
                <w:rtl/>
              </w:rPr>
            </w:pPr>
            <w:r w:rsidRPr="008921AB">
              <w:rPr>
                <w:rFonts w:ascii="Simplified Arabic" w:hAnsi="Simplified Arabic" w:cs="Simplified Arabic"/>
                <w:b/>
                <w:bCs/>
                <w:rtl/>
              </w:rPr>
              <w:t>دافعية الانجاز</w:t>
            </w:r>
          </w:p>
        </w:tc>
        <w:tc>
          <w:tcPr>
            <w:tcW w:w="971" w:type="pct"/>
          </w:tcPr>
          <w:p w:rsidR="008E306F" w:rsidRPr="008921AB" w:rsidRDefault="008E306F" w:rsidP="008E306F">
            <w:pPr>
              <w:jc w:val="center"/>
              <w:rPr>
                <w:rFonts w:ascii="Simplified Arabic" w:hAnsi="Simplified Arabic" w:cs="Simplified Arabic"/>
                <w:b/>
                <w:bCs/>
              </w:rPr>
            </w:pPr>
            <w:r w:rsidRPr="008921AB">
              <w:rPr>
                <w:rFonts w:ascii="Simplified Arabic" w:hAnsi="Simplified Arabic" w:cs="Simplified Arabic"/>
                <w:b/>
                <w:bCs/>
                <w:rtl/>
              </w:rPr>
              <w:t>بين المجموعات</w:t>
            </w:r>
          </w:p>
        </w:tc>
        <w:tc>
          <w:tcPr>
            <w:tcW w:w="734" w:type="pct"/>
          </w:tcPr>
          <w:p w:rsidR="008E306F" w:rsidRPr="008921AB" w:rsidRDefault="008E306F" w:rsidP="008E306F">
            <w:pPr>
              <w:bidi w:val="0"/>
              <w:jc w:val="center"/>
              <w:rPr>
                <w:rFonts w:ascii="Simplified Arabic" w:hAnsi="Simplified Arabic" w:cs="Simplified Arabic"/>
                <w:b/>
                <w:bCs/>
                <w:color w:val="000000"/>
              </w:rPr>
            </w:pPr>
            <w:r w:rsidRPr="008921AB">
              <w:rPr>
                <w:rFonts w:ascii="Simplified Arabic" w:hAnsi="Simplified Arabic" w:cs="Simplified Arabic"/>
                <w:b/>
                <w:bCs/>
                <w:color w:val="000000"/>
              </w:rPr>
              <w:t>3.081</w:t>
            </w:r>
          </w:p>
        </w:tc>
        <w:tc>
          <w:tcPr>
            <w:tcW w:w="732" w:type="pct"/>
          </w:tcPr>
          <w:p w:rsidR="008E306F" w:rsidRPr="008921AB" w:rsidRDefault="008E306F" w:rsidP="008E306F">
            <w:pPr>
              <w:bidi w:val="0"/>
              <w:jc w:val="center"/>
              <w:rPr>
                <w:rFonts w:ascii="Simplified Arabic" w:hAnsi="Simplified Arabic" w:cs="Simplified Arabic"/>
                <w:b/>
                <w:bCs/>
                <w:color w:val="000000"/>
              </w:rPr>
            </w:pPr>
            <w:r w:rsidRPr="008921AB">
              <w:rPr>
                <w:rFonts w:ascii="Simplified Arabic" w:hAnsi="Simplified Arabic" w:cs="Simplified Arabic"/>
                <w:b/>
                <w:bCs/>
                <w:color w:val="000000"/>
              </w:rPr>
              <w:t>4</w:t>
            </w:r>
          </w:p>
        </w:tc>
        <w:tc>
          <w:tcPr>
            <w:tcW w:w="791" w:type="pct"/>
          </w:tcPr>
          <w:p w:rsidR="008E306F" w:rsidRPr="008921AB" w:rsidRDefault="008E306F" w:rsidP="008E306F">
            <w:pPr>
              <w:bidi w:val="0"/>
              <w:jc w:val="center"/>
              <w:rPr>
                <w:rFonts w:ascii="Simplified Arabic" w:hAnsi="Simplified Arabic" w:cs="Simplified Arabic"/>
                <w:b/>
                <w:bCs/>
                <w:color w:val="000000"/>
              </w:rPr>
            </w:pPr>
            <w:r w:rsidRPr="008921AB">
              <w:rPr>
                <w:rFonts w:ascii="Simplified Arabic" w:hAnsi="Simplified Arabic" w:cs="Simplified Arabic"/>
                <w:b/>
                <w:bCs/>
                <w:color w:val="000000"/>
              </w:rPr>
              <w:t>0.770</w:t>
            </w:r>
          </w:p>
        </w:tc>
        <w:tc>
          <w:tcPr>
            <w:tcW w:w="453" w:type="pct"/>
            <w:vMerge w:val="restart"/>
          </w:tcPr>
          <w:p w:rsidR="008E306F" w:rsidRPr="008921AB" w:rsidRDefault="008E306F" w:rsidP="008E306F">
            <w:pPr>
              <w:bidi w:val="0"/>
              <w:jc w:val="center"/>
              <w:rPr>
                <w:rFonts w:ascii="Simplified Arabic" w:hAnsi="Simplified Arabic" w:cs="Simplified Arabic"/>
                <w:b/>
                <w:bCs/>
                <w:color w:val="000000"/>
              </w:rPr>
            </w:pPr>
            <w:r w:rsidRPr="008921AB">
              <w:rPr>
                <w:rFonts w:ascii="Simplified Arabic" w:hAnsi="Simplified Arabic" w:cs="Simplified Arabic"/>
                <w:b/>
                <w:bCs/>
                <w:color w:val="000000"/>
              </w:rPr>
              <w:t>8.235</w:t>
            </w:r>
          </w:p>
        </w:tc>
        <w:tc>
          <w:tcPr>
            <w:tcW w:w="589" w:type="pct"/>
            <w:vMerge w:val="restart"/>
          </w:tcPr>
          <w:p w:rsidR="008E306F" w:rsidRPr="008921AB" w:rsidRDefault="008E306F" w:rsidP="008E306F">
            <w:pPr>
              <w:bidi w:val="0"/>
              <w:jc w:val="center"/>
              <w:rPr>
                <w:rFonts w:ascii="Simplified Arabic" w:hAnsi="Simplified Arabic" w:cs="Simplified Arabic"/>
                <w:b/>
                <w:bCs/>
                <w:color w:val="000000"/>
              </w:rPr>
            </w:pPr>
            <w:r w:rsidRPr="008921AB">
              <w:rPr>
                <w:rFonts w:ascii="Simplified Arabic" w:hAnsi="Simplified Arabic" w:cs="Simplified Arabic"/>
                <w:b/>
                <w:bCs/>
                <w:color w:val="000000"/>
              </w:rPr>
              <w:t>**0.000</w:t>
            </w:r>
          </w:p>
        </w:tc>
      </w:tr>
      <w:tr w:rsidR="00F77897" w:rsidRPr="008921AB" w:rsidTr="008921AB">
        <w:trPr>
          <w:trHeight w:val="257"/>
          <w:jc w:val="center"/>
        </w:trPr>
        <w:tc>
          <w:tcPr>
            <w:tcW w:w="730" w:type="pct"/>
            <w:vMerge/>
          </w:tcPr>
          <w:p w:rsidR="008E306F" w:rsidRPr="008921AB" w:rsidRDefault="008E306F" w:rsidP="008E306F">
            <w:pPr>
              <w:jc w:val="lowKashida"/>
              <w:rPr>
                <w:rFonts w:ascii="Simplified Arabic" w:hAnsi="Simplified Arabic" w:cs="Simplified Arabic"/>
                <w:b/>
                <w:bCs/>
                <w:rtl/>
              </w:rPr>
            </w:pPr>
          </w:p>
        </w:tc>
        <w:tc>
          <w:tcPr>
            <w:tcW w:w="971" w:type="pct"/>
          </w:tcPr>
          <w:p w:rsidR="008E306F" w:rsidRPr="008921AB" w:rsidRDefault="008E306F" w:rsidP="008E306F">
            <w:pPr>
              <w:jc w:val="center"/>
              <w:rPr>
                <w:rFonts w:ascii="Simplified Arabic" w:hAnsi="Simplified Arabic" w:cs="Simplified Arabic"/>
                <w:b/>
                <w:bCs/>
              </w:rPr>
            </w:pPr>
            <w:r w:rsidRPr="008921AB">
              <w:rPr>
                <w:rFonts w:ascii="Simplified Arabic" w:hAnsi="Simplified Arabic" w:cs="Simplified Arabic"/>
                <w:b/>
                <w:bCs/>
                <w:rtl/>
              </w:rPr>
              <w:t>داخل المجموعات</w:t>
            </w:r>
          </w:p>
        </w:tc>
        <w:tc>
          <w:tcPr>
            <w:tcW w:w="734" w:type="pct"/>
          </w:tcPr>
          <w:p w:rsidR="008E306F" w:rsidRPr="008921AB" w:rsidRDefault="008E306F" w:rsidP="008E306F">
            <w:pPr>
              <w:bidi w:val="0"/>
              <w:jc w:val="center"/>
              <w:rPr>
                <w:rFonts w:ascii="Simplified Arabic" w:hAnsi="Simplified Arabic" w:cs="Simplified Arabic"/>
                <w:b/>
                <w:bCs/>
                <w:color w:val="000000"/>
              </w:rPr>
            </w:pPr>
            <w:r w:rsidRPr="008921AB">
              <w:rPr>
                <w:rFonts w:ascii="Simplified Arabic" w:hAnsi="Simplified Arabic" w:cs="Simplified Arabic"/>
                <w:b/>
                <w:bCs/>
                <w:color w:val="000000"/>
              </w:rPr>
              <w:t>10.384</w:t>
            </w:r>
          </w:p>
        </w:tc>
        <w:tc>
          <w:tcPr>
            <w:tcW w:w="732" w:type="pct"/>
          </w:tcPr>
          <w:p w:rsidR="008E306F" w:rsidRPr="008921AB" w:rsidRDefault="008E306F" w:rsidP="008E306F">
            <w:pPr>
              <w:bidi w:val="0"/>
              <w:jc w:val="center"/>
              <w:rPr>
                <w:rFonts w:ascii="Simplified Arabic" w:hAnsi="Simplified Arabic" w:cs="Simplified Arabic"/>
                <w:b/>
                <w:bCs/>
                <w:color w:val="000000"/>
              </w:rPr>
            </w:pPr>
            <w:r w:rsidRPr="008921AB">
              <w:rPr>
                <w:rFonts w:ascii="Simplified Arabic" w:hAnsi="Simplified Arabic" w:cs="Simplified Arabic"/>
                <w:b/>
                <w:bCs/>
                <w:color w:val="000000"/>
              </w:rPr>
              <w:t>111</w:t>
            </w:r>
          </w:p>
        </w:tc>
        <w:tc>
          <w:tcPr>
            <w:tcW w:w="791" w:type="pct"/>
          </w:tcPr>
          <w:p w:rsidR="008E306F" w:rsidRPr="008921AB" w:rsidRDefault="008E306F" w:rsidP="008E306F">
            <w:pPr>
              <w:bidi w:val="0"/>
              <w:jc w:val="center"/>
              <w:rPr>
                <w:rFonts w:ascii="Simplified Arabic" w:hAnsi="Simplified Arabic" w:cs="Simplified Arabic"/>
                <w:b/>
                <w:bCs/>
                <w:color w:val="000000"/>
              </w:rPr>
            </w:pPr>
            <w:r w:rsidRPr="008921AB">
              <w:rPr>
                <w:rFonts w:ascii="Simplified Arabic" w:hAnsi="Simplified Arabic" w:cs="Simplified Arabic"/>
                <w:b/>
                <w:bCs/>
                <w:color w:val="000000"/>
              </w:rPr>
              <w:t>0.094</w:t>
            </w:r>
          </w:p>
        </w:tc>
        <w:tc>
          <w:tcPr>
            <w:tcW w:w="453" w:type="pct"/>
            <w:vMerge/>
          </w:tcPr>
          <w:p w:rsidR="008E306F" w:rsidRPr="008921AB" w:rsidRDefault="008E306F" w:rsidP="008E306F">
            <w:pPr>
              <w:jc w:val="center"/>
              <w:rPr>
                <w:rFonts w:ascii="Simplified Arabic" w:hAnsi="Simplified Arabic" w:cs="Simplified Arabic"/>
                <w:b/>
                <w:bCs/>
                <w:rtl/>
              </w:rPr>
            </w:pPr>
          </w:p>
        </w:tc>
        <w:tc>
          <w:tcPr>
            <w:tcW w:w="589" w:type="pct"/>
            <w:vMerge/>
          </w:tcPr>
          <w:p w:rsidR="008E306F" w:rsidRPr="008921AB" w:rsidRDefault="008E306F" w:rsidP="008E306F">
            <w:pPr>
              <w:jc w:val="center"/>
              <w:rPr>
                <w:rFonts w:ascii="Simplified Arabic" w:hAnsi="Simplified Arabic" w:cs="Simplified Arabic"/>
                <w:b/>
                <w:bCs/>
                <w:rtl/>
              </w:rPr>
            </w:pPr>
          </w:p>
        </w:tc>
      </w:tr>
      <w:tr w:rsidR="00F77897" w:rsidRPr="008921AB" w:rsidTr="008921AB">
        <w:trPr>
          <w:trHeight w:val="257"/>
          <w:jc w:val="center"/>
        </w:trPr>
        <w:tc>
          <w:tcPr>
            <w:tcW w:w="730" w:type="pct"/>
            <w:vMerge/>
          </w:tcPr>
          <w:p w:rsidR="008E306F" w:rsidRPr="008921AB" w:rsidRDefault="008E306F" w:rsidP="008E306F">
            <w:pPr>
              <w:jc w:val="lowKashida"/>
              <w:rPr>
                <w:rFonts w:ascii="Simplified Arabic" w:hAnsi="Simplified Arabic" w:cs="Simplified Arabic"/>
                <w:b/>
                <w:bCs/>
                <w:rtl/>
              </w:rPr>
            </w:pPr>
          </w:p>
        </w:tc>
        <w:tc>
          <w:tcPr>
            <w:tcW w:w="971" w:type="pct"/>
          </w:tcPr>
          <w:p w:rsidR="008E306F" w:rsidRPr="008921AB" w:rsidRDefault="008E306F" w:rsidP="008E306F">
            <w:pPr>
              <w:jc w:val="center"/>
              <w:rPr>
                <w:rFonts w:ascii="Simplified Arabic" w:hAnsi="Simplified Arabic" w:cs="Simplified Arabic"/>
                <w:b/>
                <w:bCs/>
              </w:rPr>
            </w:pPr>
            <w:r w:rsidRPr="008921AB">
              <w:rPr>
                <w:rFonts w:ascii="Simplified Arabic" w:hAnsi="Simplified Arabic" w:cs="Simplified Arabic"/>
                <w:b/>
                <w:bCs/>
                <w:rtl/>
              </w:rPr>
              <w:t>المجموع</w:t>
            </w:r>
          </w:p>
        </w:tc>
        <w:tc>
          <w:tcPr>
            <w:tcW w:w="734" w:type="pct"/>
          </w:tcPr>
          <w:p w:rsidR="008E306F" w:rsidRPr="008921AB" w:rsidRDefault="008E306F" w:rsidP="008E306F">
            <w:pPr>
              <w:bidi w:val="0"/>
              <w:jc w:val="center"/>
              <w:rPr>
                <w:rFonts w:ascii="Simplified Arabic" w:hAnsi="Simplified Arabic" w:cs="Simplified Arabic"/>
                <w:b/>
                <w:bCs/>
                <w:color w:val="000000"/>
              </w:rPr>
            </w:pPr>
            <w:r w:rsidRPr="008921AB">
              <w:rPr>
                <w:rFonts w:ascii="Simplified Arabic" w:hAnsi="Simplified Arabic" w:cs="Simplified Arabic"/>
                <w:b/>
                <w:bCs/>
                <w:color w:val="000000"/>
              </w:rPr>
              <w:t>13.465</w:t>
            </w:r>
          </w:p>
        </w:tc>
        <w:tc>
          <w:tcPr>
            <w:tcW w:w="732" w:type="pct"/>
          </w:tcPr>
          <w:p w:rsidR="008E306F" w:rsidRPr="008921AB" w:rsidRDefault="008E306F" w:rsidP="008E306F">
            <w:pPr>
              <w:bidi w:val="0"/>
              <w:jc w:val="center"/>
              <w:rPr>
                <w:rFonts w:ascii="Simplified Arabic" w:hAnsi="Simplified Arabic" w:cs="Simplified Arabic"/>
                <w:b/>
                <w:bCs/>
                <w:color w:val="000000"/>
              </w:rPr>
            </w:pPr>
            <w:r w:rsidRPr="008921AB">
              <w:rPr>
                <w:rFonts w:ascii="Simplified Arabic" w:hAnsi="Simplified Arabic" w:cs="Simplified Arabic"/>
                <w:b/>
                <w:bCs/>
                <w:color w:val="000000"/>
              </w:rPr>
              <w:t>115</w:t>
            </w:r>
          </w:p>
        </w:tc>
        <w:tc>
          <w:tcPr>
            <w:tcW w:w="791" w:type="pct"/>
          </w:tcPr>
          <w:p w:rsidR="008E306F" w:rsidRPr="008921AB" w:rsidRDefault="008E306F" w:rsidP="008E306F">
            <w:pPr>
              <w:bidi w:val="0"/>
              <w:jc w:val="center"/>
              <w:rPr>
                <w:rFonts w:ascii="Simplified Arabic" w:hAnsi="Simplified Arabic" w:cs="Simplified Arabic"/>
                <w:b/>
                <w:bCs/>
                <w:color w:val="000000"/>
              </w:rPr>
            </w:pPr>
            <w:r w:rsidRPr="008921AB">
              <w:rPr>
                <w:rFonts w:ascii="Simplified Arabic" w:hAnsi="Simplified Arabic" w:cs="Simplified Arabic"/>
                <w:b/>
                <w:bCs/>
                <w:color w:val="000000"/>
              </w:rPr>
              <w:t>-</w:t>
            </w:r>
          </w:p>
        </w:tc>
        <w:tc>
          <w:tcPr>
            <w:tcW w:w="453" w:type="pct"/>
            <w:vMerge/>
          </w:tcPr>
          <w:p w:rsidR="008E306F" w:rsidRPr="008921AB" w:rsidRDefault="008E306F" w:rsidP="008E306F">
            <w:pPr>
              <w:jc w:val="center"/>
              <w:rPr>
                <w:rFonts w:ascii="Simplified Arabic" w:hAnsi="Simplified Arabic" w:cs="Simplified Arabic"/>
                <w:b/>
                <w:bCs/>
                <w:rtl/>
              </w:rPr>
            </w:pPr>
          </w:p>
        </w:tc>
        <w:tc>
          <w:tcPr>
            <w:tcW w:w="589" w:type="pct"/>
            <w:vMerge/>
          </w:tcPr>
          <w:p w:rsidR="008E306F" w:rsidRPr="008921AB" w:rsidRDefault="008E306F" w:rsidP="008E306F">
            <w:pPr>
              <w:jc w:val="center"/>
              <w:rPr>
                <w:rFonts w:ascii="Simplified Arabic" w:hAnsi="Simplified Arabic" w:cs="Simplified Arabic"/>
                <w:b/>
                <w:bCs/>
                <w:rtl/>
              </w:rPr>
            </w:pPr>
          </w:p>
        </w:tc>
      </w:tr>
    </w:tbl>
    <w:p w:rsidR="008E306F" w:rsidRPr="00DD1114" w:rsidRDefault="008E306F" w:rsidP="008E306F">
      <w:pPr>
        <w:jc w:val="lowKashida"/>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tl/>
        </w:rPr>
        <w:t xml:space="preserve">* </w:t>
      </w:r>
      <w:r w:rsidRPr="006753D7">
        <w:rPr>
          <w:rFonts w:ascii="Simplified Arabic" w:eastAsiaTheme="minorEastAsia" w:hAnsi="Simplified Arabic" w:cs="Simplified Arabic"/>
          <w:sz w:val="24"/>
          <w:szCs w:val="24"/>
          <w:rtl/>
        </w:rPr>
        <w:t>فروق دالة عند مستوى الدلالة الإحصائية (0.01) فأقل</w:t>
      </w:r>
    </w:p>
    <w:p w:rsidR="008E306F" w:rsidRPr="00282CA0" w:rsidRDefault="008E306F" w:rsidP="00282CA0">
      <w:pPr>
        <w:spacing w:after="0"/>
        <w:jc w:val="lowKashida"/>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color w:val="000000"/>
          <w:sz w:val="28"/>
          <w:szCs w:val="28"/>
          <w:rtl/>
        </w:rPr>
        <w:t xml:space="preserve">يتضح من الجدول رقم (27): </w:t>
      </w:r>
      <w:r w:rsidRPr="00DD1114">
        <w:rPr>
          <w:rFonts w:ascii="Simplified Arabic" w:eastAsiaTheme="minorEastAsia" w:hAnsi="Simplified Arabic" w:cs="Simplified Arabic"/>
          <w:sz w:val="28"/>
          <w:szCs w:val="28"/>
          <w:rtl/>
        </w:rPr>
        <w:t>وجود فروق ذات دلالة إحصائية عند مستوى الدلالة الإحصائية (</w:t>
      </w:r>
      <w:r w:rsidRPr="00DD1114">
        <w:rPr>
          <w:rFonts w:ascii="Simplified Arabic" w:eastAsiaTheme="minorEastAsia" w:hAnsi="Simplified Arabic" w:cs="Simplified Arabic"/>
          <w:sz w:val="28"/>
          <w:szCs w:val="28"/>
        </w:rPr>
        <w:t>0.01</w:t>
      </w:r>
      <w:r w:rsidRPr="00DD1114">
        <w:rPr>
          <w:rFonts w:ascii="Simplified Arabic" w:eastAsiaTheme="minorEastAsia" w:hAnsi="Simplified Arabic" w:cs="Simplified Arabic"/>
          <w:sz w:val="28"/>
          <w:szCs w:val="28"/>
          <w:rtl/>
        </w:rPr>
        <w:t xml:space="preserve">) فأقل في إجابات أفراد العينة حول </w:t>
      </w:r>
      <w:r w:rsidR="003F7AB2" w:rsidRPr="00DD1114">
        <w:rPr>
          <w:rFonts w:ascii="Simplified Arabic" w:eastAsiaTheme="minorEastAsia" w:hAnsi="Simplified Arabic" w:cs="Simplified Arabic"/>
          <w:sz w:val="28"/>
          <w:szCs w:val="28"/>
          <w:rtl/>
        </w:rPr>
        <w:t>(دافعية</w:t>
      </w:r>
      <w:r w:rsidRPr="00DD1114">
        <w:rPr>
          <w:rFonts w:ascii="Simplified Arabic" w:eastAsiaTheme="minorEastAsia" w:hAnsi="Simplified Arabic" w:cs="Simplified Arabic"/>
          <w:sz w:val="28"/>
          <w:szCs w:val="28"/>
          <w:rtl/>
        </w:rPr>
        <w:t xml:space="preserve"> </w:t>
      </w:r>
      <w:r w:rsidR="003F7AB2" w:rsidRPr="00DD1114">
        <w:rPr>
          <w:rFonts w:ascii="Simplified Arabic" w:eastAsiaTheme="minorEastAsia" w:hAnsi="Simplified Arabic" w:cs="Simplified Arabic"/>
          <w:sz w:val="28"/>
          <w:szCs w:val="28"/>
          <w:rtl/>
        </w:rPr>
        <w:t>الانجاز)</w:t>
      </w:r>
      <w:r w:rsidRPr="00DD1114">
        <w:rPr>
          <w:rFonts w:ascii="Simplified Arabic" w:eastAsiaTheme="minorEastAsia" w:hAnsi="Simplified Arabic" w:cs="Simplified Arabic"/>
          <w:sz w:val="28"/>
          <w:szCs w:val="28"/>
          <w:rtl/>
        </w:rPr>
        <w:t xml:space="preserve"> تعزي لمتغير طبيعة </w:t>
      </w:r>
      <w:r w:rsidR="003F7AB2" w:rsidRPr="00DD1114">
        <w:rPr>
          <w:rFonts w:ascii="Simplified Arabic" w:eastAsiaTheme="minorEastAsia" w:hAnsi="Simplified Arabic" w:cs="Simplified Arabic"/>
          <w:sz w:val="28"/>
          <w:szCs w:val="28"/>
          <w:rtl/>
        </w:rPr>
        <w:lastRenderedPageBreak/>
        <w:t>العمل.</w:t>
      </w:r>
      <w:r w:rsidR="00282CA0">
        <w:rPr>
          <w:rFonts w:ascii="Simplified Arabic" w:eastAsia="Times New Roman" w:hAnsi="Simplified Arabic" w:cs="Simplified Arabic" w:hint="cs"/>
          <w:sz w:val="28"/>
          <w:szCs w:val="28"/>
          <w:rtl/>
        </w:rPr>
        <w:t xml:space="preserve"> </w:t>
      </w:r>
      <w:r w:rsidRPr="00DD1114">
        <w:rPr>
          <w:rFonts w:ascii="Simplified Arabic" w:eastAsia="Times New Roman" w:hAnsi="Simplified Arabic" w:cs="Simplified Arabic"/>
          <w:sz w:val="28"/>
          <w:szCs w:val="28"/>
          <w:rtl/>
        </w:rPr>
        <w:t xml:space="preserve">ولتحديد صالح الفروق بين كل فئتين من فئات طبيعة العمل نحو الاتجاه حول المقياس استخدمت الباحثة اختبار " </w:t>
      </w:r>
      <w:r w:rsidRPr="00DD1114">
        <w:rPr>
          <w:rFonts w:ascii="Simplified Arabic" w:eastAsia="Times New Roman" w:hAnsi="Simplified Arabic" w:cs="Simplified Arabic"/>
          <w:sz w:val="28"/>
          <w:szCs w:val="28"/>
        </w:rPr>
        <w:t>LSD</w:t>
      </w:r>
      <w:r w:rsidRPr="00DD1114">
        <w:rPr>
          <w:rFonts w:ascii="Simplified Arabic" w:eastAsia="Times New Roman" w:hAnsi="Simplified Arabic" w:cs="Simplified Arabic"/>
          <w:sz w:val="28"/>
          <w:szCs w:val="28"/>
          <w:rtl/>
        </w:rPr>
        <w:t xml:space="preserve"> "وهذه النتائج يوضحها الجدول التالي:</w:t>
      </w:r>
    </w:p>
    <w:p w:rsidR="008E306F" w:rsidRPr="00DD1114" w:rsidRDefault="003F7AB2" w:rsidP="003F7AB2">
      <w:pPr>
        <w:spacing w:after="0"/>
        <w:jc w:val="center"/>
        <w:rPr>
          <w:rFonts w:ascii="Simplified Arabic" w:eastAsia="Times New Roman" w:hAnsi="Simplified Arabic" w:cs="Simplified Arabic"/>
          <w:b/>
          <w:color w:val="000000"/>
          <w:sz w:val="28"/>
          <w:szCs w:val="28"/>
          <w:rtl/>
        </w:rPr>
      </w:pPr>
      <w:r w:rsidRPr="00DD1114">
        <w:rPr>
          <w:rFonts w:ascii="Simplified Arabic" w:eastAsia="Times New Roman" w:hAnsi="Simplified Arabic" w:cs="Simplified Arabic"/>
          <w:b/>
          <w:color w:val="000000"/>
          <w:sz w:val="28"/>
          <w:szCs w:val="28"/>
          <w:rtl/>
        </w:rPr>
        <w:t>جدول رقم (28) نتائج</w:t>
      </w:r>
      <w:r w:rsidR="008E306F" w:rsidRPr="00DD1114">
        <w:rPr>
          <w:rFonts w:ascii="Simplified Arabic" w:eastAsia="Times New Roman" w:hAnsi="Simplified Arabic" w:cs="Simplified Arabic"/>
          <w:b/>
          <w:color w:val="000000"/>
          <w:sz w:val="28"/>
          <w:szCs w:val="28"/>
          <w:rtl/>
        </w:rPr>
        <w:t xml:space="preserve"> اختبار " </w:t>
      </w:r>
      <w:r w:rsidR="008E306F" w:rsidRPr="00DD1114">
        <w:rPr>
          <w:rFonts w:ascii="Simplified Arabic" w:eastAsia="Times New Roman" w:hAnsi="Simplified Arabic" w:cs="Simplified Arabic"/>
          <w:b/>
          <w:color w:val="000000"/>
          <w:sz w:val="28"/>
          <w:szCs w:val="28"/>
        </w:rPr>
        <w:t>LSD</w:t>
      </w:r>
      <w:r w:rsidR="008E306F" w:rsidRPr="00DD1114">
        <w:rPr>
          <w:rFonts w:ascii="Simplified Arabic" w:eastAsia="Times New Roman" w:hAnsi="Simplified Arabic" w:cs="Simplified Arabic"/>
          <w:b/>
          <w:color w:val="000000"/>
          <w:sz w:val="28"/>
          <w:szCs w:val="28"/>
          <w:rtl/>
        </w:rPr>
        <w:t>" للفروق بين فئات طبيعة العمل</w:t>
      </w:r>
    </w:p>
    <w:tbl>
      <w:tblPr>
        <w:tblStyle w:val="10"/>
        <w:bidiVisual/>
        <w:tblW w:w="8702" w:type="dxa"/>
        <w:tblLook w:val="01E0" w:firstRow="1" w:lastRow="1" w:firstColumn="1" w:lastColumn="1" w:noHBand="0" w:noVBand="0"/>
      </w:tblPr>
      <w:tblGrid>
        <w:gridCol w:w="1256"/>
        <w:gridCol w:w="1699"/>
        <w:gridCol w:w="522"/>
        <w:gridCol w:w="914"/>
        <w:gridCol w:w="762"/>
        <w:gridCol w:w="995"/>
        <w:gridCol w:w="950"/>
        <w:gridCol w:w="810"/>
        <w:gridCol w:w="794"/>
      </w:tblGrid>
      <w:tr w:rsidR="008E306F" w:rsidRPr="008921AB" w:rsidTr="008921AB">
        <w:trPr>
          <w:trHeight w:val="436"/>
        </w:trPr>
        <w:tc>
          <w:tcPr>
            <w:tcW w:w="1256" w:type="dxa"/>
          </w:tcPr>
          <w:p w:rsidR="008E306F" w:rsidRPr="008921AB" w:rsidRDefault="008E306F" w:rsidP="008E306F">
            <w:pPr>
              <w:ind w:right="-120"/>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المقياس</w:t>
            </w:r>
          </w:p>
        </w:tc>
        <w:tc>
          <w:tcPr>
            <w:tcW w:w="1699" w:type="dxa"/>
          </w:tcPr>
          <w:p w:rsidR="008E306F" w:rsidRPr="008921AB" w:rsidRDefault="008E306F" w:rsidP="008E306F">
            <w:pPr>
              <w:ind w:right="-12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طبيعة العمل</w:t>
            </w:r>
          </w:p>
        </w:tc>
        <w:tc>
          <w:tcPr>
            <w:tcW w:w="522" w:type="dxa"/>
          </w:tcPr>
          <w:p w:rsidR="008E306F" w:rsidRPr="008921AB" w:rsidRDefault="008E306F" w:rsidP="008E306F">
            <w:pPr>
              <w:ind w:right="-120"/>
              <w:jc w:val="center"/>
              <w:rPr>
                <w:rFonts w:ascii="Simplified Arabic" w:eastAsia="Times New Roman" w:hAnsi="Simplified Arabic" w:cs="Simplified Arabic"/>
                <w:b/>
                <w:bCs/>
                <w:sz w:val="20"/>
                <w:szCs w:val="20"/>
                <w:rtl/>
              </w:rPr>
            </w:pPr>
            <w:r w:rsidRPr="008921AB">
              <w:rPr>
                <w:rFonts w:ascii="Simplified Arabic" w:eastAsia="Times New Roman" w:hAnsi="Simplified Arabic" w:cs="Simplified Arabic"/>
                <w:b/>
                <w:bCs/>
                <w:sz w:val="20"/>
                <w:szCs w:val="20"/>
                <w:rtl/>
              </w:rPr>
              <w:t>ن</w:t>
            </w:r>
          </w:p>
        </w:tc>
        <w:tc>
          <w:tcPr>
            <w:tcW w:w="914" w:type="dxa"/>
          </w:tcPr>
          <w:p w:rsidR="008E306F" w:rsidRPr="008921AB" w:rsidRDefault="008E306F" w:rsidP="008E306F">
            <w:pPr>
              <w:ind w:right="-12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المتوسط</w:t>
            </w:r>
          </w:p>
        </w:tc>
        <w:tc>
          <w:tcPr>
            <w:tcW w:w="762" w:type="dxa"/>
          </w:tcPr>
          <w:p w:rsidR="008E306F" w:rsidRPr="008921AB" w:rsidRDefault="008E306F" w:rsidP="008921AB">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طبيب</w:t>
            </w:r>
          </w:p>
        </w:tc>
        <w:tc>
          <w:tcPr>
            <w:tcW w:w="995" w:type="dxa"/>
          </w:tcPr>
          <w:p w:rsidR="008E306F" w:rsidRPr="008921AB" w:rsidRDefault="003F7AB2" w:rsidP="008E306F">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فني</w:t>
            </w:r>
            <w:r w:rsidR="008E306F" w:rsidRPr="008921AB">
              <w:rPr>
                <w:rFonts w:ascii="Simplified Arabic" w:eastAsia="Times New Roman" w:hAnsi="Simplified Arabic" w:cs="Simplified Arabic"/>
                <w:b/>
                <w:bCs/>
                <w:sz w:val="20"/>
                <w:szCs w:val="20"/>
                <w:rtl/>
              </w:rPr>
              <w:t xml:space="preserve"> مختبر وتحاليل طبية</w:t>
            </w:r>
          </w:p>
        </w:tc>
        <w:tc>
          <w:tcPr>
            <w:tcW w:w="950" w:type="dxa"/>
          </w:tcPr>
          <w:p w:rsidR="008E306F" w:rsidRPr="008921AB" w:rsidRDefault="008E306F" w:rsidP="008921AB">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 xml:space="preserve">صيدلاني </w:t>
            </w:r>
          </w:p>
        </w:tc>
        <w:tc>
          <w:tcPr>
            <w:tcW w:w="810" w:type="dxa"/>
          </w:tcPr>
          <w:p w:rsidR="008E306F" w:rsidRPr="008921AB" w:rsidRDefault="008E306F" w:rsidP="008921AB">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ممرض</w:t>
            </w:r>
          </w:p>
        </w:tc>
        <w:tc>
          <w:tcPr>
            <w:tcW w:w="794" w:type="dxa"/>
          </w:tcPr>
          <w:p w:rsidR="008E306F" w:rsidRPr="008921AB" w:rsidRDefault="008E306F" w:rsidP="008E306F">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إداريين</w:t>
            </w:r>
          </w:p>
        </w:tc>
      </w:tr>
      <w:tr w:rsidR="008E306F" w:rsidRPr="008921AB" w:rsidTr="008921AB">
        <w:trPr>
          <w:trHeight w:val="81"/>
        </w:trPr>
        <w:tc>
          <w:tcPr>
            <w:tcW w:w="1256" w:type="dxa"/>
            <w:vMerge w:val="restart"/>
          </w:tcPr>
          <w:p w:rsidR="008E306F" w:rsidRPr="008921AB" w:rsidRDefault="008E306F" w:rsidP="008E306F">
            <w:pPr>
              <w:jc w:val="lowKashida"/>
              <w:rPr>
                <w:rFonts w:ascii="Simplified Arabic" w:hAnsi="Simplified Arabic" w:cs="Simplified Arabic"/>
                <w:b/>
                <w:bCs/>
                <w:sz w:val="20"/>
                <w:szCs w:val="20"/>
                <w:rtl/>
              </w:rPr>
            </w:pPr>
            <w:r w:rsidRPr="008921AB">
              <w:rPr>
                <w:rFonts w:ascii="Simplified Arabic" w:hAnsi="Simplified Arabic" w:cs="Simplified Arabic"/>
                <w:b/>
                <w:bCs/>
                <w:sz w:val="20"/>
                <w:szCs w:val="20"/>
                <w:rtl/>
              </w:rPr>
              <w:t>دافعية الانجاز</w:t>
            </w:r>
          </w:p>
        </w:tc>
        <w:tc>
          <w:tcPr>
            <w:tcW w:w="1699" w:type="dxa"/>
          </w:tcPr>
          <w:p w:rsidR="008E306F" w:rsidRPr="008921AB" w:rsidRDefault="008E306F" w:rsidP="008921AB">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طبيب</w:t>
            </w:r>
          </w:p>
        </w:tc>
        <w:tc>
          <w:tcPr>
            <w:tcW w:w="522" w:type="dxa"/>
          </w:tcPr>
          <w:p w:rsidR="008E306F" w:rsidRPr="008921AB" w:rsidRDefault="008E306F" w:rsidP="008E306F">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84</w:t>
            </w:r>
          </w:p>
        </w:tc>
        <w:tc>
          <w:tcPr>
            <w:tcW w:w="914" w:type="dxa"/>
          </w:tcPr>
          <w:p w:rsidR="008E306F" w:rsidRPr="008921AB" w:rsidRDefault="008E306F" w:rsidP="008E306F">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2.12</w:t>
            </w:r>
          </w:p>
        </w:tc>
        <w:tc>
          <w:tcPr>
            <w:tcW w:w="762" w:type="dxa"/>
          </w:tcPr>
          <w:p w:rsidR="008E306F" w:rsidRPr="008921AB" w:rsidRDefault="008E306F" w:rsidP="008E306F">
            <w:pPr>
              <w:jc w:val="center"/>
              <w:rPr>
                <w:rFonts w:ascii="Simplified Arabic" w:eastAsia="Times New Roman" w:hAnsi="Simplified Arabic" w:cs="Simplified Arabic"/>
                <w:b/>
                <w:bCs/>
                <w:sz w:val="20"/>
                <w:szCs w:val="20"/>
                <w:lang w:bidi="ar-EG"/>
              </w:rPr>
            </w:pPr>
            <w:r w:rsidRPr="008921AB">
              <w:rPr>
                <w:rFonts w:ascii="Simplified Arabic" w:eastAsia="Times New Roman" w:hAnsi="Simplified Arabic" w:cs="Simplified Arabic"/>
                <w:b/>
                <w:bCs/>
                <w:sz w:val="20"/>
                <w:szCs w:val="20"/>
                <w:rtl/>
                <w:lang w:bidi="ar-EG"/>
              </w:rPr>
              <w:t>-</w:t>
            </w:r>
          </w:p>
        </w:tc>
        <w:tc>
          <w:tcPr>
            <w:tcW w:w="995" w:type="dxa"/>
          </w:tcPr>
          <w:p w:rsidR="008E306F" w:rsidRPr="008921AB" w:rsidRDefault="008E306F" w:rsidP="008E306F">
            <w:pPr>
              <w:jc w:val="center"/>
              <w:rPr>
                <w:rFonts w:ascii="Simplified Arabic" w:eastAsia="Times New Roman" w:hAnsi="Simplified Arabic" w:cs="Simplified Arabic"/>
                <w:b/>
                <w:bCs/>
                <w:sz w:val="20"/>
                <w:szCs w:val="20"/>
                <w:rtl/>
              </w:rPr>
            </w:pPr>
          </w:p>
        </w:tc>
        <w:tc>
          <w:tcPr>
            <w:tcW w:w="950" w:type="dxa"/>
          </w:tcPr>
          <w:p w:rsidR="008E306F" w:rsidRPr="008921AB" w:rsidRDefault="008E306F" w:rsidP="008E306F">
            <w:pPr>
              <w:jc w:val="center"/>
              <w:rPr>
                <w:rFonts w:ascii="Simplified Arabic" w:eastAsia="Times New Roman" w:hAnsi="Simplified Arabic" w:cs="Simplified Arabic"/>
                <w:b/>
                <w:bCs/>
                <w:sz w:val="20"/>
                <w:szCs w:val="20"/>
                <w:rtl/>
              </w:rPr>
            </w:pPr>
          </w:p>
        </w:tc>
        <w:tc>
          <w:tcPr>
            <w:tcW w:w="810" w:type="dxa"/>
          </w:tcPr>
          <w:p w:rsidR="008E306F" w:rsidRPr="008921AB" w:rsidRDefault="008E306F" w:rsidP="008E306F">
            <w:pPr>
              <w:jc w:val="center"/>
              <w:rPr>
                <w:rFonts w:ascii="Simplified Arabic" w:eastAsia="Times New Roman" w:hAnsi="Simplified Arabic" w:cs="Simplified Arabic"/>
                <w:b/>
                <w:bCs/>
                <w:sz w:val="20"/>
                <w:szCs w:val="20"/>
                <w:rtl/>
              </w:rPr>
            </w:pPr>
          </w:p>
        </w:tc>
        <w:tc>
          <w:tcPr>
            <w:tcW w:w="794" w:type="dxa"/>
          </w:tcPr>
          <w:p w:rsidR="008E306F" w:rsidRPr="008921AB" w:rsidRDefault="008E306F" w:rsidP="008E306F">
            <w:pPr>
              <w:jc w:val="center"/>
              <w:rPr>
                <w:rFonts w:ascii="Simplified Arabic" w:eastAsia="Times New Roman" w:hAnsi="Simplified Arabic" w:cs="Simplified Arabic"/>
                <w:b/>
                <w:bCs/>
                <w:sz w:val="20"/>
                <w:szCs w:val="20"/>
                <w:rtl/>
              </w:rPr>
            </w:pPr>
          </w:p>
        </w:tc>
      </w:tr>
      <w:tr w:rsidR="008E306F" w:rsidRPr="008921AB" w:rsidTr="008921AB">
        <w:trPr>
          <w:trHeight w:val="81"/>
        </w:trPr>
        <w:tc>
          <w:tcPr>
            <w:tcW w:w="1256" w:type="dxa"/>
            <w:vMerge/>
          </w:tcPr>
          <w:p w:rsidR="008E306F" w:rsidRPr="008921AB" w:rsidRDefault="008E306F" w:rsidP="008E306F">
            <w:pPr>
              <w:jc w:val="center"/>
              <w:rPr>
                <w:rFonts w:ascii="Simplified Arabic" w:eastAsia="Times New Roman" w:hAnsi="Simplified Arabic" w:cs="Simplified Arabic"/>
                <w:b/>
                <w:bCs/>
                <w:sz w:val="20"/>
                <w:szCs w:val="20"/>
                <w:rtl/>
              </w:rPr>
            </w:pPr>
          </w:p>
        </w:tc>
        <w:tc>
          <w:tcPr>
            <w:tcW w:w="1699" w:type="dxa"/>
          </w:tcPr>
          <w:p w:rsidR="008E306F" w:rsidRPr="008921AB" w:rsidRDefault="003F7AB2" w:rsidP="008E306F">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فني</w:t>
            </w:r>
            <w:r w:rsidR="008E306F" w:rsidRPr="008921AB">
              <w:rPr>
                <w:rFonts w:ascii="Simplified Arabic" w:eastAsia="Times New Roman" w:hAnsi="Simplified Arabic" w:cs="Simplified Arabic"/>
                <w:b/>
                <w:bCs/>
                <w:sz w:val="20"/>
                <w:szCs w:val="20"/>
                <w:rtl/>
              </w:rPr>
              <w:t xml:space="preserve"> مختبر وتحاليل طبية</w:t>
            </w:r>
          </w:p>
        </w:tc>
        <w:tc>
          <w:tcPr>
            <w:tcW w:w="522" w:type="dxa"/>
          </w:tcPr>
          <w:p w:rsidR="008E306F" w:rsidRPr="008921AB" w:rsidRDefault="008E306F" w:rsidP="008E306F">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4</w:t>
            </w:r>
          </w:p>
        </w:tc>
        <w:tc>
          <w:tcPr>
            <w:tcW w:w="914" w:type="dxa"/>
          </w:tcPr>
          <w:p w:rsidR="008E306F" w:rsidRPr="008921AB" w:rsidRDefault="008E306F" w:rsidP="008E306F">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2.48</w:t>
            </w:r>
          </w:p>
        </w:tc>
        <w:tc>
          <w:tcPr>
            <w:tcW w:w="762" w:type="dxa"/>
          </w:tcPr>
          <w:p w:rsidR="008E306F" w:rsidRPr="008921AB" w:rsidRDefault="008E306F" w:rsidP="008E306F">
            <w:pPr>
              <w:jc w:val="center"/>
              <w:rPr>
                <w:rFonts w:ascii="Simplified Arabic" w:eastAsia="Times New Roman" w:hAnsi="Simplified Arabic" w:cs="Simplified Arabic"/>
                <w:b/>
                <w:bCs/>
                <w:sz w:val="20"/>
                <w:szCs w:val="20"/>
                <w:rtl/>
                <w:lang w:bidi="ar-EG"/>
              </w:rPr>
            </w:pPr>
          </w:p>
        </w:tc>
        <w:tc>
          <w:tcPr>
            <w:tcW w:w="995" w:type="dxa"/>
          </w:tcPr>
          <w:p w:rsidR="008E306F" w:rsidRPr="008921AB" w:rsidRDefault="008E306F" w:rsidP="008E306F">
            <w:pPr>
              <w:jc w:val="center"/>
              <w:rPr>
                <w:rFonts w:ascii="Simplified Arabic" w:eastAsia="Times New Roman" w:hAnsi="Simplified Arabic" w:cs="Simplified Arabic"/>
                <w:b/>
                <w:bCs/>
                <w:sz w:val="20"/>
                <w:szCs w:val="20"/>
                <w:rtl/>
                <w:lang w:bidi="ar-EG"/>
              </w:rPr>
            </w:pPr>
            <w:r w:rsidRPr="008921AB">
              <w:rPr>
                <w:rFonts w:ascii="Simplified Arabic" w:eastAsia="Times New Roman" w:hAnsi="Simplified Arabic" w:cs="Simplified Arabic"/>
                <w:b/>
                <w:bCs/>
                <w:sz w:val="20"/>
                <w:szCs w:val="20"/>
                <w:rtl/>
                <w:lang w:bidi="ar-EG"/>
              </w:rPr>
              <w:t>-</w:t>
            </w:r>
          </w:p>
        </w:tc>
        <w:tc>
          <w:tcPr>
            <w:tcW w:w="950" w:type="dxa"/>
          </w:tcPr>
          <w:p w:rsidR="008E306F" w:rsidRPr="008921AB" w:rsidRDefault="008E306F" w:rsidP="008E306F">
            <w:pPr>
              <w:jc w:val="center"/>
              <w:rPr>
                <w:rFonts w:ascii="Simplified Arabic" w:eastAsia="Times New Roman" w:hAnsi="Simplified Arabic" w:cs="Simplified Arabic"/>
                <w:b/>
                <w:bCs/>
                <w:sz w:val="20"/>
                <w:szCs w:val="20"/>
                <w:rtl/>
                <w:lang w:bidi="ar-EG"/>
              </w:rPr>
            </w:pPr>
            <w:r w:rsidRPr="008921AB">
              <w:rPr>
                <w:rFonts w:ascii="Simplified Arabic" w:eastAsia="Times New Roman" w:hAnsi="Simplified Arabic" w:cs="Simplified Arabic"/>
                <w:b/>
                <w:bCs/>
                <w:sz w:val="20"/>
                <w:szCs w:val="20"/>
                <w:rtl/>
                <w:lang w:bidi="ar-EG"/>
              </w:rPr>
              <w:t>*</w:t>
            </w:r>
          </w:p>
        </w:tc>
        <w:tc>
          <w:tcPr>
            <w:tcW w:w="810" w:type="dxa"/>
          </w:tcPr>
          <w:p w:rsidR="008E306F" w:rsidRPr="008921AB" w:rsidRDefault="008E306F" w:rsidP="008E306F">
            <w:pPr>
              <w:jc w:val="center"/>
              <w:rPr>
                <w:rFonts w:ascii="Simplified Arabic" w:eastAsia="Times New Roman" w:hAnsi="Simplified Arabic" w:cs="Simplified Arabic"/>
                <w:b/>
                <w:bCs/>
                <w:sz w:val="20"/>
                <w:szCs w:val="20"/>
                <w:rtl/>
                <w:lang w:bidi="ar-EG"/>
              </w:rPr>
            </w:pPr>
          </w:p>
        </w:tc>
        <w:tc>
          <w:tcPr>
            <w:tcW w:w="794" w:type="dxa"/>
          </w:tcPr>
          <w:p w:rsidR="008E306F" w:rsidRPr="008921AB" w:rsidRDefault="008E306F" w:rsidP="008E306F">
            <w:pPr>
              <w:jc w:val="center"/>
              <w:rPr>
                <w:rFonts w:ascii="Simplified Arabic" w:eastAsia="Times New Roman" w:hAnsi="Simplified Arabic" w:cs="Simplified Arabic"/>
                <w:b/>
                <w:bCs/>
                <w:sz w:val="20"/>
                <w:szCs w:val="20"/>
                <w:rtl/>
                <w:lang w:bidi="ar-EG"/>
              </w:rPr>
            </w:pPr>
          </w:p>
        </w:tc>
      </w:tr>
      <w:tr w:rsidR="008E306F" w:rsidRPr="008921AB" w:rsidTr="008921AB">
        <w:trPr>
          <w:trHeight w:val="81"/>
        </w:trPr>
        <w:tc>
          <w:tcPr>
            <w:tcW w:w="1256" w:type="dxa"/>
            <w:vMerge/>
          </w:tcPr>
          <w:p w:rsidR="008E306F" w:rsidRPr="008921AB" w:rsidRDefault="008E306F" w:rsidP="008E306F">
            <w:pPr>
              <w:jc w:val="center"/>
              <w:rPr>
                <w:rFonts w:ascii="Simplified Arabic" w:eastAsia="Times New Roman" w:hAnsi="Simplified Arabic" w:cs="Simplified Arabic"/>
                <w:b/>
                <w:bCs/>
                <w:sz w:val="20"/>
                <w:szCs w:val="20"/>
                <w:rtl/>
              </w:rPr>
            </w:pPr>
          </w:p>
        </w:tc>
        <w:tc>
          <w:tcPr>
            <w:tcW w:w="1699" w:type="dxa"/>
          </w:tcPr>
          <w:p w:rsidR="008E306F" w:rsidRPr="008921AB" w:rsidRDefault="008E306F" w:rsidP="008921AB">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 xml:space="preserve">صيدلاني </w:t>
            </w:r>
          </w:p>
        </w:tc>
        <w:tc>
          <w:tcPr>
            <w:tcW w:w="522" w:type="dxa"/>
          </w:tcPr>
          <w:p w:rsidR="008E306F" w:rsidRPr="008921AB" w:rsidRDefault="008E306F" w:rsidP="008E306F">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9</w:t>
            </w:r>
          </w:p>
        </w:tc>
        <w:tc>
          <w:tcPr>
            <w:tcW w:w="914" w:type="dxa"/>
          </w:tcPr>
          <w:p w:rsidR="008E306F" w:rsidRPr="008921AB" w:rsidRDefault="008E306F" w:rsidP="008E306F">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1.87</w:t>
            </w:r>
          </w:p>
        </w:tc>
        <w:tc>
          <w:tcPr>
            <w:tcW w:w="762" w:type="dxa"/>
          </w:tcPr>
          <w:p w:rsidR="008E306F" w:rsidRPr="008921AB" w:rsidRDefault="008E306F" w:rsidP="008E306F">
            <w:pPr>
              <w:jc w:val="center"/>
              <w:rPr>
                <w:rFonts w:ascii="Simplified Arabic" w:eastAsia="Times New Roman" w:hAnsi="Simplified Arabic" w:cs="Simplified Arabic"/>
                <w:b/>
                <w:bCs/>
                <w:sz w:val="20"/>
                <w:szCs w:val="20"/>
                <w:rtl/>
                <w:lang w:bidi="ar-EG"/>
              </w:rPr>
            </w:pPr>
          </w:p>
        </w:tc>
        <w:tc>
          <w:tcPr>
            <w:tcW w:w="995" w:type="dxa"/>
          </w:tcPr>
          <w:p w:rsidR="008E306F" w:rsidRPr="008921AB" w:rsidRDefault="008E306F" w:rsidP="008E306F">
            <w:pPr>
              <w:jc w:val="center"/>
              <w:rPr>
                <w:rFonts w:ascii="Simplified Arabic" w:eastAsia="Times New Roman" w:hAnsi="Simplified Arabic" w:cs="Simplified Arabic"/>
                <w:b/>
                <w:bCs/>
                <w:sz w:val="20"/>
                <w:szCs w:val="20"/>
                <w:rtl/>
                <w:lang w:bidi="ar-EG"/>
              </w:rPr>
            </w:pPr>
          </w:p>
        </w:tc>
        <w:tc>
          <w:tcPr>
            <w:tcW w:w="950" w:type="dxa"/>
          </w:tcPr>
          <w:p w:rsidR="008E306F" w:rsidRPr="008921AB" w:rsidRDefault="008E306F" w:rsidP="008E306F">
            <w:pPr>
              <w:jc w:val="center"/>
              <w:rPr>
                <w:rFonts w:ascii="Simplified Arabic" w:eastAsia="Times New Roman" w:hAnsi="Simplified Arabic" w:cs="Simplified Arabic"/>
                <w:b/>
                <w:bCs/>
                <w:sz w:val="20"/>
                <w:szCs w:val="20"/>
                <w:rtl/>
                <w:lang w:bidi="ar-EG"/>
              </w:rPr>
            </w:pPr>
            <w:r w:rsidRPr="008921AB">
              <w:rPr>
                <w:rFonts w:ascii="Simplified Arabic" w:eastAsia="Times New Roman" w:hAnsi="Simplified Arabic" w:cs="Simplified Arabic"/>
                <w:b/>
                <w:bCs/>
                <w:sz w:val="20"/>
                <w:szCs w:val="20"/>
                <w:rtl/>
                <w:lang w:bidi="ar-EG"/>
              </w:rPr>
              <w:t>-</w:t>
            </w:r>
          </w:p>
        </w:tc>
        <w:tc>
          <w:tcPr>
            <w:tcW w:w="810" w:type="dxa"/>
          </w:tcPr>
          <w:p w:rsidR="008E306F" w:rsidRPr="008921AB" w:rsidRDefault="008E306F" w:rsidP="008E306F">
            <w:pPr>
              <w:jc w:val="center"/>
              <w:rPr>
                <w:rFonts w:ascii="Simplified Arabic" w:eastAsia="Times New Roman" w:hAnsi="Simplified Arabic" w:cs="Simplified Arabic"/>
                <w:b/>
                <w:bCs/>
                <w:sz w:val="20"/>
                <w:szCs w:val="20"/>
                <w:rtl/>
                <w:lang w:bidi="ar-EG"/>
              </w:rPr>
            </w:pPr>
          </w:p>
        </w:tc>
        <w:tc>
          <w:tcPr>
            <w:tcW w:w="794" w:type="dxa"/>
          </w:tcPr>
          <w:p w:rsidR="008E306F" w:rsidRPr="008921AB" w:rsidRDefault="008E306F" w:rsidP="008E306F">
            <w:pPr>
              <w:jc w:val="center"/>
              <w:rPr>
                <w:rFonts w:ascii="Simplified Arabic" w:eastAsia="Times New Roman" w:hAnsi="Simplified Arabic" w:cs="Simplified Arabic"/>
                <w:b/>
                <w:bCs/>
                <w:sz w:val="20"/>
                <w:szCs w:val="20"/>
                <w:rtl/>
                <w:lang w:bidi="ar-EG"/>
              </w:rPr>
            </w:pPr>
          </w:p>
        </w:tc>
      </w:tr>
      <w:tr w:rsidR="008E306F" w:rsidRPr="008921AB" w:rsidTr="008921AB">
        <w:trPr>
          <w:trHeight w:val="81"/>
        </w:trPr>
        <w:tc>
          <w:tcPr>
            <w:tcW w:w="1256" w:type="dxa"/>
            <w:vMerge/>
          </w:tcPr>
          <w:p w:rsidR="008E306F" w:rsidRPr="008921AB" w:rsidRDefault="008E306F" w:rsidP="008E306F">
            <w:pPr>
              <w:jc w:val="center"/>
              <w:rPr>
                <w:rFonts w:ascii="Simplified Arabic" w:eastAsia="Times New Roman" w:hAnsi="Simplified Arabic" w:cs="Simplified Arabic"/>
                <w:b/>
                <w:bCs/>
                <w:sz w:val="20"/>
                <w:szCs w:val="20"/>
                <w:rtl/>
              </w:rPr>
            </w:pPr>
          </w:p>
        </w:tc>
        <w:tc>
          <w:tcPr>
            <w:tcW w:w="1699" w:type="dxa"/>
          </w:tcPr>
          <w:p w:rsidR="008E306F" w:rsidRPr="008921AB" w:rsidRDefault="008E306F" w:rsidP="008921AB">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ممرض</w:t>
            </w:r>
          </w:p>
        </w:tc>
        <w:tc>
          <w:tcPr>
            <w:tcW w:w="522" w:type="dxa"/>
          </w:tcPr>
          <w:p w:rsidR="008E306F" w:rsidRPr="008921AB" w:rsidRDefault="008E306F" w:rsidP="008E306F">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12</w:t>
            </w:r>
          </w:p>
        </w:tc>
        <w:tc>
          <w:tcPr>
            <w:tcW w:w="914" w:type="dxa"/>
          </w:tcPr>
          <w:p w:rsidR="008E306F" w:rsidRPr="008921AB" w:rsidRDefault="008E306F" w:rsidP="008E306F">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2.48</w:t>
            </w:r>
          </w:p>
        </w:tc>
        <w:tc>
          <w:tcPr>
            <w:tcW w:w="762" w:type="dxa"/>
          </w:tcPr>
          <w:p w:rsidR="008E306F" w:rsidRPr="008921AB" w:rsidRDefault="008E306F" w:rsidP="008E306F">
            <w:pPr>
              <w:jc w:val="center"/>
              <w:rPr>
                <w:rFonts w:ascii="Simplified Arabic" w:eastAsia="Times New Roman" w:hAnsi="Simplified Arabic" w:cs="Simplified Arabic"/>
                <w:b/>
                <w:bCs/>
                <w:sz w:val="20"/>
                <w:szCs w:val="20"/>
                <w:rtl/>
                <w:lang w:bidi="ar-EG"/>
              </w:rPr>
            </w:pPr>
          </w:p>
        </w:tc>
        <w:tc>
          <w:tcPr>
            <w:tcW w:w="995" w:type="dxa"/>
          </w:tcPr>
          <w:p w:rsidR="008E306F" w:rsidRPr="008921AB" w:rsidRDefault="008E306F" w:rsidP="008E306F">
            <w:pPr>
              <w:jc w:val="center"/>
              <w:rPr>
                <w:rFonts w:ascii="Simplified Arabic" w:eastAsia="Times New Roman" w:hAnsi="Simplified Arabic" w:cs="Simplified Arabic"/>
                <w:b/>
                <w:bCs/>
                <w:sz w:val="20"/>
                <w:szCs w:val="20"/>
                <w:rtl/>
                <w:lang w:bidi="ar-EG"/>
              </w:rPr>
            </w:pPr>
          </w:p>
        </w:tc>
        <w:tc>
          <w:tcPr>
            <w:tcW w:w="950" w:type="dxa"/>
          </w:tcPr>
          <w:p w:rsidR="008E306F" w:rsidRPr="008921AB" w:rsidRDefault="008E306F" w:rsidP="008E306F">
            <w:pPr>
              <w:jc w:val="center"/>
              <w:rPr>
                <w:rFonts w:ascii="Simplified Arabic" w:eastAsia="Times New Roman" w:hAnsi="Simplified Arabic" w:cs="Simplified Arabic"/>
                <w:b/>
                <w:bCs/>
                <w:sz w:val="20"/>
                <w:szCs w:val="20"/>
                <w:rtl/>
                <w:lang w:bidi="ar-EG"/>
              </w:rPr>
            </w:pPr>
            <w:r w:rsidRPr="008921AB">
              <w:rPr>
                <w:rFonts w:ascii="Simplified Arabic" w:eastAsia="Times New Roman" w:hAnsi="Simplified Arabic" w:cs="Simplified Arabic"/>
                <w:b/>
                <w:bCs/>
                <w:sz w:val="20"/>
                <w:szCs w:val="20"/>
                <w:rtl/>
                <w:lang w:bidi="ar-EG"/>
              </w:rPr>
              <w:t>**</w:t>
            </w:r>
          </w:p>
        </w:tc>
        <w:tc>
          <w:tcPr>
            <w:tcW w:w="810" w:type="dxa"/>
          </w:tcPr>
          <w:p w:rsidR="008E306F" w:rsidRPr="008921AB" w:rsidRDefault="008E306F" w:rsidP="008E306F">
            <w:pPr>
              <w:jc w:val="center"/>
              <w:rPr>
                <w:rFonts w:ascii="Simplified Arabic" w:eastAsia="Times New Roman" w:hAnsi="Simplified Arabic" w:cs="Simplified Arabic"/>
                <w:b/>
                <w:bCs/>
                <w:sz w:val="20"/>
                <w:szCs w:val="20"/>
                <w:rtl/>
                <w:lang w:bidi="ar-EG"/>
              </w:rPr>
            </w:pPr>
            <w:r w:rsidRPr="008921AB">
              <w:rPr>
                <w:rFonts w:ascii="Simplified Arabic" w:eastAsia="Times New Roman" w:hAnsi="Simplified Arabic" w:cs="Simplified Arabic"/>
                <w:b/>
                <w:bCs/>
                <w:sz w:val="20"/>
                <w:szCs w:val="20"/>
                <w:rtl/>
                <w:lang w:bidi="ar-EG"/>
              </w:rPr>
              <w:t>-</w:t>
            </w:r>
          </w:p>
        </w:tc>
        <w:tc>
          <w:tcPr>
            <w:tcW w:w="794" w:type="dxa"/>
          </w:tcPr>
          <w:p w:rsidR="008E306F" w:rsidRPr="008921AB" w:rsidRDefault="008E306F" w:rsidP="008E306F">
            <w:pPr>
              <w:jc w:val="center"/>
              <w:rPr>
                <w:rFonts w:ascii="Simplified Arabic" w:eastAsia="Times New Roman" w:hAnsi="Simplified Arabic" w:cs="Simplified Arabic"/>
                <w:b/>
                <w:bCs/>
                <w:sz w:val="20"/>
                <w:szCs w:val="20"/>
                <w:rtl/>
                <w:lang w:bidi="ar-EG"/>
              </w:rPr>
            </w:pPr>
          </w:p>
        </w:tc>
      </w:tr>
      <w:tr w:rsidR="008E306F" w:rsidRPr="008921AB" w:rsidTr="008921AB">
        <w:trPr>
          <w:trHeight w:val="81"/>
        </w:trPr>
        <w:tc>
          <w:tcPr>
            <w:tcW w:w="1256" w:type="dxa"/>
            <w:vMerge/>
          </w:tcPr>
          <w:p w:rsidR="008E306F" w:rsidRPr="008921AB" w:rsidRDefault="008E306F" w:rsidP="008E306F">
            <w:pPr>
              <w:jc w:val="center"/>
              <w:rPr>
                <w:rFonts w:ascii="Simplified Arabic" w:eastAsia="Times New Roman" w:hAnsi="Simplified Arabic" w:cs="Simplified Arabic"/>
                <w:b/>
                <w:bCs/>
                <w:sz w:val="20"/>
                <w:szCs w:val="20"/>
                <w:rtl/>
              </w:rPr>
            </w:pPr>
          </w:p>
        </w:tc>
        <w:tc>
          <w:tcPr>
            <w:tcW w:w="1699" w:type="dxa"/>
          </w:tcPr>
          <w:p w:rsidR="008E306F" w:rsidRPr="008921AB" w:rsidRDefault="008E306F" w:rsidP="008E306F">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إداريين</w:t>
            </w:r>
          </w:p>
        </w:tc>
        <w:tc>
          <w:tcPr>
            <w:tcW w:w="522" w:type="dxa"/>
          </w:tcPr>
          <w:p w:rsidR="008E306F" w:rsidRPr="008921AB" w:rsidRDefault="008E306F" w:rsidP="008E306F">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7</w:t>
            </w:r>
          </w:p>
        </w:tc>
        <w:tc>
          <w:tcPr>
            <w:tcW w:w="914" w:type="dxa"/>
          </w:tcPr>
          <w:p w:rsidR="008E306F" w:rsidRPr="008921AB" w:rsidRDefault="008E306F" w:rsidP="008E306F">
            <w:pPr>
              <w:bidi w:val="0"/>
              <w:jc w:val="center"/>
              <w:rPr>
                <w:rFonts w:ascii="Simplified Arabic" w:eastAsia="Times New Roman" w:hAnsi="Simplified Arabic" w:cs="Simplified Arabic"/>
                <w:b/>
                <w:bCs/>
                <w:sz w:val="20"/>
                <w:szCs w:val="20"/>
              </w:rPr>
            </w:pPr>
            <w:r w:rsidRPr="008921AB">
              <w:rPr>
                <w:rFonts w:ascii="Simplified Arabic" w:eastAsia="Times New Roman" w:hAnsi="Simplified Arabic" w:cs="Simplified Arabic"/>
                <w:b/>
                <w:bCs/>
                <w:sz w:val="20"/>
                <w:szCs w:val="20"/>
                <w:rtl/>
              </w:rPr>
              <w:t>2.42</w:t>
            </w:r>
          </w:p>
        </w:tc>
        <w:tc>
          <w:tcPr>
            <w:tcW w:w="762" w:type="dxa"/>
          </w:tcPr>
          <w:p w:rsidR="008E306F" w:rsidRPr="008921AB" w:rsidRDefault="008E306F" w:rsidP="008E306F">
            <w:pPr>
              <w:jc w:val="center"/>
              <w:rPr>
                <w:rFonts w:ascii="Simplified Arabic" w:eastAsia="Times New Roman" w:hAnsi="Simplified Arabic" w:cs="Simplified Arabic"/>
                <w:b/>
                <w:bCs/>
                <w:sz w:val="20"/>
                <w:szCs w:val="20"/>
                <w:lang w:bidi="ar-EG"/>
              </w:rPr>
            </w:pPr>
          </w:p>
        </w:tc>
        <w:tc>
          <w:tcPr>
            <w:tcW w:w="995" w:type="dxa"/>
          </w:tcPr>
          <w:p w:rsidR="008E306F" w:rsidRPr="008921AB" w:rsidRDefault="008E306F" w:rsidP="008E306F">
            <w:pPr>
              <w:jc w:val="center"/>
              <w:rPr>
                <w:rFonts w:ascii="Simplified Arabic" w:eastAsia="Times New Roman" w:hAnsi="Simplified Arabic" w:cs="Simplified Arabic"/>
                <w:b/>
                <w:bCs/>
                <w:sz w:val="20"/>
                <w:szCs w:val="20"/>
                <w:rtl/>
                <w:lang w:bidi="ar-EG"/>
              </w:rPr>
            </w:pPr>
          </w:p>
        </w:tc>
        <w:tc>
          <w:tcPr>
            <w:tcW w:w="950" w:type="dxa"/>
          </w:tcPr>
          <w:p w:rsidR="008E306F" w:rsidRPr="008921AB" w:rsidRDefault="008E306F" w:rsidP="008E306F">
            <w:pPr>
              <w:jc w:val="center"/>
              <w:rPr>
                <w:rFonts w:ascii="Simplified Arabic" w:eastAsia="Times New Roman" w:hAnsi="Simplified Arabic" w:cs="Simplified Arabic"/>
                <w:b/>
                <w:bCs/>
                <w:sz w:val="20"/>
                <w:szCs w:val="20"/>
                <w:rtl/>
                <w:lang w:bidi="ar-EG"/>
              </w:rPr>
            </w:pPr>
            <w:r w:rsidRPr="008921AB">
              <w:rPr>
                <w:rFonts w:ascii="Simplified Arabic" w:eastAsia="Times New Roman" w:hAnsi="Simplified Arabic" w:cs="Simplified Arabic"/>
                <w:b/>
                <w:bCs/>
                <w:sz w:val="20"/>
                <w:szCs w:val="20"/>
                <w:rtl/>
                <w:lang w:bidi="ar-EG"/>
              </w:rPr>
              <w:t>*</w:t>
            </w:r>
          </w:p>
        </w:tc>
        <w:tc>
          <w:tcPr>
            <w:tcW w:w="810" w:type="dxa"/>
          </w:tcPr>
          <w:p w:rsidR="008E306F" w:rsidRPr="008921AB" w:rsidRDefault="008E306F" w:rsidP="008E306F">
            <w:pPr>
              <w:jc w:val="center"/>
              <w:rPr>
                <w:rFonts w:ascii="Simplified Arabic" w:eastAsia="Times New Roman" w:hAnsi="Simplified Arabic" w:cs="Simplified Arabic"/>
                <w:b/>
                <w:bCs/>
                <w:sz w:val="20"/>
                <w:szCs w:val="20"/>
                <w:rtl/>
                <w:lang w:bidi="ar-EG"/>
              </w:rPr>
            </w:pPr>
          </w:p>
        </w:tc>
        <w:tc>
          <w:tcPr>
            <w:tcW w:w="794" w:type="dxa"/>
          </w:tcPr>
          <w:p w:rsidR="008E306F" w:rsidRPr="008921AB" w:rsidRDefault="008E306F" w:rsidP="008E306F">
            <w:pPr>
              <w:jc w:val="center"/>
              <w:rPr>
                <w:rFonts w:ascii="Simplified Arabic" w:eastAsia="Times New Roman" w:hAnsi="Simplified Arabic" w:cs="Simplified Arabic"/>
                <w:b/>
                <w:bCs/>
                <w:sz w:val="20"/>
                <w:szCs w:val="20"/>
                <w:rtl/>
                <w:lang w:bidi="ar-EG"/>
              </w:rPr>
            </w:pPr>
            <w:r w:rsidRPr="008921AB">
              <w:rPr>
                <w:rFonts w:ascii="Simplified Arabic" w:eastAsia="Times New Roman" w:hAnsi="Simplified Arabic" w:cs="Simplified Arabic"/>
                <w:b/>
                <w:bCs/>
                <w:sz w:val="20"/>
                <w:szCs w:val="20"/>
                <w:rtl/>
                <w:lang w:bidi="ar-EG"/>
              </w:rPr>
              <w:t>-</w:t>
            </w:r>
          </w:p>
        </w:tc>
      </w:tr>
    </w:tbl>
    <w:p w:rsidR="008E306F" w:rsidRPr="006753D7" w:rsidRDefault="008E306F" w:rsidP="00400763">
      <w:pPr>
        <w:spacing w:after="0"/>
        <w:jc w:val="lowKashida"/>
        <w:rPr>
          <w:rFonts w:ascii="Simplified Arabic" w:eastAsia="Times New Roman" w:hAnsi="Simplified Arabic" w:cs="Simplified Arabic"/>
          <w:sz w:val="24"/>
          <w:szCs w:val="24"/>
          <w:rtl/>
        </w:rPr>
      </w:pPr>
      <w:r w:rsidRPr="006753D7">
        <w:rPr>
          <w:rFonts w:ascii="Simplified Arabic" w:eastAsia="Times New Roman" w:hAnsi="Simplified Arabic" w:cs="Simplified Arabic"/>
          <w:sz w:val="24"/>
          <w:szCs w:val="24"/>
          <w:rtl/>
        </w:rPr>
        <w:t>** فروق دالة عند مستوى الدلالة الإحصائية (0.01) فأقل      * فروق دالة عند مستوى الدلالة الإحصائية (0.05) فأقل</w:t>
      </w:r>
    </w:p>
    <w:p w:rsidR="008E306F" w:rsidRPr="00282CA0" w:rsidRDefault="008E306F" w:rsidP="00282CA0">
      <w:pPr>
        <w:spacing w:after="0"/>
        <w:jc w:val="lowKashida"/>
        <w:rPr>
          <w:rFonts w:ascii="Simplified Arabic" w:eastAsia="Times New Roman" w:hAnsi="Simplified Arabic" w:cs="Simplified Arabic"/>
          <w:color w:val="000000"/>
          <w:sz w:val="28"/>
          <w:szCs w:val="28"/>
          <w:rtl/>
        </w:rPr>
      </w:pPr>
      <w:r w:rsidRPr="00DD1114">
        <w:rPr>
          <w:rFonts w:ascii="Simplified Arabic" w:eastAsia="Times New Roman" w:hAnsi="Simplified Arabic" w:cs="Simplified Arabic"/>
          <w:color w:val="000000"/>
          <w:sz w:val="28"/>
          <w:szCs w:val="28"/>
          <w:rtl/>
        </w:rPr>
        <w:t>ي</w:t>
      </w:r>
      <w:r w:rsidR="00282CA0">
        <w:rPr>
          <w:rFonts w:ascii="Simplified Arabic" w:eastAsia="Times New Roman" w:hAnsi="Simplified Arabic" w:cs="Simplified Arabic"/>
          <w:color w:val="000000"/>
          <w:sz w:val="28"/>
          <w:szCs w:val="28"/>
          <w:rtl/>
        </w:rPr>
        <w:t xml:space="preserve">تضح من الجدول رقم (28) ما يلي: </w:t>
      </w:r>
      <w:r w:rsidRPr="00DD1114">
        <w:rPr>
          <w:rFonts w:ascii="Simplified Arabic" w:eastAsia="Times New Roman" w:hAnsi="Simplified Arabic" w:cs="Simplified Arabic"/>
          <w:sz w:val="28"/>
          <w:szCs w:val="28"/>
          <w:rtl/>
        </w:rPr>
        <w:t>وجود فروق ذات دلالة إحصائية عند مستوى الدلالة الإحصائية (0.01) فأقل بين إجابات الممرضين، والصيدلانيين حول (</w:t>
      </w:r>
      <w:r w:rsidR="00400763">
        <w:rPr>
          <w:rFonts w:ascii="Simplified Arabic" w:eastAsia="Times New Roman" w:hAnsi="Simplified Arabic" w:cs="Simplified Arabic"/>
          <w:sz w:val="28"/>
          <w:szCs w:val="28"/>
          <w:rtl/>
        </w:rPr>
        <w:t>دافعية الإنجاز) لصالح الممرضين.</w:t>
      </w:r>
      <w:r w:rsidR="00400763">
        <w:rPr>
          <w:rFonts w:ascii="Simplified Arabic" w:eastAsia="Times New Roman" w:hAnsi="Simplified Arabic" w:cs="Simplified Arabic" w:hint="cs"/>
          <w:sz w:val="28"/>
          <w:szCs w:val="28"/>
          <w:rtl/>
        </w:rPr>
        <w:t xml:space="preserve"> </w:t>
      </w:r>
      <w:r w:rsidRPr="00DD1114">
        <w:rPr>
          <w:rFonts w:ascii="Simplified Arabic" w:eastAsia="Times New Roman" w:hAnsi="Simplified Arabic" w:cs="Simplified Arabic"/>
          <w:sz w:val="28"/>
          <w:szCs w:val="28"/>
          <w:rtl/>
        </w:rPr>
        <w:t>وجود فروق ذات دلالة إحصائية عند مستوى الدلالة الإحصائية (0.05) فأقل بين إجابات فنيي المختبر والتحاليل الطبية، والصيدلانيين حول (دافعية الإنجاز) لصالح</w:t>
      </w:r>
      <w:r w:rsidR="00400763">
        <w:rPr>
          <w:rFonts w:ascii="Simplified Arabic" w:eastAsia="Times New Roman" w:hAnsi="Simplified Arabic" w:cs="Simplified Arabic"/>
          <w:sz w:val="28"/>
          <w:szCs w:val="28"/>
          <w:rtl/>
        </w:rPr>
        <w:t xml:space="preserve"> فنيي المختبر والتحاليل الطبية.</w:t>
      </w:r>
      <w:r w:rsidR="00400763">
        <w:rPr>
          <w:rFonts w:ascii="Simplified Arabic" w:eastAsia="Times New Roman" w:hAnsi="Simplified Arabic" w:cs="Simplified Arabic" w:hint="cs"/>
          <w:sz w:val="28"/>
          <w:szCs w:val="28"/>
          <w:rtl/>
        </w:rPr>
        <w:t xml:space="preserve"> </w:t>
      </w:r>
      <w:r w:rsidRPr="00DD1114">
        <w:rPr>
          <w:rFonts w:ascii="Simplified Arabic" w:eastAsia="Times New Roman" w:hAnsi="Simplified Arabic" w:cs="Simplified Arabic"/>
          <w:sz w:val="28"/>
          <w:szCs w:val="28"/>
          <w:rtl/>
        </w:rPr>
        <w:t>وجود فروق ذات دلالة إحصائية عند مستوى الدلالة الإحصائية (0.05) فأقل بين إجابات الإداريين، والصيدلانيين حول (دافعية الإنجاز) لصالح الإداريين.</w:t>
      </w:r>
    </w:p>
    <w:p w:rsidR="008E306F" w:rsidRPr="00DD1114" w:rsidRDefault="003F7AB2" w:rsidP="00282CA0">
      <w:pPr>
        <w:spacing w:after="0"/>
        <w:rPr>
          <w:rFonts w:ascii="Simplified Arabic" w:eastAsia="Calibri" w:hAnsi="Simplified Arabic" w:cs="Simplified Arabic"/>
          <w:sz w:val="28"/>
          <w:szCs w:val="28"/>
          <w:rtl/>
        </w:rPr>
      </w:pPr>
      <w:r w:rsidRPr="00DD1114">
        <w:rPr>
          <w:rFonts w:ascii="Simplified Arabic" w:eastAsia="Calibri" w:hAnsi="Simplified Arabic" w:cs="Simplified Arabic"/>
          <w:sz w:val="28"/>
          <w:szCs w:val="28"/>
          <w:rtl/>
        </w:rPr>
        <w:t>رابعا:</w:t>
      </w:r>
      <w:r w:rsidR="008E306F" w:rsidRPr="00DD1114">
        <w:rPr>
          <w:rFonts w:ascii="Simplified Arabic" w:eastAsia="Calibri" w:hAnsi="Simplified Arabic" w:cs="Simplified Arabic"/>
          <w:sz w:val="28"/>
          <w:szCs w:val="28"/>
          <w:rtl/>
        </w:rPr>
        <w:t xml:space="preserve"> الفروق باختلاف متغير سنوات الخبرة</w:t>
      </w:r>
    </w:p>
    <w:p w:rsidR="008E306F" w:rsidRPr="00DD1114" w:rsidRDefault="008E306F" w:rsidP="00282CA0">
      <w:pPr>
        <w:rPr>
          <w:rFonts w:ascii="Simplified Arabic" w:eastAsiaTheme="minorEastAsia" w:hAnsi="Simplified Arabic" w:cs="Simplified Arabic"/>
          <w:sz w:val="28"/>
          <w:szCs w:val="28"/>
          <w:rtl/>
        </w:rPr>
      </w:pPr>
      <w:r w:rsidRPr="00DD1114">
        <w:rPr>
          <w:rFonts w:ascii="Simplified Arabic" w:eastAsiaTheme="minorEastAsia" w:hAnsi="Simplified Arabic" w:cs="Simplified Arabic"/>
          <w:sz w:val="28"/>
          <w:szCs w:val="28"/>
          <w:rtl/>
        </w:rPr>
        <w:t>للتعرف على ما إذا كانت هنالك فروق ذات دلالة إحصائية في إجابات أفراد العينة طبقاً إلى اختلاف متغير سنوات الخبرة استخدمت الباحثة " تحليل التباين الأحادي " (</w:t>
      </w:r>
      <w:r w:rsidRPr="00DD1114">
        <w:rPr>
          <w:rFonts w:ascii="Simplified Arabic" w:eastAsiaTheme="minorEastAsia" w:hAnsi="Simplified Arabic" w:cs="Simplified Arabic"/>
          <w:sz w:val="28"/>
          <w:szCs w:val="28"/>
        </w:rPr>
        <w:t>One Way ANOVA</w:t>
      </w:r>
      <w:r w:rsidRPr="00DD1114">
        <w:rPr>
          <w:rFonts w:ascii="Simplified Arabic" w:eastAsiaTheme="minorEastAsia" w:hAnsi="Simplified Arabic" w:cs="Simplified Arabic"/>
          <w:sz w:val="28"/>
          <w:szCs w:val="28"/>
          <w:rtl/>
        </w:rPr>
        <w:t xml:space="preserve">)؛ لتوضيح دلالة الفروق في إجابات أفراد عينة الدراسة طبقاً إلى اختلاف متغير سنوات </w:t>
      </w:r>
      <w:r w:rsidR="003F7AB2" w:rsidRPr="00DD1114">
        <w:rPr>
          <w:rFonts w:ascii="Simplified Arabic" w:eastAsiaTheme="minorEastAsia" w:hAnsi="Simplified Arabic" w:cs="Simplified Arabic"/>
          <w:sz w:val="28"/>
          <w:szCs w:val="28"/>
          <w:rtl/>
        </w:rPr>
        <w:t>الخبرة،</w:t>
      </w:r>
      <w:r w:rsidRPr="00DD1114">
        <w:rPr>
          <w:rFonts w:ascii="Simplified Arabic" w:eastAsiaTheme="minorEastAsia" w:hAnsi="Simplified Arabic" w:cs="Simplified Arabic"/>
          <w:sz w:val="28"/>
          <w:szCs w:val="28"/>
          <w:rtl/>
        </w:rPr>
        <w:t xml:space="preserve"> وجاءت النتائج كما يوضحها الجدول التالي:</w:t>
      </w:r>
    </w:p>
    <w:p w:rsidR="008E306F" w:rsidRPr="00DD1114" w:rsidRDefault="003F7AB2" w:rsidP="008E306F">
      <w:pPr>
        <w:spacing w:after="0"/>
        <w:jc w:val="center"/>
        <w:rPr>
          <w:rFonts w:ascii="Simplified Arabic" w:eastAsiaTheme="minorEastAsia" w:hAnsi="Simplified Arabic" w:cs="Simplified Arabic"/>
          <w:color w:val="000000"/>
          <w:sz w:val="28"/>
          <w:szCs w:val="28"/>
          <w:rtl/>
        </w:rPr>
      </w:pPr>
      <w:r w:rsidRPr="00DD1114">
        <w:rPr>
          <w:rFonts w:ascii="Simplified Arabic" w:eastAsiaTheme="minorEastAsia" w:hAnsi="Simplified Arabic" w:cs="Simplified Arabic"/>
          <w:color w:val="000000"/>
          <w:sz w:val="28"/>
          <w:szCs w:val="28"/>
          <w:rtl/>
        </w:rPr>
        <w:lastRenderedPageBreak/>
        <w:t>الجدول رقم (29) نتائج</w:t>
      </w:r>
      <w:r w:rsidR="008E306F" w:rsidRPr="00DD1114">
        <w:rPr>
          <w:rFonts w:ascii="Simplified Arabic" w:eastAsiaTheme="minorEastAsia" w:hAnsi="Simplified Arabic" w:cs="Simplified Arabic"/>
          <w:color w:val="000000"/>
          <w:sz w:val="28"/>
          <w:szCs w:val="28"/>
          <w:rtl/>
        </w:rPr>
        <w:t xml:space="preserve"> " تحليل التباين الأحادي " </w:t>
      </w:r>
      <w:r w:rsidRPr="00DD1114">
        <w:rPr>
          <w:rFonts w:ascii="Simplified Arabic" w:eastAsiaTheme="minorEastAsia" w:hAnsi="Simplified Arabic" w:cs="Simplified Arabic"/>
          <w:color w:val="000000"/>
          <w:sz w:val="28"/>
          <w:szCs w:val="28"/>
          <w:rtl/>
        </w:rPr>
        <w:t>(</w:t>
      </w:r>
      <w:r w:rsidRPr="00DD1114">
        <w:rPr>
          <w:rFonts w:ascii="Simplified Arabic" w:eastAsiaTheme="minorEastAsia" w:hAnsi="Simplified Arabic" w:cs="Simplified Arabic"/>
          <w:color w:val="000000"/>
          <w:sz w:val="28"/>
          <w:szCs w:val="28"/>
        </w:rPr>
        <w:t>One</w:t>
      </w:r>
      <w:r w:rsidR="008E306F" w:rsidRPr="00DD1114">
        <w:rPr>
          <w:rFonts w:ascii="Simplified Arabic" w:eastAsiaTheme="minorEastAsia" w:hAnsi="Simplified Arabic" w:cs="Simplified Arabic"/>
          <w:color w:val="000000"/>
          <w:sz w:val="28"/>
          <w:szCs w:val="28"/>
        </w:rPr>
        <w:t xml:space="preserve"> Way </w:t>
      </w:r>
      <w:r w:rsidRPr="00DD1114">
        <w:rPr>
          <w:rFonts w:ascii="Simplified Arabic" w:eastAsiaTheme="minorEastAsia" w:hAnsi="Simplified Arabic" w:cs="Simplified Arabic"/>
          <w:color w:val="000000"/>
          <w:sz w:val="28"/>
          <w:szCs w:val="28"/>
        </w:rPr>
        <w:t>ANOVA</w:t>
      </w:r>
      <w:r w:rsidRPr="00DD1114">
        <w:rPr>
          <w:rFonts w:ascii="Simplified Arabic" w:eastAsiaTheme="minorEastAsia" w:hAnsi="Simplified Arabic" w:cs="Simplified Arabic"/>
          <w:color w:val="000000"/>
          <w:sz w:val="28"/>
          <w:szCs w:val="28"/>
          <w:rtl/>
        </w:rPr>
        <w:t>)</w:t>
      </w:r>
      <w:r w:rsidR="008E306F" w:rsidRPr="00DD1114">
        <w:rPr>
          <w:rFonts w:ascii="Simplified Arabic" w:eastAsiaTheme="minorEastAsia" w:hAnsi="Simplified Arabic" w:cs="Simplified Arabic"/>
          <w:color w:val="000000"/>
          <w:sz w:val="28"/>
          <w:szCs w:val="28"/>
          <w:rtl/>
        </w:rPr>
        <w:t xml:space="preserve"> </w:t>
      </w:r>
    </w:p>
    <w:p w:rsidR="008E306F" w:rsidRPr="00DD1114" w:rsidRDefault="008E306F" w:rsidP="008E306F">
      <w:pPr>
        <w:spacing w:after="0"/>
        <w:jc w:val="center"/>
        <w:rPr>
          <w:rFonts w:ascii="Simplified Arabic" w:eastAsiaTheme="minorEastAsia" w:hAnsi="Simplified Arabic" w:cs="Simplified Arabic"/>
          <w:color w:val="000000"/>
          <w:sz w:val="28"/>
          <w:szCs w:val="28"/>
          <w:rtl/>
        </w:rPr>
      </w:pPr>
      <w:r w:rsidRPr="00DD1114">
        <w:rPr>
          <w:rFonts w:ascii="Simplified Arabic" w:eastAsiaTheme="minorEastAsia" w:hAnsi="Simplified Arabic" w:cs="Simplified Arabic"/>
          <w:color w:val="000000"/>
          <w:sz w:val="28"/>
          <w:szCs w:val="28"/>
          <w:rtl/>
        </w:rPr>
        <w:t>للفروق في إجابات أفراد عينة الدراسة طبقاً إلى اختلاف متغير سنوات الخبرة</w:t>
      </w:r>
    </w:p>
    <w:tbl>
      <w:tblPr>
        <w:tblStyle w:val="10"/>
        <w:bidiVisual/>
        <w:tblW w:w="4924" w:type="pct"/>
        <w:tblLook w:val="01E0" w:firstRow="1" w:lastRow="1" w:firstColumn="1" w:lastColumn="1" w:noHBand="0" w:noVBand="0"/>
      </w:tblPr>
      <w:tblGrid>
        <w:gridCol w:w="1416"/>
        <w:gridCol w:w="1747"/>
        <w:gridCol w:w="967"/>
        <w:gridCol w:w="1107"/>
        <w:gridCol w:w="1106"/>
        <w:gridCol w:w="829"/>
        <w:gridCol w:w="969"/>
      </w:tblGrid>
      <w:tr w:rsidR="00400763" w:rsidRPr="008921AB" w:rsidTr="008921AB">
        <w:trPr>
          <w:trHeight w:val="544"/>
        </w:trPr>
        <w:tc>
          <w:tcPr>
            <w:tcW w:w="869"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المحاور</w:t>
            </w:r>
          </w:p>
        </w:tc>
        <w:tc>
          <w:tcPr>
            <w:tcW w:w="1073"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مصدر التباين</w:t>
            </w:r>
          </w:p>
        </w:tc>
        <w:tc>
          <w:tcPr>
            <w:tcW w:w="594"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مجموع مربعات</w:t>
            </w:r>
          </w:p>
        </w:tc>
        <w:tc>
          <w:tcPr>
            <w:tcW w:w="680"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درجات الحرية</w:t>
            </w:r>
          </w:p>
        </w:tc>
        <w:tc>
          <w:tcPr>
            <w:tcW w:w="679"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متوسط المربعات</w:t>
            </w:r>
          </w:p>
        </w:tc>
        <w:tc>
          <w:tcPr>
            <w:tcW w:w="509"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قيمة ف</w:t>
            </w:r>
          </w:p>
        </w:tc>
        <w:tc>
          <w:tcPr>
            <w:tcW w:w="595"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الدلالة الإحصائية</w:t>
            </w:r>
          </w:p>
        </w:tc>
      </w:tr>
      <w:tr w:rsidR="00400763" w:rsidRPr="008921AB" w:rsidTr="008921AB">
        <w:trPr>
          <w:trHeight w:val="192"/>
        </w:trPr>
        <w:tc>
          <w:tcPr>
            <w:tcW w:w="869" w:type="pct"/>
            <w:vMerge w:val="restart"/>
          </w:tcPr>
          <w:p w:rsidR="008E306F" w:rsidRPr="008921AB" w:rsidRDefault="008E306F" w:rsidP="008E306F">
            <w:pPr>
              <w:jc w:val="lowKashida"/>
              <w:rPr>
                <w:rFonts w:ascii="Simplified Arabic" w:hAnsi="Simplified Arabic" w:cs="Simplified Arabic"/>
                <w:b/>
                <w:bCs/>
                <w:sz w:val="20"/>
                <w:szCs w:val="20"/>
                <w:rtl/>
              </w:rPr>
            </w:pPr>
            <w:r w:rsidRPr="008921AB">
              <w:rPr>
                <w:rFonts w:ascii="Simplified Arabic" w:hAnsi="Simplified Arabic" w:cs="Simplified Arabic"/>
                <w:b/>
                <w:bCs/>
                <w:sz w:val="20"/>
                <w:szCs w:val="20"/>
                <w:rtl/>
              </w:rPr>
              <w:t>دافعية الانجاز</w:t>
            </w:r>
          </w:p>
        </w:tc>
        <w:tc>
          <w:tcPr>
            <w:tcW w:w="1073"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بين المجموعات</w:t>
            </w:r>
          </w:p>
        </w:tc>
        <w:tc>
          <w:tcPr>
            <w:tcW w:w="594"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.246</w:t>
            </w:r>
            <w:r w:rsidRPr="008921AB">
              <w:rPr>
                <w:rFonts w:ascii="Simplified Arabic" w:hAnsi="Simplified Arabic" w:cs="Simplified Arabic"/>
                <w:b/>
                <w:bCs/>
                <w:sz w:val="20"/>
                <w:szCs w:val="20"/>
                <w:rtl/>
              </w:rPr>
              <w:t>0</w:t>
            </w:r>
          </w:p>
        </w:tc>
        <w:tc>
          <w:tcPr>
            <w:tcW w:w="680"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2</w:t>
            </w:r>
          </w:p>
        </w:tc>
        <w:tc>
          <w:tcPr>
            <w:tcW w:w="679"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.123</w:t>
            </w:r>
            <w:r w:rsidRPr="008921AB">
              <w:rPr>
                <w:rFonts w:ascii="Simplified Arabic" w:hAnsi="Simplified Arabic" w:cs="Simplified Arabic"/>
                <w:b/>
                <w:bCs/>
                <w:sz w:val="20"/>
                <w:szCs w:val="20"/>
                <w:rtl/>
              </w:rPr>
              <w:t>0</w:t>
            </w:r>
          </w:p>
        </w:tc>
        <w:tc>
          <w:tcPr>
            <w:tcW w:w="509" w:type="pct"/>
            <w:vMerge w:val="restart"/>
          </w:tcPr>
          <w:p w:rsidR="008E306F" w:rsidRPr="008921AB" w:rsidRDefault="008E306F" w:rsidP="008E306F">
            <w:pPr>
              <w:bidi w:val="0"/>
              <w:jc w:val="center"/>
              <w:rPr>
                <w:rFonts w:ascii="Simplified Arabic" w:hAnsi="Simplified Arabic" w:cs="Simplified Arabic"/>
                <w:b/>
                <w:bCs/>
                <w:color w:val="000000"/>
                <w:sz w:val="20"/>
                <w:szCs w:val="20"/>
              </w:rPr>
            </w:pPr>
            <w:r w:rsidRPr="008921AB">
              <w:rPr>
                <w:rFonts w:ascii="Simplified Arabic" w:hAnsi="Simplified Arabic" w:cs="Simplified Arabic"/>
                <w:b/>
                <w:bCs/>
                <w:color w:val="000000"/>
                <w:sz w:val="20"/>
                <w:szCs w:val="20"/>
              </w:rPr>
              <w:t>1.052</w:t>
            </w:r>
          </w:p>
        </w:tc>
        <w:tc>
          <w:tcPr>
            <w:tcW w:w="595" w:type="pct"/>
            <w:vMerge w:val="restart"/>
          </w:tcPr>
          <w:p w:rsidR="008E306F" w:rsidRPr="008921AB" w:rsidRDefault="008E306F" w:rsidP="008E306F">
            <w:pPr>
              <w:bidi w:val="0"/>
              <w:jc w:val="center"/>
              <w:rPr>
                <w:rFonts w:ascii="Simplified Arabic" w:hAnsi="Simplified Arabic" w:cs="Simplified Arabic"/>
                <w:b/>
                <w:bCs/>
                <w:color w:val="000000"/>
                <w:sz w:val="20"/>
                <w:szCs w:val="20"/>
              </w:rPr>
            </w:pPr>
            <w:r w:rsidRPr="008921AB">
              <w:rPr>
                <w:rFonts w:ascii="Simplified Arabic" w:hAnsi="Simplified Arabic" w:cs="Simplified Arabic"/>
                <w:b/>
                <w:bCs/>
                <w:color w:val="000000"/>
                <w:sz w:val="20"/>
                <w:szCs w:val="20"/>
              </w:rPr>
              <w:t>0.353</w:t>
            </w:r>
          </w:p>
        </w:tc>
      </w:tr>
      <w:tr w:rsidR="00400763" w:rsidRPr="008921AB" w:rsidTr="008921AB">
        <w:trPr>
          <w:trHeight w:val="192"/>
        </w:trPr>
        <w:tc>
          <w:tcPr>
            <w:tcW w:w="869" w:type="pct"/>
            <w:vMerge/>
          </w:tcPr>
          <w:p w:rsidR="008E306F" w:rsidRPr="008921AB" w:rsidRDefault="008E306F" w:rsidP="008E306F">
            <w:pPr>
              <w:jc w:val="lowKashida"/>
              <w:rPr>
                <w:rFonts w:ascii="Simplified Arabic" w:hAnsi="Simplified Arabic" w:cs="Simplified Arabic"/>
                <w:b/>
                <w:bCs/>
                <w:sz w:val="20"/>
                <w:szCs w:val="20"/>
                <w:rtl/>
              </w:rPr>
            </w:pPr>
          </w:p>
        </w:tc>
        <w:tc>
          <w:tcPr>
            <w:tcW w:w="1073"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داخل المجموعات</w:t>
            </w:r>
          </w:p>
        </w:tc>
        <w:tc>
          <w:tcPr>
            <w:tcW w:w="594"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13.219</w:t>
            </w:r>
          </w:p>
        </w:tc>
        <w:tc>
          <w:tcPr>
            <w:tcW w:w="680"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113</w:t>
            </w:r>
          </w:p>
        </w:tc>
        <w:tc>
          <w:tcPr>
            <w:tcW w:w="679"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.117</w:t>
            </w:r>
            <w:r w:rsidRPr="008921AB">
              <w:rPr>
                <w:rFonts w:ascii="Simplified Arabic" w:hAnsi="Simplified Arabic" w:cs="Simplified Arabic"/>
                <w:b/>
                <w:bCs/>
                <w:sz w:val="20"/>
                <w:szCs w:val="20"/>
                <w:rtl/>
              </w:rPr>
              <w:t>0</w:t>
            </w:r>
          </w:p>
        </w:tc>
        <w:tc>
          <w:tcPr>
            <w:tcW w:w="509" w:type="pct"/>
            <w:vMerge/>
          </w:tcPr>
          <w:p w:rsidR="008E306F" w:rsidRPr="008921AB" w:rsidRDefault="008E306F" w:rsidP="008E306F">
            <w:pPr>
              <w:jc w:val="center"/>
              <w:rPr>
                <w:rFonts w:ascii="Simplified Arabic" w:hAnsi="Simplified Arabic" w:cs="Simplified Arabic"/>
                <w:b/>
                <w:bCs/>
                <w:sz w:val="20"/>
                <w:szCs w:val="20"/>
                <w:rtl/>
              </w:rPr>
            </w:pPr>
          </w:p>
        </w:tc>
        <w:tc>
          <w:tcPr>
            <w:tcW w:w="595" w:type="pct"/>
            <w:vMerge/>
          </w:tcPr>
          <w:p w:rsidR="008E306F" w:rsidRPr="008921AB" w:rsidRDefault="008E306F" w:rsidP="008E306F">
            <w:pPr>
              <w:jc w:val="center"/>
              <w:rPr>
                <w:rFonts w:ascii="Simplified Arabic" w:hAnsi="Simplified Arabic" w:cs="Simplified Arabic"/>
                <w:b/>
                <w:bCs/>
                <w:sz w:val="20"/>
                <w:szCs w:val="20"/>
                <w:rtl/>
              </w:rPr>
            </w:pPr>
          </w:p>
        </w:tc>
      </w:tr>
      <w:tr w:rsidR="00400763" w:rsidRPr="008921AB" w:rsidTr="008921AB">
        <w:trPr>
          <w:trHeight w:val="192"/>
        </w:trPr>
        <w:tc>
          <w:tcPr>
            <w:tcW w:w="869" w:type="pct"/>
            <w:vMerge/>
          </w:tcPr>
          <w:p w:rsidR="008E306F" w:rsidRPr="008921AB" w:rsidRDefault="008E306F" w:rsidP="008E306F">
            <w:pPr>
              <w:jc w:val="lowKashida"/>
              <w:rPr>
                <w:rFonts w:ascii="Simplified Arabic" w:hAnsi="Simplified Arabic" w:cs="Simplified Arabic"/>
                <w:b/>
                <w:bCs/>
                <w:sz w:val="20"/>
                <w:szCs w:val="20"/>
                <w:rtl/>
              </w:rPr>
            </w:pPr>
          </w:p>
        </w:tc>
        <w:tc>
          <w:tcPr>
            <w:tcW w:w="1073"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المجموع</w:t>
            </w:r>
          </w:p>
        </w:tc>
        <w:tc>
          <w:tcPr>
            <w:tcW w:w="594"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13.465</w:t>
            </w:r>
          </w:p>
        </w:tc>
        <w:tc>
          <w:tcPr>
            <w:tcW w:w="680"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Pr>
              <w:t>115</w:t>
            </w:r>
          </w:p>
        </w:tc>
        <w:tc>
          <w:tcPr>
            <w:tcW w:w="679" w:type="pct"/>
          </w:tcPr>
          <w:p w:rsidR="008E306F" w:rsidRPr="008921AB" w:rsidRDefault="008E306F" w:rsidP="008E306F">
            <w:pPr>
              <w:jc w:val="center"/>
              <w:rPr>
                <w:rFonts w:ascii="Simplified Arabic" w:hAnsi="Simplified Arabic" w:cs="Simplified Arabic"/>
                <w:b/>
                <w:bCs/>
                <w:sz w:val="20"/>
                <w:szCs w:val="20"/>
              </w:rPr>
            </w:pPr>
            <w:r w:rsidRPr="008921AB">
              <w:rPr>
                <w:rFonts w:ascii="Simplified Arabic" w:hAnsi="Simplified Arabic" w:cs="Simplified Arabic"/>
                <w:b/>
                <w:bCs/>
                <w:sz w:val="20"/>
                <w:szCs w:val="20"/>
                <w:rtl/>
              </w:rPr>
              <w:t>-</w:t>
            </w:r>
          </w:p>
        </w:tc>
        <w:tc>
          <w:tcPr>
            <w:tcW w:w="509" w:type="pct"/>
            <w:vMerge/>
          </w:tcPr>
          <w:p w:rsidR="008E306F" w:rsidRPr="008921AB" w:rsidRDefault="008E306F" w:rsidP="008E306F">
            <w:pPr>
              <w:jc w:val="center"/>
              <w:rPr>
                <w:rFonts w:ascii="Simplified Arabic" w:hAnsi="Simplified Arabic" w:cs="Simplified Arabic"/>
                <w:b/>
                <w:bCs/>
                <w:sz w:val="20"/>
                <w:szCs w:val="20"/>
                <w:rtl/>
              </w:rPr>
            </w:pPr>
          </w:p>
        </w:tc>
        <w:tc>
          <w:tcPr>
            <w:tcW w:w="595" w:type="pct"/>
            <w:vMerge/>
          </w:tcPr>
          <w:p w:rsidR="008E306F" w:rsidRPr="008921AB" w:rsidRDefault="008E306F" w:rsidP="008E306F">
            <w:pPr>
              <w:jc w:val="center"/>
              <w:rPr>
                <w:rFonts w:ascii="Simplified Arabic" w:hAnsi="Simplified Arabic" w:cs="Simplified Arabic"/>
                <w:b/>
                <w:bCs/>
                <w:sz w:val="20"/>
                <w:szCs w:val="20"/>
                <w:rtl/>
              </w:rPr>
            </w:pPr>
          </w:p>
        </w:tc>
      </w:tr>
    </w:tbl>
    <w:p w:rsidR="008E306F" w:rsidRPr="00641F01" w:rsidRDefault="008E306F" w:rsidP="00282CA0">
      <w:pPr>
        <w:spacing w:after="0"/>
        <w:rPr>
          <w:rFonts w:ascii="Simplified Arabic" w:eastAsiaTheme="minorEastAsia" w:hAnsi="Simplified Arabic" w:cs="Simplified Arabic"/>
          <w:sz w:val="28"/>
          <w:szCs w:val="28"/>
          <w:rtl/>
        </w:rPr>
      </w:pPr>
      <w:r w:rsidRPr="00641F01">
        <w:rPr>
          <w:rFonts w:ascii="Simplified Arabic" w:eastAsiaTheme="minorEastAsia" w:hAnsi="Simplified Arabic" w:cs="Simplified Arabic"/>
          <w:color w:val="000000"/>
          <w:sz w:val="28"/>
          <w:szCs w:val="28"/>
          <w:rtl/>
        </w:rPr>
        <w:t xml:space="preserve">يتضح من الجدول رقم (29): </w:t>
      </w:r>
      <w:r w:rsidRPr="00641F01">
        <w:rPr>
          <w:rFonts w:ascii="Simplified Arabic" w:eastAsiaTheme="minorEastAsia" w:hAnsi="Simplified Arabic" w:cs="Simplified Arabic"/>
          <w:sz w:val="28"/>
          <w:szCs w:val="28"/>
          <w:rtl/>
        </w:rPr>
        <w:t xml:space="preserve">عدم وجود فروق ذات دلالة إحصائية عند مستوى الدلالة الإحصائية (0.05) فأقل في إجابات أفراد العينة حول (دافعية </w:t>
      </w:r>
      <w:r w:rsidR="003F7AB2" w:rsidRPr="00641F01">
        <w:rPr>
          <w:rFonts w:ascii="Simplified Arabic" w:eastAsiaTheme="minorEastAsia" w:hAnsi="Simplified Arabic" w:cs="Simplified Arabic"/>
          <w:sz w:val="28"/>
          <w:szCs w:val="28"/>
          <w:rtl/>
        </w:rPr>
        <w:t>الإنجاز)</w:t>
      </w:r>
      <w:r w:rsidRPr="00641F01">
        <w:rPr>
          <w:rFonts w:ascii="Simplified Arabic" w:eastAsiaTheme="minorEastAsia" w:hAnsi="Simplified Arabic" w:cs="Simplified Arabic"/>
          <w:sz w:val="28"/>
          <w:szCs w:val="28"/>
          <w:rtl/>
        </w:rPr>
        <w:t xml:space="preserve"> تعزي لمتغير سنوات </w:t>
      </w:r>
      <w:r w:rsidR="003F7AB2" w:rsidRPr="00641F01">
        <w:rPr>
          <w:rFonts w:ascii="Simplified Arabic" w:eastAsiaTheme="minorEastAsia" w:hAnsi="Simplified Arabic" w:cs="Simplified Arabic"/>
          <w:sz w:val="28"/>
          <w:szCs w:val="28"/>
          <w:rtl/>
        </w:rPr>
        <w:t>الخبرة.</w:t>
      </w:r>
    </w:p>
    <w:p w:rsidR="008E306F" w:rsidRPr="00641F01" w:rsidRDefault="003F7AB2" w:rsidP="00282CA0">
      <w:pPr>
        <w:spacing w:after="0"/>
        <w:rPr>
          <w:rFonts w:ascii="Simplified Arabic" w:eastAsiaTheme="minorEastAsia" w:hAnsi="Simplified Arabic" w:cs="Simplified Arabic"/>
          <w:sz w:val="28"/>
          <w:szCs w:val="28"/>
          <w:rtl/>
        </w:rPr>
      </w:pPr>
      <w:r w:rsidRPr="00641F01">
        <w:rPr>
          <w:rFonts w:ascii="Simplified Arabic" w:eastAsiaTheme="minorEastAsia" w:hAnsi="Simplified Arabic" w:cs="Simplified Arabic"/>
          <w:sz w:val="28"/>
          <w:szCs w:val="28"/>
          <w:rtl/>
        </w:rPr>
        <w:t>الفصل الخامس: خلاصة</w:t>
      </w:r>
      <w:r w:rsidR="008E306F" w:rsidRPr="00641F01">
        <w:rPr>
          <w:rFonts w:ascii="Simplified Arabic" w:eastAsiaTheme="minorEastAsia" w:hAnsi="Simplified Arabic" w:cs="Simplified Arabic"/>
          <w:sz w:val="28"/>
          <w:szCs w:val="28"/>
          <w:rtl/>
        </w:rPr>
        <w:t xml:space="preserve"> الدراسة وأهم نتائجها وتوصياتها</w:t>
      </w:r>
      <w:r w:rsidR="008E306F" w:rsidRPr="00641F01">
        <w:rPr>
          <w:rFonts w:ascii="Simplified Arabic" w:eastAsiaTheme="minorEastAsia" w:hAnsi="Simplified Arabic" w:cs="Simplified Arabic"/>
          <w:sz w:val="28"/>
          <w:szCs w:val="28"/>
        </w:rPr>
        <w:t>:</w:t>
      </w:r>
    </w:p>
    <w:p w:rsidR="008E306F" w:rsidRPr="00641F01" w:rsidRDefault="003F7AB2" w:rsidP="00282CA0">
      <w:pPr>
        <w:spacing w:after="0"/>
        <w:rPr>
          <w:rFonts w:ascii="Simplified Arabic" w:eastAsia="Times New Roman" w:hAnsi="Simplified Arabic" w:cs="Simplified Arabic"/>
          <w:sz w:val="28"/>
          <w:szCs w:val="28"/>
          <w:rtl/>
        </w:rPr>
      </w:pPr>
      <w:r w:rsidRPr="00641F01">
        <w:rPr>
          <w:rFonts w:ascii="Simplified Arabic" w:eastAsia="Times New Roman" w:hAnsi="Simplified Arabic" w:cs="Simplified Arabic"/>
          <w:sz w:val="28"/>
          <w:szCs w:val="28"/>
          <w:rtl/>
        </w:rPr>
        <w:t>أولاً:</w:t>
      </w:r>
      <w:r w:rsidR="008E306F" w:rsidRPr="00641F01">
        <w:rPr>
          <w:rFonts w:ascii="Simplified Arabic" w:eastAsia="Times New Roman" w:hAnsi="Simplified Arabic" w:cs="Simplified Arabic"/>
          <w:sz w:val="28"/>
          <w:szCs w:val="28"/>
          <w:rtl/>
        </w:rPr>
        <w:t xml:space="preserve"> النتائج المتعلقة بوصف خصائص عينة الدراسة أفراد عينة الدراسة:</w:t>
      </w:r>
    </w:p>
    <w:p w:rsidR="008E306F" w:rsidRPr="00641F01" w:rsidRDefault="008E306F" w:rsidP="00282CA0">
      <w:pPr>
        <w:widowControl w:val="0"/>
        <w:tabs>
          <w:tab w:val="left" w:pos="793"/>
        </w:tabs>
        <w:spacing w:after="0"/>
        <w:ind w:right="-357"/>
        <w:contextualSpacing/>
        <w:rPr>
          <w:rFonts w:ascii="Simplified Arabic" w:eastAsiaTheme="minorEastAsia" w:hAnsi="Simplified Arabic" w:cs="Simplified Arabic"/>
          <w:sz w:val="28"/>
          <w:szCs w:val="28"/>
          <w:rtl/>
        </w:rPr>
      </w:pPr>
      <w:r w:rsidRPr="00641F01">
        <w:rPr>
          <w:rFonts w:ascii="Simplified Arabic" w:eastAsiaTheme="minorEastAsia" w:hAnsi="Simplified Arabic" w:cs="Simplified Arabic"/>
          <w:sz w:val="28"/>
          <w:szCs w:val="28"/>
          <w:rtl/>
        </w:rPr>
        <w:t xml:space="preserve">أن: (81) من </w:t>
      </w:r>
      <w:r w:rsidR="00400763">
        <w:rPr>
          <w:rFonts w:ascii="Simplified Arabic" w:eastAsiaTheme="minorEastAsia" w:hAnsi="Simplified Arabic" w:cs="Simplified Arabic" w:hint="cs"/>
          <w:sz w:val="28"/>
          <w:szCs w:val="28"/>
          <w:rtl/>
        </w:rPr>
        <w:t>العينة</w:t>
      </w:r>
      <w:r w:rsidRPr="00641F01">
        <w:rPr>
          <w:rFonts w:ascii="Simplified Arabic" w:eastAsiaTheme="minorEastAsia" w:hAnsi="Simplified Arabic" w:cs="Simplified Arabic"/>
          <w:sz w:val="28"/>
          <w:szCs w:val="28"/>
          <w:rtl/>
        </w:rPr>
        <w:t xml:space="preserve"> يمثلون ما نسبته 69.8٪ من إجمالي </w:t>
      </w:r>
      <w:r w:rsidR="00400763">
        <w:rPr>
          <w:rFonts w:ascii="Simplified Arabic" w:eastAsiaTheme="minorEastAsia" w:hAnsi="Simplified Arabic" w:cs="Simplified Arabic" w:hint="cs"/>
          <w:sz w:val="28"/>
          <w:szCs w:val="28"/>
          <w:rtl/>
        </w:rPr>
        <w:t>العينة</w:t>
      </w:r>
      <w:r w:rsidRPr="00641F01">
        <w:rPr>
          <w:rFonts w:ascii="Simplified Arabic" w:eastAsiaTheme="minorEastAsia" w:hAnsi="Simplified Arabic" w:cs="Simplified Arabic"/>
          <w:sz w:val="28"/>
          <w:szCs w:val="28"/>
          <w:rtl/>
        </w:rPr>
        <w:t xml:space="preserve"> اناث وهن الفئة </w:t>
      </w:r>
      <w:r w:rsidR="003F7AB2" w:rsidRPr="00641F01">
        <w:rPr>
          <w:rFonts w:ascii="Simplified Arabic" w:eastAsiaTheme="minorEastAsia" w:hAnsi="Simplified Arabic" w:cs="Simplified Arabic"/>
          <w:sz w:val="28"/>
          <w:szCs w:val="28"/>
          <w:rtl/>
        </w:rPr>
        <w:t>الأكثر.</w:t>
      </w:r>
    </w:p>
    <w:p w:rsidR="008E306F" w:rsidRPr="00641F01" w:rsidRDefault="008E306F" w:rsidP="00282CA0">
      <w:pPr>
        <w:widowControl w:val="0"/>
        <w:tabs>
          <w:tab w:val="left" w:pos="793"/>
        </w:tabs>
        <w:spacing w:after="0"/>
        <w:ind w:right="-357"/>
        <w:contextualSpacing/>
        <w:rPr>
          <w:rFonts w:ascii="Simplified Arabic" w:eastAsiaTheme="minorEastAsia" w:hAnsi="Simplified Arabic" w:cs="Simplified Arabic"/>
          <w:sz w:val="28"/>
          <w:szCs w:val="28"/>
          <w:rtl/>
        </w:rPr>
      </w:pPr>
      <w:r w:rsidRPr="00641F01">
        <w:rPr>
          <w:rFonts w:ascii="Simplified Arabic" w:eastAsiaTheme="minorEastAsia" w:hAnsi="Simplified Arabic" w:cs="Simplified Arabic"/>
          <w:sz w:val="28"/>
          <w:szCs w:val="28"/>
          <w:rtl/>
        </w:rPr>
        <w:t xml:space="preserve">أن: (45) من </w:t>
      </w:r>
      <w:r w:rsidR="00400763">
        <w:rPr>
          <w:rFonts w:ascii="Simplified Arabic" w:eastAsiaTheme="minorEastAsia" w:hAnsi="Simplified Arabic" w:cs="Simplified Arabic" w:hint="cs"/>
          <w:sz w:val="28"/>
          <w:szCs w:val="28"/>
          <w:rtl/>
        </w:rPr>
        <w:t>العينة</w:t>
      </w:r>
      <w:r w:rsidRPr="00641F01">
        <w:rPr>
          <w:rFonts w:ascii="Simplified Arabic" w:eastAsiaTheme="minorEastAsia" w:hAnsi="Simplified Arabic" w:cs="Simplified Arabic"/>
          <w:sz w:val="28"/>
          <w:szCs w:val="28"/>
          <w:rtl/>
        </w:rPr>
        <w:t xml:space="preserve"> يمثلون ما نسبته 38.8٪ من إجمالي </w:t>
      </w:r>
      <w:r w:rsidR="00400763">
        <w:rPr>
          <w:rFonts w:ascii="Simplified Arabic" w:eastAsiaTheme="minorEastAsia" w:hAnsi="Simplified Arabic" w:cs="Simplified Arabic" w:hint="cs"/>
          <w:sz w:val="28"/>
          <w:szCs w:val="28"/>
          <w:rtl/>
        </w:rPr>
        <w:t>العينة</w:t>
      </w:r>
      <w:r w:rsidRPr="00641F01">
        <w:rPr>
          <w:rFonts w:ascii="Simplified Arabic" w:eastAsiaTheme="minorEastAsia" w:hAnsi="Simplified Arabic" w:cs="Simplified Arabic"/>
          <w:sz w:val="28"/>
          <w:szCs w:val="28"/>
          <w:rtl/>
        </w:rPr>
        <w:t xml:space="preserve"> أعمارهم من 31 الى 40 سنة.</w:t>
      </w:r>
    </w:p>
    <w:p w:rsidR="008E306F" w:rsidRPr="00641F01" w:rsidRDefault="008E306F" w:rsidP="00282CA0">
      <w:pPr>
        <w:widowControl w:val="0"/>
        <w:tabs>
          <w:tab w:val="left" w:pos="793"/>
        </w:tabs>
        <w:spacing w:after="0"/>
        <w:ind w:right="-357"/>
        <w:contextualSpacing/>
        <w:rPr>
          <w:rFonts w:ascii="Simplified Arabic" w:eastAsiaTheme="minorEastAsia" w:hAnsi="Simplified Arabic" w:cs="Simplified Arabic"/>
          <w:sz w:val="28"/>
          <w:szCs w:val="28"/>
          <w:rtl/>
        </w:rPr>
      </w:pPr>
      <w:r w:rsidRPr="00641F01">
        <w:rPr>
          <w:rFonts w:ascii="Simplified Arabic" w:eastAsiaTheme="minorEastAsia" w:hAnsi="Simplified Arabic" w:cs="Simplified Arabic"/>
          <w:sz w:val="28"/>
          <w:szCs w:val="28"/>
          <w:rtl/>
        </w:rPr>
        <w:t xml:space="preserve">أن: (84) من </w:t>
      </w:r>
      <w:r w:rsidR="00FA0319">
        <w:rPr>
          <w:rFonts w:ascii="Simplified Arabic" w:eastAsiaTheme="minorEastAsia" w:hAnsi="Simplified Arabic" w:cs="Simplified Arabic" w:hint="cs"/>
          <w:sz w:val="28"/>
          <w:szCs w:val="28"/>
          <w:rtl/>
        </w:rPr>
        <w:t>العينة</w:t>
      </w:r>
      <w:r w:rsidRPr="00641F01">
        <w:rPr>
          <w:rFonts w:ascii="Simplified Arabic" w:eastAsiaTheme="minorEastAsia" w:hAnsi="Simplified Arabic" w:cs="Simplified Arabic"/>
          <w:sz w:val="28"/>
          <w:szCs w:val="28"/>
          <w:rtl/>
        </w:rPr>
        <w:t xml:space="preserve"> يمثلون ما نسبته 72.4٪ من إجمالي أفراد عينة الدراسة اطباء وهم الفئة </w:t>
      </w:r>
      <w:r w:rsidR="003F7AB2" w:rsidRPr="00641F01">
        <w:rPr>
          <w:rFonts w:ascii="Simplified Arabic" w:eastAsiaTheme="minorEastAsia" w:hAnsi="Simplified Arabic" w:cs="Simplified Arabic"/>
          <w:sz w:val="28"/>
          <w:szCs w:val="28"/>
          <w:rtl/>
        </w:rPr>
        <w:t>الاكثر.</w:t>
      </w:r>
    </w:p>
    <w:p w:rsidR="008E306F" w:rsidRPr="00641F01" w:rsidRDefault="008E306F" w:rsidP="00282CA0">
      <w:pPr>
        <w:widowControl w:val="0"/>
        <w:tabs>
          <w:tab w:val="left" w:pos="793"/>
        </w:tabs>
        <w:spacing w:after="0"/>
        <w:ind w:right="-357"/>
        <w:contextualSpacing/>
        <w:rPr>
          <w:rFonts w:ascii="Simplified Arabic" w:eastAsiaTheme="minorEastAsia" w:hAnsi="Simplified Arabic" w:cs="Simplified Arabic"/>
          <w:sz w:val="28"/>
          <w:szCs w:val="28"/>
          <w:rtl/>
        </w:rPr>
      </w:pPr>
      <w:r w:rsidRPr="00641F01">
        <w:rPr>
          <w:rFonts w:ascii="Simplified Arabic" w:eastAsiaTheme="minorEastAsia" w:hAnsi="Simplified Arabic" w:cs="Simplified Arabic"/>
          <w:sz w:val="28"/>
          <w:szCs w:val="28"/>
          <w:rtl/>
        </w:rPr>
        <w:t xml:space="preserve">أن: (62) من </w:t>
      </w:r>
      <w:r w:rsidR="00FA0319">
        <w:rPr>
          <w:rFonts w:ascii="Simplified Arabic" w:eastAsiaTheme="minorEastAsia" w:hAnsi="Simplified Arabic" w:cs="Simplified Arabic" w:hint="cs"/>
          <w:sz w:val="28"/>
          <w:szCs w:val="28"/>
          <w:rtl/>
        </w:rPr>
        <w:t>العينة</w:t>
      </w:r>
      <w:r w:rsidRPr="00641F01">
        <w:rPr>
          <w:rFonts w:ascii="Simplified Arabic" w:eastAsiaTheme="minorEastAsia" w:hAnsi="Simplified Arabic" w:cs="Simplified Arabic"/>
          <w:sz w:val="28"/>
          <w:szCs w:val="28"/>
          <w:rtl/>
        </w:rPr>
        <w:t xml:space="preserve"> يمثلون ما نسبته 53.4٪ من إجمالي </w:t>
      </w:r>
      <w:r w:rsidR="00FA0319">
        <w:rPr>
          <w:rFonts w:ascii="Simplified Arabic" w:eastAsiaTheme="minorEastAsia" w:hAnsi="Simplified Arabic" w:cs="Simplified Arabic" w:hint="cs"/>
          <w:sz w:val="28"/>
          <w:szCs w:val="28"/>
          <w:rtl/>
        </w:rPr>
        <w:t>العينة</w:t>
      </w:r>
      <w:r w:rsidRPr="00641F01">
        <w:rPr>
          <w:rFonts w:ascii="Simplified Arabic" w:eastAsiaTheme="minorEastAsia" w:hAnsi="Simplified Arabic" w:cs="Simplified Arabic"/>
          <w:sz w:val="28"/>
          <w:szCs w:val="28"/>
          <w:rtl/>
        </w:rPr>
        <w:t xml:space="preserve"> سنوات خبرتهم 10 سنوات </w:t>
      </w:r>
      <w:r w:rsidR="003F7AB2" w:rsidRPr="00641F01">
        <w:rPr>
          <w:rFonts w:ascii="Simplified Arabic" w:eastAsiaTheme="minorEastAsia" w:hAnsi="Simplified Arabic" w:cs="Simplified Arabic"/>
          <w:sz w:val="28"/>
          <w:szCs w:val="28"/>
          <w:rtl/>
        </w:rPr>
        <w:t>فأكثر</w:t>
      </w:r>
      <w:r w:rsidRPr="00641F01">
        <w:rPr>
          <w:rFonts w:ascii="Simplified Arabic" w:eastAsiaTheme="minorEastAsia" w:hAnsi="Simplified Arabic" w:cs="Simplified Arabic"/>
          <w:sz w:val="28"/>
          <w:szCs w:val="28"/>
          <w:rtl/>
        </w:rPr>
        <w:t>.</w:t>
      </w:r>
    </w:p>
    <w:p w:rsidR="008E306F" w:rsidRPr="00641F01" w:rsidRDefault="008E306F" w:rsidP="00282CA0">
      <w:pPr>
        <w:spacing w:after="0"/>
        <w:rPr>
          <w:rFonts w:ascii="Simplified Arabic" w:eastAsiaTheme="minorEastAsia" w:hAnsi="Simplified Arabic" w:cs="Simplified Arabic"/>
          <w:sz w:val="28"/>
          <w:szCs w:val="28"/>
          <w:rtl/>
        </w:rPr>
      </w:pPr>
      <w:r w:rsidRPr="00641F01">
        <w:rPr>
          <w:rFonts w:ascii="Simplified Arabic" w:eastAsiaTheme="minorEastAsia" w:hAnsi="Simplified Arabic" w:cs="Simplified Arabic"/>
          <w:sz w:val="28"/>
          <w:szCs w:val="28"/>
          <w:rtl/>
        </w:rPr>
        <w:t xml:space="preserve">السؤال الأول: "هل توجد علاقة بين أبعاد المرونة النفسية ودافعية الإنجاز للممارس </w:t>
      </w:r>
      <w:r w:rsidR="003F7AB2" w:rsidRPr="00641F01">
        <w:rPr>
          <w:rFonts w:ascii="Simplified Arabic" w:eastAsiaTheme="minorEastAsia" w:hAnsi="Simplified Arabic" w:cs="Simplified Arabic"/>
          <w:sz w:val="28"/>
          <w:szCs w:val="28"/>
          <w:rtl/>
        </w:rPr>
        <w:t>الصحي؟</w:t>
      </w:r>
    </w:p>
    <w:p w:rsidR="008E306F" w:rsidRPr="00641F01" w:rsidRDefault="008E306F" w:rsidP="00282CA0">
      <w:pPr>
        <w:widowControl w:val="0"/>
        <w:tabs>
          <w:tab w:val="left" w:pos="793"/>
        </w:tabs>
        <w:spacing w:after="0"/>
        <w:ind w:right="-357"/>
        <w:contextualSpacing/>
        <w:rPr>
          <w:rFonts w:ascii="Simplified Arabic" w:eastAsiaTheme="minorEastAsia" w:hAnsi="Simplified Arabic" w:cs="Simplified Arabic"/>
          <w:kern w:val="36"/>
          <w:sz w:val="28"/>
          <w:szCs w:val="28"/>
          <w:rtl/>
        </w:rPr>
      </w:pPr>
      <w:r w:rsidRPr="00641F01">
        <w:rPr>
          <w:rFonts w:ascii="Simplified Arabic" w:eastAsiaTheme="minorEastAsia" w:hAnsi="Simplified Arabic" w:cs="Simplified Arabic"/>
          <w:sz w:val="28"/>
          <w:szCs w:val="28"/>
          <w:rtl/>
        </w:rPr>
        <w:t xml:space="preserve">وجود علاقـة ارتباطية طردية (إيجابية) دالة عند مستوى (0.01) بين أبعاد المرونة النفسية ودافعية الإنجاز للممارس الصحي، </w:t>
      </w:r>
      <w:r w:rsidR="00452594" w:rsidRPr="00641F01">
        <w:rPr>
          <w:rFonts w:ascii="Simplified Arabic" w:eastAsiaTheme="minorEastAsia" w:hAnsi="Simplified Arabic" w:cs="Simplified Arabic" w:hint="cs"/>
          <w:sz w:val="28"/>
          <w:szCs w:val="28"/>
          <w:rtl/>
        </w:rPr>
        <w:t>ويعني أنه</w:t>
      </w:r>
      <w:r w:rsidRPr="00641F01">
        <w:rPr>
          <w:rFonts w:ascii="Simplified Arabic" w:eastAsiaTheme="minorEastAsia" w:hAnsi="Simplified Arabic" w:cs="Simplified Arabic"/>
          <w:sz w:val="28"/>
          <w:szCs w:val="28"/>
          <w:rtl/>
        </w:rPr>
        <w:t xml:space="preserve"> كلما زادت المرونة النفسية كلما زادت دافعية الإنجاز للممارس الصحي</w:t>
      </w:r>
      <w:r w:rsidRPr="00641F01">
        <w:rPr>
          <w:rFonts w:ascii="Simplified Arabic" w:eastAsiaTheme="minorEastAsia" w:hAnsi="Simplified Arabic" w:cs="Simplified Arabic"/>
          <w:kern w:val="36"/>
          <w:sz w:val="28"/>
          <w:szCs w:val="28"/>
          <w:rtl/>
        </w:rPr>
        <w:t>.</w:t>
      </w:r>
    </w:p>
    <w:p w:rsidR="008E306F" w:rsidRPr="00641F01" w:rsidRDefault="008E306F" w:rsidP="00282CA0">
      <w:pPr>
        <w:spacing w:after="0"/>
        <w:rPr>
          <w:rFonts w:ascii="Simplified Arabic" w:eastAsiaTheme="minorEastAsia" w:hAnsi="Simplified Arabic" w:cs="Simplified Arabic"/>
          <w:sz w:val="28"/>
          <w:szCs w:val="28"/>
          <w:rtl/>
        </w:rPr>
      </w:pPr>
      <w:r w:rsidRPr="00641F01">
        <w:rPr>
          <w:rFonts w:ascii="Simplified Arabic" w:eastAsiaTheme="minorEastAsia" w:hAnsi="Simplified Arabic" w:cs="Simplified Arabic"/>
          <w:sz w:val="28"/>
          <w:szCs w:val="28"/>
          <w:rtl/>
        </w:rPr>
        <w:t xml:space="preserve">السؤال الثاني: "ما تأثير أبعاد المرونة النفسية على دافعية إنجاز الممارس </w:t>
      </w:r>
      <w:r w:rsidR="003F7AB2" w:rsidRPr="00641F01">
        <w:rPr>
          <w:rFonts w:ascii="Simplified Arabic" w:eastAsiaTheme="minorEastAsia" w:hAnsi="Simplified Arabic" w:cs="Simplified Arabic"/>
          <w:sz w:val="28"/>
          <w:szCs w:val="28"/>
          <w:rtl/>
        </w:rPr>
        <w:t>الصحي</w:t>
      </w:r>
      <w:r w:rsidR="00FA0319">
        <w:rPr>
          <w:rFonts w:ascii="Simplified Arabic" w:eastAsiaTheme="minorEastAsia" w:hAnsi="Simplified Arabic" w:cs="Simplified Arabic" w:hint="cs"/>
          <w:sz w:val="28"/>
          <w:szCs w:val="28"/>
          <w:rtl/>
        </w:rPr>
        <w:t xml:space="preserve"> وقت الجائحة</w:t>
      </w:r>
      <w:r w:rsidR="003F7AB2" w:rsidRPr="00641F01">
        <w:rPr>
          <w:rFonts w:ascii="Simplified Arabic" w:eastAsiaTheme="minorEastAsia" w:hAnsi="Simplified Arabic" w:cs="Simplified Arabic"/>
          <w:sz w:val="28"/>
          <w:szCs w:val="28"/>
          <w:rtl/>
        </w:rPr>
        <w:t>؟</w:t>
      </w:r>
    </w:p>
    <w:p w:rsidR="008E306F" w:rsidRPr="00641F01" w:rsidRDefault="00282CA0" w:rsidP="00282CA0">
      <w:pPr>
        <w:tabs>
          <w:tab w:val="center" w:pos="4251"/>
        </w:tabs>
        <w:spacing w:after="0"/>
        <w:rPr>
          <w:rFonts w:ascii="Simplified Arabic" w:eastAsiaTheme="minorEastAsia" w:hAnsi="Simplified Arabic" w:cs="Simplified Arabic"/>
          <w:sz w:val="28"/>
          <w:szCs w:val="28"/>
          <w:rtl/>
        </w:rPr>
      </w:pPr>
      <w:r>
        <w:rPr>
          <w:rFonts w:ascii="Simplified Arabic" w:eastAsiaTheme="minorEastAsia" w:hAnsi="Simplified Arabic" w:cs="Simplified Arabic"/>
          <w:sz w:val="28"/>
          <w:szCs w:val="28"/>
          <w:rtl/>
        </w:rPr>
        <w:lastRenderedPageBreak/>
        <w:t>1-الانحدار البسيط:</w:t>
      </w:r>
      <w:r>
        <w:rPr>
          <w:rFonts w:ascii="Simplified Arabic" w:eastAsiaTheme="minorEastAsia" w:hAnsi="Simplified Arabic" w:cs="Simplified Arabic" w:hint="cs"/>
          <w:sz w:val="28"/>
          <w:szCs w:val="28"/>
          <w:rtl/>
        </w:rPr>
        <w:t xml:space="preserve"> </w:t>
      </w:r>
      <w:r w:rsidR="008E306F" w:rsidRPr="00641F01">
        <w:rPr>
          <w:rFonts w:ascii="Simplified Arabic" w:eastAsiaTheme="minorEastAsia" w:hAnsi="Simplified Arabic" w:cs="Simplified Arabic"/>
          <w:sz w:val="28"/>
          <w:szCs w:val="28"/>
          <w:rtl/>
        </w:rPr>
        <w:t xml:space="preserve">أن مربع معامل الارتباط المتعدد R </w:t>
      </w:r>
      <w:proofErr w:type="spellStart"/>
      <w:r w:rsidR="008E306F" w:rsidRPr="00641F01">
        <w:rPr>
          <w:rFonts w:ascii="Simplified Arabic" w:eastAsiaTheme="minorEastAsia" w:hAnsi="Simplified Arabic" w:cs="Simplified Arabic"/>
          <w:sz w:val="28"/>
          <w:szCs w:val="28"/>
          <w:rtl/>
        </w:rPr>
        <w:t>square</w:t>
      </w:r>
      <w:proofErr w:type="spellEnd"/>
      <w:r w:rsidR="008E306F" w:rsidRPr="00641F01">
        <w:rPr>
          <w:rFonts w:ascii="Simplified Arabic" w:eastAsiaTheme="minorEastAsia" w:hAnsi="Simplified Arabic" w:cs="Simplified Arabic"/>
          <w:sz w:val="28"/>
          <w:szCs w:val="28"/>
          <w:rtl/>
        </w:rPr>
        <w:t xml:space="preserve"> أو معامل التحديد يساوي (0.298) للمتغير المستقل وهو:( المرونة النفسية) </w:t>
      </w:r>
      <w:r w:rsidR="003F7AB2" w:rsidRPr="00641F01">
        <w:rPr>
          <w:rFonts w:ascii="Simplified Arabic" w:eastAsiaTheme="minorEastAsia" w:hAnsi="Simplified Arabic" w:cs="Simplified Arabic"/>
          <w:sz w:val="28"/>
          <w:szCs w:val="28"/>
          <w:rtl/>
        </w:rPr>
        <w:t>ويعني هذا</w:t>
      </w:r>
      <w:r w:rsidR="008E306F" w:rsidRPr="00641F01">
        <w:rPr>
          <w:rFonts w:ascii="Simplified Arabic" w:eastAsiaTheme="minorEastAsia" w:hAnsi="Simplified Arabic" w:cs="Simplified Arabic"/>
          <w:sz w:val="28"/>
          <w:szCs w:val="28"/>
          <w:rtl/>
        </w:rPr>
        <w:t xml:space="preserve"> المتغير يفسر (29.8%) من التباين الك</w:t>
      </w:r>
      <w:r w:rsidR="003F7AB2" w:rsidRPr="00641F01">
        <w:rPr>
          <w:rFonts w:ascii="Simplified Arabic" w:eastAsiaTheme="minorEastAsia" w:hAnsi="Simplified Arabic" w:cs="Simplified Arabic"/>
          <w:sz w:val="28"/>
          <w:szCs w:val="28"/>
          <w:rtl/>
        </w:rPr>
        <w:t>ل</w:t>
      </w:r>
      <w:r w:rsidR="008E306F" w:rsidRPr="00641F01">
        <w:rPr>
          <w:rFonts w:ascii="Simplified Arabic" w:eastAsiaTheme="minorEastAsia" w:hAnsi="Simplified Arabic" w:cs="Simplified Arabic"/>
          <w:sz w:val="28"/>
          <w:szCs w:val="28"/>
          <w:rtl/>
        </w:rPr>
        <w:t xml:space="preserve">ي في دافعية إنجاز الممارس </w:t>
      </w:r>
      <w:r w:rsidRPr="00641F01">
        <w:rPr>
          <w:rFonts w:ascii="Simplified Arabic" w:eastAsiaTheme="minorEastAsia" w:hAnsi="Simplified Arabic" w:cs="Simplified Arabic" w:hint="cs"/>
          <w:sz w:val="28"/>
          <w:szCs w:val="28"/>
          <w:rtl/>
        </w:rPr>
        <w:t>الصحي. أ</w:t>
      </w:r>
      <w:r w:rsidRPr="00641F01">
        <w:rPr>
          <w:rFonts w:ascii="Simplified Arabic" w:eastAsiaTheme="minorEastAsia" w:hAnsi="Simplified Arabic" w:cs="Simplified Arabic" w:hint="eastAsia"/>
          <w:sz w:val="28"/>
          <w:szCs w:val="28"/>
          <w:rtl/>
        </w:rPr>
        <w:t>ن</w:t>
      </w:r>
      <w:r w:rsidR="008E306F" w:rsidRPr="00641F01">
        <w:rPr>
          <w:rFonts w:ascii="Simplified Arabic" w:eastAsiaTheme="minorEastAsia" w:hAnsi="Simplified Arabic" w:cs="Simplified Arabic"/>
          <w:sz w:val="28"/>
          <w:szCs w:val="28"/>
          <w:rtl/>
        </w:rPr>
        <w:t xml:space="preserve"> الثابت دال إحصائياً، وأن تأثير (المرونة النفسية) تأثير دال إحصائياً </w:t>
      </w:r>
    </w:p>
    <w:p w:rsidR="008E306F" w:rsidRPr="00641F01" w:rsidRDefault="003F7AB2" w:rsidP="00282CA0">
      <w:pPr>
        <w:widowControl w:val="0"/>
        <w:spacing w:after="0"/>
        <w:jc w:val="both"/>
        <w:rPr>
          <w:rFonts w:ascii="Simplified Arabic" w:eastAsiaTheme="minorEastAsia" w:hAnsi="Simplified Arabic" w:cs="Simplified Arabic"/>
          <w:sz w:val="28"/>
          <w:szCs w:val="28"/>
          <w:rtl/>
        </w:rPr>
      </w:pPr>
      <w:r w:rsidRPr="00641F01">
        <w:rPr>
          <w:rFonts w:ascii="Simplified Arabic" w:eastAsiaTheme="minorEastAsia" w:hAnsi="Simplified Arabic" w:cs="Simplified Arabic"/>
          <w:sz w:val="28"/>
          <w:szCs w:val="28"/>
          <w:rtl/>
        </w:rPr>
        <w:t>2-</w:t>
      </w:r>
      <w:r w:rsidR="008E306F" w:rsidRPr="00641F01">
        <w:rPr>
          <w:rFonts w:ascii="Simplified Arabic" w:eastAsiaTheme="minorEastAsia" w:hAnsi="Simplified Arabic" w:cs="Simplified Arabic"/>
          <w:sz w:val="28"/>
          <w:szCs w:val="28"/>
          <w:rtl/>
        </w:rPr>
        <w:t xml:space="preserve">الانحدار </w:t>
      </w:r>
      <w:r w:rsidR="00F534E1" w:rsidRPr="00641F01">
        <w:rPr>
          <w:rFonts w:ascii="Simplified Arabic" w:eastAsiaTheme="minorEastAsia" w:hAnsi="Simplified Arabic" w:cs="Simplified Arabic"/>
          <w:sz w:val="28"/>
          <w:szCs w:val="28"/>
          <w:rtl/>
        </w:rPr>
        <w:t>المتعدد: -</w:t>
      </w:r>
      <w:r w:rsidR="008E306F" w:rsidRPr="00641F01">
        <w:rPr>
          <w:rFonts w:ascii="Simplified Arabic" w:eastAsiaTheme="minorEastAsia" w:hAnsi="Simplified Arabic" w:cs="Simplified Arabic"/>
          <w:sz w:val="28"/>
          <w:szCs w:val="28"/>
          <w:rtl/>
        </w:rPr>
        <w:t xml:space="preserve">أن متغير (الكفاءة الشخصية والتماسك والاصرار) يؤثر </w:t>
      </w:r>
      <w:r w:rsidR="00282CA0">
        <w:rPr>
          <w:rFonts w:ascii="Simplified Arabic" w:eastAsiaTheme="minorEastAsia" w:hAnsi="Simplified Arabic" w:cs="Simplified Arabic"/>
          <w:sz w:val="28"/>
          <w:szCs w:val="28"/>
          <w:rtl/>
        </w:rPr>
        <w:t xml:space="preserve">على دافعية إنجاز الممارس </w:t>
      </w:r>
      <w:proofErr w:type="spellStart"/>
      <w:r w:rsidR="00282CA0">
        <w:rPr>
          <w:rFonts w:ascii="Simplified Arabic" w:eastAsiaTheme="minorEastAsia" w:hAnsi="Simplified Arabic" w:cs="Simplified Arabic"/>
          <w:sz w:val="28"/>
          <w:szCs w:val="28"/>
          <w:rtl/>
        </w:rPr>
        <w:t>الصحي.</w:t>
      </w:r>
      <w:r w:rsidR="008E306F" w:rsidRPr="00641F01">
        <w:rPr>
          <w:rFonts w:ascii="Simplified Arabic" w:eastAsiaTheme="minorEastAsia" w:hAnsi="Simplified Arabic" w:cs="Simplified Arabic"/>
          <w:sz w:val="28"/>
          <w:szCs w:val="28"/>
          <w:rtl/>
        </w:rPr>
        <w:t>أن</w:t>
      </w:r>
      <w:proofErr w:type="spellEnd"/>
      <w:r w:rsidR="008E306F" w:rsidRPr="00641F01">
        <w:rPr>
          <w:rFonts w:ascii="Simplified Arabic" w:eastAsiaTheme="minorEastAsia" w:hAnsi="Simplified Arabic" w:cs="Simplified Arabic"/>
          <w:sz w:val="28"/>
          <w:szCs w:val="28"/>
          <w:rtl/>
        </w:rPr>
        <w:t xml:space="preserve"> مربع معامل الارتباط المتعدد R </w:t>
      </w:r>
      <w:proofErr w:type="spellStart"/>
      <w:r w:rsidR="008E306F" w:rsidRPr="00641F01">
        <w:rPr>
          <w:rFonts w:ascii="Simplified Arabic" w:eastAsiaTheme="minorEastAsia" w:hAnsi="Simplified Arabic" w:cs="Simplified Arabic"/>
          <w:sz w:val="28"/>
          <w:szCs w:val="28"/>
          <w:rtl/>
        </w:rPr>
        <w:t>square</w:t>
      </w:r>
      <w:proofErr w:type="spellEnd"/>
      <w:r w:rsidR="008E306F" w:rsidRPr="00641F01">
        <w:rPr>
          <w:rFonts w:ascii="Simplified Arabic" w:eastAsiaTheme="minorEastAsia" w:hAnsi="Simplified Arabic" w:cs="Simplified Arabic"/>
          <w:sz w:val="28"/>
          <w:szCs w:val="28"/>
          <w:rtl/>
        </w:rPr>
        <w:t xml:space="preserve"> أو معامل التحديد يساوي (0.273) للمتغير المستقل (الكفاءة الشخصية والتماسك والاصرار) وهذا يعني أنه يفسر (27.2%) فقط من التباين الك</w:t>
      </w:r>
      <w:r w:rsidR="00F534E1" w:rsidRPr="00641F01">
        <w:rPr>
          <w:rFonts w:ascii="Simplified Arabic" w:eastAsiaTheme="minorEastAsia" w:hAnsi="Simplified Arabic" w:cs="Simplified Arabic"/>
          <w:sz w:val="28"/>
          <w:szCs w:val="28"/>
          <w:rtl/>
        </w:rPr>
        <w:t>ل</w:t>
      </w:r>
      <w:r w:rsidR="008E306F" w:rsidRPr="00641F01">
        <w:rPr>
          <w:rFonts w:ascii="Simplified Arabic" w:eastAsiaTheme="minorEastAsia" w:hAnsi="Simplified Arabic" w:cs="Simplified Arabic"/>
          <w:sz w:val="28"/>
          <w:szCs w:val="28"/>
          <w:rtl/>
        </w:rPr>
        <w:t xml:space="preserve">ي من دافعية إنجاز الممارس </w:t>
      </w:r>
      <w:r w:rsidR="00F534E1" w:rsidRPr="00641F01">
        <w:rPr>
          <w:rFonts w:ascii="Simplified Arabic" w:eastAsiaTheme="minorEastAsia" w:hAnsi="Simplified Arabic" w:cs="Simplified Arabic"/>
          <w:sz w:val="28"/>
          <w:szCs w:val="28"/>
          <w:rtl/>
        </w:rPr>
        <w:t>الصحي.</w:t>
      </w:r>
      <w:r w:rsidR="002303FE">
        <w:rPr>
          <w:rFonts w:ascii="Simplified Arabic" w:eastAsiaTheme="minorEastAsia" w:hAnsi="Simplified Arabic" w:cs="Simplified Arabic" w:hint="cs"/>
          <w:sz w:val="28"/>
          <w:szCs w:val="28"/>
          <w:rtl/>
        </w:rPr>
        <w:t xml:space="preserve"> </w:t>
      </w:r>
      <w:r w:rsidR="008E306F" w:rsidRPr="00641F01">
        <w:rPr>
          <w:rFonts w:ascii="Simplified Arabic" w:eastAsiaTheme="minorEastAsia" w:hAnsi="Simplified Arabic" w:cs="Simplified Arabic"/>
          <w:sz w:val="28"/>
          <w:szCs w:val="28"/>
          <w:rtl/>
        </w:rPr>
        <w:t xml:space="preserve">أن الثابت دال إحصائياً، وأن تأثير (الكفاءة الشخصية والتماسك والاصرار) على دافعية إنجاز الممارس </w:t>
      </w:r>
      <w:r w:rsidR="00F534E1" w:rsidRPr="00641F01">
        <w:rPr>
          <w:rFonts w:ascii="Simplified Arabic" w:eastAsiaTheme="minorEastAsia" w:hAnsi="Simplified Arabic" w:cs="Simplified Arabic"/>
          <w:sz w:val="28"/>
          <w:szCs w:val="28"/>
          <w:rtl/>
        </w:rPr>
        <w:t>الصحي تأثير</w:t>
      </w:r>
      <w:r w:rsidR="008E306F" w:rsidRPr="00641F01">
        <w:rPr>
          <w:rFonts w:ascii="Simplified Arabic" w:eastAsiaTheme="minorEastAsia" w:hAnsi="Simplified Arabic" w:cs="Simplified Arabic"/>
          <w:sz w:val="28"/>
          <w:szCs w:val="28"/>
          <w:rtl/>
        </w:rPr>
        <w:t xml:space="preserve"> دال </w:t>
      </w:r>
      <w:r w:rsidR="00F534E1" w:rsidRPr="00641F01">
        <w:rPr>
          <w:rFonts w:ascii="Simplified Arabic" w:eastAsiaTheme="minorEastAsia" w:hAnsi="Simplified Arabic" w:cs="Simplified Arabic"/>
          <w:sz w:val="28"/>
          <w:szCs w:val="28"/>
          <w:rtl/>
        </w:rPr>
        <w:t>إحصائياً.</w:t>
      </w:r>
    </w:p>
    <w:p w:rsidR="008E306F" w:rsidRPr="00641F01" w:rsidRDefault="008E306F" w:rsidP="00641F01">
      <w:pPr>
        <w:spacing w:after="0"/>
        <w:jc w:val="both"/>
        <w:rPr>
          <w:rFonts w:ascii="Simplified Arabic" w:eastAsia="Calibri" w:hAnsi="Simplified Arabic" w:cs="Simplified Arabic"/>
          <w:sz w:val="28"/>
          <w:szCs w:val="28"/>
          <w:rtl/>
        </w:rPr>
      </w:pPr>
      <w:r w:rsidRPr="00641F01">
        <w:rPr>
          <w:rFonts w:ascii="Simplified Arabic" w:eastAsia="Calibri" w:hAnsi="Simplified Arabic" w:cs="Simplified Arabic"/>
          <w:sz w:val="28"/>
          <w:szCs w:val="28"/>
          <w:rtl/>
        </w:rPr>
        <w:t>السؤال الثالث: هل توجد فروق بين أفراد العينة في المرونة النفسية تبعاً لمتغيرات الدراسة (الجنس، العمر، طبيعة العمل، سنوات الخبرة</w:t>
      </w:r>
      <w:r w:rsidR="00F534E1" w:rsidRPr="00641F01">
        <w:rPr>
          <w:rFonts w:ascii="Simplified Arabic" w:eastAsia="Calibri" w:hAnsi="Simplified Arabic" w:cs="Simplified Arabic"/>
          <w:sz w:val="28"/>
          <w:szCs w:val="28"/>
          <w:rtl/>
        </w:rPr>
        <w:t>)؟</w:t>
      </w:r>
      <w:r w:rsidRPr="00641F01">
        <w:rPr>
          <w:rFonts w:ascii="Simplified Arabic" w:eastAsia="Calibri" w:hAnsi="Simplified Arabic" w:cs="Simplified Arabic"/>
          <w:sz w:val="28"/>
          <w:szCs w:val="28"/>
          <w:rtl/>
        </w:rPr>
        <w:t xml:space="preserve"> </w:t>
      </w:r>
    </w:p>
    <w:p w:rsidR="008E306F" w:rsidRPr="00282CA0" w:rsidRDefault="00F534E1" w:rsidP="00282CA0">
      <w:pPr>
        <w:spacing w:after="0"/>
        <w:jc w:val="both"/>
        <w:rPr>
          <w:rFonts w:ascii="Simplified Arabic" w:eastAsia="Calibri" w:hAnsi="Simplified Arabic" w:cs="Simplified Arabic"/>
          <w:sz w:val="28"/>
          <w:szCs w:val="28"/>
          <w:rtl/>
        </w:rPr>
      </w:pPr>
      <w:r w:rsidRPr="00641F01">
        <w:rPr>
          <w:rFonts w:ascii="Simplified Arabic" w:eastAsia="Calibri" w:hAnsi="Simplified Arabic" w:cs="Simplified Arabic"/>
          <w:sz w:val="28"/>
          <w:szCs w:val="28"/>
          <w:rtl/>
        </w:rPr>
        <w:t>أولا:</w:t>
      </w:r>
      <w:r w:rsidR="008E306F" w:rsidRPr="00641F01">
        <w:rPr>
          <w:rFonts w:ascii="Simplified Arabic" w:eastAsia="Calibri" w:hAnsi="Simplified Arabic" w:cs="Simplified Arabic"/>
          <w:sz w:val="28"/>
          <w:szCs w:val="28"/>
          <w:rtl/>
        </w:rPr>
        <w:t xml:space="preserve"> الفروق باختلاف متغير النوع</w:t>
      </w:r>
      <w:r w:rsidR="00282CA0">
        <w:rPr>
          <w:rFonts w:ascii="Simplified Arabic" w:eastAsia="Calibri" w:hAnsi="Simplified Arabic" w:cs="Simplified Arabic" w:hint="cs"/>
          <w:sz w:val="28"/>
          <w:szCs w:val="28"/>
          <w:rtl/>
        </w:rPr>
        <w:t>: -</w:t>
      </w:r>
      <w:r w:rsidR="008E306F" w:rsidRPr="00641F01">
        <w:rPr>
          <w:rFonts w:ascii="Simplified Arabic" w:eastAsiaTheme="minorEastAsia" w:hAnsi="Simplified Arabic" w:cs="Simplified Arabic"/>
          <w:sz w:val="28"/>
          <w:szCs w:val="28"/>
          <w:rtl/>
        </w:rPr>
        <w:t xml:space="preserve">عدم وجود فروق ذات دلالة إحصائية عند مستوى الدلالة الإحصائية (0.05) فأقل في إجابات العينة حول </w:t>
      </w:r>
      <w:r w:rsidRPr="00641F01">
        <w:rPr>
          <w:rFonts w:ascii="Simplified Arabic" w:eastAsiaTheme="minorEastAsia" w:hAnsi="Simplified Arabic" w:cs="Simplified Arabic"/>
          <w:sz w:val="28"/>
          <w:szCs w:val="28"/>
          <w:rtl/>
        </w:rPr>
        <w:t>(المرونة</w:t>
      </w:r>
      <w:r w:rsidR="008E306F" w:rsidRPr="00641F01">
        <w:rPr>
          <w:rFonts w:ascii="Simplified Arabic" w:eastAsiaTheme="minorEastAsia" w:hAnsi="Simplified Arabic" w:cs="Simplified Arabic"/>
          <w:sz w:val="28"/>
          <w:szCs w:val="28"/>
          <w:rtl/>
        </w:rPr>
        <w:t xml:space="preserve"> </w:t>
      </w:r>
      <w:r w:rsidRPr="00641F01">
        <w:rPr>
          <w:rFonts w:ascii="Simplified Arabic" w:eastAsiaTheme="minorEastAsia" w:hAnsi="Simplified Arabic" w:cs="Simplified Arabic"/>
          <w:sz w:val="28"/>
          <w:szCs w:val="28"/>
          <w:rtl/>
        </w:rPr>
        <w:t>النفسية)</w:t>
      </w:r>
      <w:r w:rsidR="008E306F" w:rsidRPr="00641F01">
        <w:rPr>
          <w:rFonts w:ascii="Simplified Arabic" w:eastAsiaTheme="minorEastAsia" w:hAnsi="Simplified Arabic" w:cs="Simplified Arabic"/>
          <w:sz w:val="28"/>
          <w:szCs w:val="28"/>
          <w:rtl/>
        </w:rPr>
        <w:t xml:space="preserve"> تعزي لمتغير </w:t>
      </w:r>
      <w:r w:rsidRPr="00641F01">
        <w:rPr>
          <w:rFonts w:ascii="Simplified Arabic" w:eastAsiaTheme="minorEastAsia" w:hAnsi="Simplified Arabic" w:cs="Simplified Arabic"/>
          <w:sz w:val="28"/>
          <w:szCs w:val="28"/>
          <w:rtl/>
        </w:rPr>
        <w:t>النوع.</w:t>
      </w:r>
      <w:r w:rsidR="00FA0319">
        <w:rPr>
          <w:rFonts w:ascii="Simplified Arabic" w:eastAsiaTheme="minorEastAsia" w:hAnsi="Simplified Arabic" w:cs="Simplified Arabic" w:hint="cs"/>
          <w:sz w:val="28"/>
          <w:szCs w:val="28"/>
          <w:rtl/>
        </w:rPr>
        <w:t xml:space="preserve"> </w:t>
      </w:r>
      <w:r w:rsidR="008E306F" w:rsidRPr="00641F01">
        <w:rPr>
          <w:rFonts w:ascii="Simplified Arabic" w:eastAsiaTheme="minorEastAsia" w:hAnsi="Simplified Arabic" w:cs="Simplified Arabic"/>
          <w:sz w:val="28"/>
          <w:szCs w:val="28"/>
          <w:rtl/>
        </w:rPr>
        <w:t xml:space="preserve">عدم وجود فروق ذات دلالة إحصائية عند مستوى الدلالة الإحصائية (0.05) فأقل في إجابات العينة حول </w:t>
      </w:r>
      <w:r w:rsidRPr="00641F01">
        <w:rPr>
          <w:rFonts w:ascii="Simplified Arabic" w:eastAsiaTheme="minorEastAsia" w:hAnsi="Simplified Arabic" w:cs="Simplified Arabic"/>
          <w:sz w:val="28"/>
          <w:szCs w:val="28"/>
          <w:rtl/>
        </w:rPr>
        <w:t>(المرونة</w:t>
      </w:r>
      <w:r w:rsidR="008E306F" w:rsidRPr="00641F01">
        <w:rPr>
          <w:rFonts w:ascii="Simplified Arabic" w:eastAsiaTheme="minorEastAsia" w:hAnsi="Simplified Arabic" w:cs="Simplified Arabic"/>
          <w:sz w:val="28"/>
          <w:szCs w:val="28"/>
          <w:rtl/>
        </w:rPr>
        <w:t xml:space="preserve"> </w:t>
      </w:r>
      <w:r w:rsidRPr="00641F01">
        <w:rPr>
          <w:rFonts w:ascii="Simplified Arabic" w:eastAsiaTheme="minorEastAsia" w:hAnsi="Simplified Arabic" w:cs="Simplified Arabic"/>
          <w:sz w:val="28"/>
          <w:szCs w:val="28"/>
          <w:rtl/>
        </w:rPr>
        <w:t>النفسية)</w:t>
      </w:r>
      <w:r w:rsidR="00FA0319">
        <w:rPr>
          <w:rFonts w:ascii="Simplified Arabic" w:eastAsiaTheme="minorEastAsia" w:hAnsi="Simplified Arabic" w:cs="Simplified Arabic"/>
          <w:sz w:val="28"/>
          <w:szCs w:val="28"/>
          <w:rtl/>
        </w:rPr>
        <w:t xml:space="preserve"> تعزي لمتغير العمر.</w:t>
      </w:r>
      <w:r w:rsidR="00FA0319">
        <w:rPr>
          <w:rFonts w:ascii="Simplified Arabic" w:eastAsiaTheme="minorEastAsia" w:hAnsi="Simplified Arabic" w:cs="Simplified Arabic" w:hint="cs"/>
          <w:sz w:val="28"/>
          <w:szCs w:val="28"/>
          <w:rtl/>
        </w:rPr>
        <w:t xml:space="preserve"> </w:t>
      </w:r>
      <w:r w:rsidR="008E306F" w:rsidRPr="00641F01">
        <w:rPr>
          <w:rFonts w:ascii="Simplified Arabic" w:eastAsiaTheme="minorEastAsia" w:hAnsi="Simplified Arabic" w:cs="Simplified Arabic"/>
          <w:sz w:val="28"/>
          <w:szCs w:val="28"/>
          <w:rtl/>
        </w:rPr>
        <w:t>وجود فروق ذات دلالة إحصائية عند مستوى الدلالة الإحصائية (</w:t>
      </w:r>
      <w:r w:rsidR="008E306F" w:rsidRPr="00641F01">
        <w:rPr>
          <w:rFonts w:ascii="Simplified Arabic" w:eastAsiaTheme="minorEastAsia" w:hAnsi="Simplified Arabic" w:cs="Simplified Arabic"/>
          <w:sz w:val="28"/>
          <w:szCs w:val="28"/>
        </w:rPr>
        <w:t>0.05</w:t>
      </w:r>
      <w:r w:rsidR="008E306F" w:rsidRPr="00641F01">
        <w:rPr>
          <w:rFonts w:ascii="Simplified Arabic" w:eastAsiaTheme="minorEastAsia" w:hAnsi="Simplified Arabic" w:cs="Simplified Arabic"/>
          <w:sz w:val="28"/>
          <w:szCs w:val="28"/>
          <w:rtl/>
        </w:rPr>
        <w:t xml:space="preserve">) فأقل في إجابات العينة حول </w:t>
      </w:r>
      <w:r w:rsidRPr="00641F01">
        <w:rPr>
          <w:rFonts w:ascii="Simplified Arabic" w:eastAsiaTheme="minorEastAsia" w:hAnsi="Simplified Arabic" w:cs="Simplified Arabic"/>
          <w:sz w:val="28"/>
          <w:szCs w:val="28"/>
          <w:rtl/>
        </w:rPr>
        <w:t>(المرونة</w:t>
      </w:r>
      <w:r w:rsidR="008E306F" w:rsidRPr="00641F01">
        <w:rPr>
          <w:rFonts w:ascii="Simplified Arabic" w:eastAsiaTheme="minorEastAsia" w:hAnsi="Simplified Arabic" w:cs="Simplified Arabic"/>
          <w:sz w:val="28"/>
          <w:szCs w:val="28"/>
          <w:rtl/>
        </w:rPr>
        <w:t xml:space="preserve"> </w:t>
      </w:r>
      <w:r w:rsidRPr="00641F01">
        <w:rPr>
          <w:rFonts w:ascii="Simplified Arabic" w:eastAsiaTheme="minorEastAsia" w:hAnsi="Simplified Arabic" w:cs="Simplified Arabic"/>
          <w:sz w:val="28"/>
          <w:szCs w:val="28"/>
          <w:rtl/>
        </w:rPr>
        <w:t>النفسية)</w:t>
      </w:r>
      <w:r w:rsidR="008E306F" w:rsidRPr="00641F01">
        <w:rPr>
          <w:rFonts w:ascii="Simplified Arabic" w:eastAsiaTheme="minorEastAsia" w:hAnsi="Simplified Arabic" w:cs="Simplified Arabic"/>
          <w:sz w:val="28"/>
          <w:szCs w:val="28"/>
          <w:rtl/>
        </w:rPr>
        <w:t xml:space="preserve"> تعزي لمتغير طبيعة </w:t>
      </w:r>
      <w:r w:rsidRPr="00641F01">
        <w:rPr>
          <w:rFonts w:ascii="Simplified Arabic" w:eastAsiaTheme="minorEastAsia" w:hAnsi="Simplified Arabic" w:cs="Simplified Arabic"/>
          <w:sz w:val="28"/>
          <w:szCs w:val="28"/>
          <w:rtl/>
        </w:rPr>
        <w:t>العمل.</w:t>
      </w:r>
      <w:r w:rsidR="00FA0319">
        <w:rPr>
          <w:rFonts w:ascii="Simplified Arabic" w:eastAsia="Times New Roman" w:hAnsi="Simplified Arabic" w:cs="Simplified Arabic" w:hint="cs"/>
          <w:sz w:val="28"/>
          <w:szCs w:val="28"/>
          <w:rtl/>
        </w:rPr>
        <w:t xml:space="preserve"> </w:t>
      </w:r>
      <w:r w:rsidR="008E306F" w:rsidRPr="00641F01">
        <w:rPr>
          <w:rFonts w:ascii="Simplified Arabic" w:eastAsia="Times New Roman" w:hAnsi="Simplified Arabic" w:cs="Simplified Arabic"/>
          <w:sz w:val="28"/>
          <w:szCs w:val="28"/>
          <w:rtl/>
        </w:rPr>
        <w:t>وجود فروق ذات دلالة إحصائية عند مستوى الدلالة الإحصائية (0.01) فأقل بين إجابات الممرضين، والصيدلانيين حول (المرونة النفسية) لصالح الممرضين.</w:t>
      </w:r>
      <w:r w:rsidR="00FA0319">
        <w:rPr>
          <w:rFonts w:ascii="Simplified Arabic" w:eastAsia="Times New Roman" w:hAnsi="Simplified Arabic" w:cs="Simplified Arabic" w:hint="cs"/>
          <w:sz w:val="28"/>
          <w:szCs w:val="28"/>
          <w:rtl/>
        </w:rPr>
        <w:t xml:space="preserve"> </w:t>
      </w:r>
      <w:r w:rsidR="008E306F" w:rsidRPr="00641F01">
        <w:rPr>
          <w:rFonts w:ascii="Simplified Arabic" w:eastAsia="Times New Roman" w:hAnsi="Simplified Arabic" w:cs="Simplified Arabic"/>
          <w:sz w:val="28"/>
          <w:szCs w:val="28"/>
          <w:rtl/>
        </w:rPr>
        <w:t>وجود فروق ذات دلالة إحصائية عند مستوى الدلالة الإحصائية (0.01) فأقل بين إجابات الإداريين، والصيدلانيين حول (المرونة النفسية) لصالح الإداريين.</w:t>
      </w:r>
      <w:r w:rsidR="002303FE">
        <w:rPr>
          <w:rFonts w:ascii="Simplified Arabic" w:eastAsia="Times New Roman" w:hAnsi="Simplified Arabic" w:cs="Simplified Arabic" w:hint="cs"/>
          <w:sz w:val="28"/>
          <w:szCs w:val="28"/>
          <w:rtl/>
        </w:rPr>
        <w:t xml:space="preserve"> </w:t>
      </w:r>
      <w:r w:rsidR="008E306F" w:rsidRPr="00641F01">
        <w:rPr>
          <w:rFonts w:ascii="Simplified Arabic" w:eastAsia="Times New Roman" w:hAnsi="Simplified Arabic" w:cs="Simplified Arabic"/>
          <w:sz w:val="28"/>
          <w:szCs w:val="28"/>
          <w:rtl/>
        </w:rPr>
        <w:t xml:space="preserve">وجود فروق ذات دلالة إحصائية عند مستوى الدلالة الإحصائية (0.05) فأقل بين إجابات الأطباء، </w:t>
      </w:r>
      <w:r w:rsidR="008E306F" w:rsidRPr="00641F01">
        <w:rPr>
          <w:rFonts w:ascii="Simplified Arabic" w:eastAsia="Times New Roman" w:hAnsi="Simplified Arabic" w:cs="Simplified Arabic"/>
          <w:sz w:val="28"/>
          <w:szCs w:val="28"/>
          <w:rtl/>
        </w:rPr>
        <w:lastRenderedPageBreak/>
        <w:t>والصيدلانيين حول (المرونة النفسية) لصالح الأطباء.</w:t>
      </w:r>
      <w:r w:rsidR="00FA0319">
        <w:rPr>
          <w:rFonts w:ascii="Simplified Arabic" w:eastAsiaTheme="minorEastAsia" w:hAnsi="Simplified Arabic" w:cs="Simplified Arabic" w:hint="cs"/>
          <w:sz w:val="28"/>
          <w:szCs w:val="28"/>
          <w:rtl/>
        </w:rPr>
        <w:t xml:space="preserve"> </w:t>
      </w:r>
      <w:r w:rsidR="008E306F" w:rsidRPr="00641F01">
        <w:rPr>
          <w:rFonts w:ascii="Simplified Arabic" w:eastAsia="Times New Roman" w:hAnsi="Simplified Arabic" w:cs="Simplified Arabic"/>
          <w:sz w:val="28"/>
          <w:szCs w:val="28"/>
          <w:rtl/>
        </w:rPr>
        <w:t>وجود فروق ذات دلالة إحصائية عند مستوى الدلالة الإحصائية (0.05) فأقل بين إجابات فنيي المختبر والتحاليل الطبية، والصيدلانيين حول (المرونة النفسية) لصالح فنيي المختبر والتحاليل الطبية.</w:t>
      </w:r>
      <w:r w:rsidR="00FA0319">
        <w:rPr>
          <w:rFonts w:ascii="Simplified Arabic" w:eastAsiaTheme="minorEastAsia" w:hAnsi="Simplified Arabic" w:cs="Simplified Arabic" w:hint="cs"/>
          <w:sz w:val="28"/>
          <w:szCs w:val="28"/>
          <w:rtl/>
        </w:rPr>
        <w:t xml:space="preserve"> </w:t>
      </w:r>
      <w:r w:rsidR="008E306F" w:rsidRPr="00641F01">
        <w:rPr>
          <w:rFonts w:ascii="Simplified Arabic" w:eastAsiaTheme="minorEastAsia" w:hAnsi="Simplified Arabic" w:cs="Simplified Arabic"/>
          <w:sz w:val="28"/>
          <w:szCs w:val="28"/>
          <w:rtl/>
        </w:rPr>
        <w:t xml:space="preserve">عدم وجود فروق ذات دلالة إحصائية عند مستوى الدلالة الإحصائية (0.05) فأقل في إجابات أفراد العينة حول </w:t>
      </w:r>
      <w:r w:rsidRPr="00641F01">
        <w:rPr>
          <w:rFonts w:ascii="Simplified Arabic" w:eastAsiaTheme="minorEastAsia" w:hAnsi="Simplified Arabic" w:cs="Simplified Arabic"/>
          <w:sz w:val="28"/>
          <w:szCs w:val="28"/>
          <w:rtl/>
        </w:rPr>
        <w:t>(المرونة</w:t>
      </w:r>
      <w:r w:rsidR="008E306F" w:rsidRPr="00641F01">
        <w:rPr>
          <w:rFonts w:ascii="Simplified Arabic" w:eastAsiaTheme="minorEastAsia" w:hAnsi="Simplified Arabic" w:cs="Simplified Arabic"/>
          <w:sz w:val="28"/>
          <w:szCs w:val="28"/>
          <w:rtl/>
        </w:rPr>
        <w:t xml:space="preserve"> </w:t>
      </w:r>
      <w:r w:rsidRPr="00641F01">
        <w:rPr>
          <w:rFonts w:ascii="Simplified Arabic" w:eastAsiaTheme="minorEastAsia" w:hAnsi="Simplified Arabic" w:cs="Simplified Arabic"/>
          <w:sz w:val="28"/>
          <w:szCs w:val="28"/>
          <w:rtl/>
        </w:rPr>
        <w:t>النفسية)</w:t>
      </w:r>
      <w:r w:rsidR="008E306F" w:rsidRPr="00641F01">
        <w:rPr>
          <w:rFonts w:ascii="Simplified Arabic" w:eastAsiaTheme="minorEastAsia" w:hAnsi="Simplified Arabic" w:cs="Simplified Arabic"/>
          <w:sz w:val="28"/>
          <w:szCs w:val="28"/>
          <w:rtl/>
        </w:rPr>
        <w:t xml:space="preserve"> تعزي لمتغير سنوات </w:t>
      </w:r>
      <w:r w:rsidRPr="00641F01">
        <w:rPr>
          <w:rFonts w:ascii="Simplified Arabic" w:eastAsiaTheme="minorEastAsia" w:hAnsi="Simplified Arabic" w:cs="Simplified Arabic"/>
          <w:sz w:val="28"/>
          <w:szCs w:val="28"/>
          <w:rtl/>
        </w:rPr>
        <w:t>الخبرة.</w:t>
      </w:r>
    </w:p>
    <w:p w:rsidR="008E306F" w:rsidRPr="00641F01" w:rsidRDefault="008E306F" w:rsidP="00641F01">
      <w:pPr>
        <w:spacing w:after="0"/>
        <w:jc w:val="both"/>
        <w:rPr>
          <w:rFonts w:ascii="Simplified Arabic" w:eastAsia="Calibri" w:hAnsi="Simplified Arabic" w:cs="Simplified Arabic"/>
          <w:sz w:val="28"/>
          <w:szCs w:val="28"/>
          <w:rtl/>
        </w:rPr>
      </w:pPr>
      <w:r w:rsidRPr="00641F01">
        <w:rPr>
          <w:rFonts w:ascii="Simplified Arabic" w:eastAsia="Calibri" w:hAnsi="Simplified Arabic" w:cs="Simplified Arabic"/>
          <w:sz w:val="28"/>
          <w:szCs w:val="28"/>
          <w:rtl/>
        </w:rPr>
        <w:t>السؤال الرابع: هل توجد فروق بين أفراد العينة في دافعية الإنجاز تبعا لمتغيرات الدراسة (الجنس، العمر، طبيعة العمل، سنوات الخبرة</w:t>
      </w:r>
      <w:r w:rsidR="00F534E1" w:rsidRPr="00641F01">
        <w:rPr>
          <w:rFonts w:ascii="Simplified Arabic" w:eastAsia="Calibri" w:hAnsi="Simplified Arabic" w:cs="Simplified Arabic"/>
          <w:sz w:val="28"/>
          <w:szCs w:val="28"/>
          <w:rtl/>
        </w:rPr>
        <w:t>)؟</w:t>
      </w:r>
      <w:r w:rsidRPr="00641F01">
        <w:rPr>
          <w:rFonts w:ascii="Simplified Arabic" w:eastAsia="Calibri" w:hAnsi="Simplified Arabic" w:cs="Simplified Arabic"/>
          <w:sz w:val="28"/>
          <w:szCs w:val="28"/>
          <w:rtl/>
        </w:rPr>
        <w:t xml:space="preserve"> </w:t>
      </w:r>
    </w:p>
    <w:p w:rsidR="00F534E1" w:rsidRPr="002303FE" w:rsidRDefault="008E306F" w:rsidP="002303FE">
      <w:pPr>
        <w:spacing w:after="0"/>
        <w:contextualSpacing/>
        <w:jc w:val="lowKashida"/>
        <w:rPr>
          <w:rFonts w:ascii="Simplified Arabic" w:eastAsiaTheme="minorEastAsia" w:hAnsi="Simplified Arabic" w:cs="Simplified Arabic"/>
          <w:sz w:val="28"/>
          <w:szCs w:val="28"/>
          <w:rtl/>
        </w:rPr>
      </w:pPr>
      <w:r w:rsidRPr="00641F01">
        <w:rPr>
          <w:rFonts w:ascii="Simplified Arabic" w:eastAsiaTheme="minorEastAsia" w:hAnsi="Simplified Arabic" w:cs="Simplified Arabic"/>
          <w:sz w:val="28"/>
          <w:szCs w:val="28"/>
          <w:rtl/>
        </w:rPr>
        <w:t xml:space="preserve">عدم وجود فروق ذات دلالة إحصائية عند مستوى الدلالة الإحصائية (0.05) فأقل في إجابات أفراد العينة حول (دافعية </w:t>
      </w:r>
      <w:r w:rsidR="00F534E1" w:rsidRPr="00641F01">
        <w:rPr>
          <w:rFonts w:ascii="Simplified Arabic" w:eastAsiaTheme="minorEastAsia" w:hAnsi="Simplified Arabic" w:cs="Simplified Arabic"/>
          <w:sz w:val="28"/>
          <w:szCs w:val="28"/>
          <w:rtl/>
        </w:rPr>
        <w:t>الإنجاز)</w:t>
      </w:r>
      <w:r w:rsidRPr="00641F01">
        <w:rPr>
          <w:rFonts w:ascii="Simplified Arabic" w:eastAsiaTheme="minorEastAsia" w:hAnsi="Simplified Arabic" w:cs="Simplified Arabic"/>
          <w:sz w:val="28"/>
          <w:szCs w:val="28"/>
          <w:rtl/>
        </w:rPr>
        <w:t xml:space="preserve"> تعزي لمتغير </w:t>
      </w:r>
      <w:r w:rsidR="00F534E1" w:rsidRPr="00641F01">
        <w:rPr>
          <w:rFonts w:ascii="Simplified Arabic" w:eastAsiaTheme="minorEastAsia" w:hAnsi="Simplified Arabic" w:cs="Simplified Arabic"/>
          <w:sz w:val="28"/>
          <w:szCs w:val="28"/>
          <w:rtl/>
        </w:rPr>
        <w:t>النوع.</w:t>
      </w:r>
      <w:r w:rsidR="00FA0319">
        <w:rPr>
          <w:rFonts w:ascii="Simplified Arabic" w:eastAsiaTheme="minorEastAsia" w:hAnsi="Simplified Arabic" w:cs="Simplified Arabic" w:hint="cs"/>
          <w:sz w:val="28"/>
          <w:szCs w:val="28"/>
          <w:rtl/>
        </w:rPr>
        <w:t xml:space="preserve"> </w:t>
      </w:r>
      <w:r w:rsidRPr="00641F01">
        <w:rPr>
          <w:rFonts w:ascii="Simplified Arabic" w:eastAsiaTheme="minorEastAsia" w:hAnsi="Simplified Arabic" w:cs="Simplified Arabic"/>
          <w:sz w:val="28"/>
          <w:szCs w:val="28"/>
          <w:rtl/>
        </w:rPr>
        <w:t xml:space="preserve">وجود فروق ذات دلالة إحصائية عند مستوى الدلالة الإحصائية (0.05) فأقل في إجابات أفراد العينة حول </w:t>
      </w:r>
      <w:r w:rsidR="00F534E1" w:rsidRPr="00641F01">
        <w:rPr>
          <w:rFonts w:ascii="Simplified Arabic" w:eastAsiaTheme="minorEastAsia" w:hAnsi="Simplified Arabic" w:cs="Simplified Arabic"/>
          <w:sz w:val="28"/>
          <w:szCs w:val="28"/>
          <w:rtl/>
        </w:rPr>
        <w:t>(دافعية</w:t>
      </w:r>
      <w:r w:rsidRPr="00641F01">
        <w:rPr>
          <w:rFonts w:ascii="Simplified Arabic" w:eastAsiaTheme="minorEastAsia" w:hAnsi="Simplified Arabic" w:cs="Simplified Arabic"/>
          <w:sz w:val="28"/>
          <w:szCs w:val="28"/>
          <w:rtl/>
        </w:rPr>
        <w:t xml:space="preserve"> </w:t>
      </w:r>
      <w:r w:rsidR="00F534E1" w:rsidRPr="00641F01">
        <w:rPr>
          <w:rFonts w:ascii="Simplified Arabic" w:eastAsiaTheme="minorEastAsia" w:hAnsi="Simplified Arabic" w:cs="Simplified Arabic"/>
          <w:sz w:val="28"/>
          <w:szCs w:val="28"/>
          <w:rtl/>
        </w:rPr>
        <w:t>الانجاز)</w:t>
      </w:r>
      <w:r w:rsidR="00FA0319">
        <w:rPr>
          <w:rFonts w:ascii="Simplified Arabic" w:eastAsiaTheme="minorEastAsia" w:hAnsi="Simplified Arabic" w:cs="Simplified Arabic"/>
          <w:sz w:val="28"/>
          <w:szCs w:val="28"/>
          <w:rtl/>
        </w:rPr>
        <w:t xml:space="preserve"> تعزي لمتغير العمر.</w:t>
      </w:r>
      <w:r w:rsidR="00FA0319">
        <w:rPr>
          <w:rFonts w:ascii="Simplified Arabic" w:eastAsiaTheme="minorEastAsia" w:hAnsi="Simplified Arabic" w:cs="Simplified Arabic" w:hint="cs"/>
          <w:sz w:val="28"/>
          <w:szCs w:val="28"/>
          <w:rtl/>
        </w:rPr>
        <w:t xml:space="preserve"> </w:t>
      </w:r>
      <w:r w:rsidRPr="00641F01">
        <w:rPr>
          <w:rFonts w:ascii="Simplified Arabic" w:eastAsia="Times New Roman" w:hAnsi="Simplified Arabic" w:cs="Simplified Arabic"/>
          <w:sz w:val="28"/>
          <w:szCs w:val="28"/>
          <w:rtl/>
        </w:rPr>
        <w:t>وجود فروق ذات دلالة إحصائية عند مستوى الدلالة الإحصائية (0.05) فأقل بين إجابات أفراد عينة الدراسة الذين أعمارهم أقل من 30 سنة، وأفراد عينة الدراسة الذين أعمارهم من 31 إلى 40 سنة حول (دافعية الإنجاز) لصالح أفراد عينة الدراسة الذين أعمارهم أقل من 30 سنة.</w:t>
      </w:r>
      <w:r w:rsidR="00FA0319">
        <w:rPr>
          <w:rFonts w:ascii="Simplified Arabic" w:eastAsia="Times New Roman" w:hAnsi="Simplified Arabic" w:cs="Simplified Arabic" w:hint="cs"/>
          <w:sz w:val="28"/>
          <w:szCs w:val="28"/>
          <w:rtl/>
        </w:rPr>
        <w:t xml:space="preserve"> </w:t>
      </w:r>
      <w:r w:rsidRPr="00641F01">
        <w:rPr>
          <w:rFonts w:ascii="Simplified Arabic" w:eastAsia="Times New Roman" w:hAnsi="Simplified Arabic" w:cs="Simplified Arabic"/>
          <w:sz w:val="28"/>
          <w:szCs w:val="28"/>
          <w:rtl/>
        </w:rPr>
        <w:t>وجود فروق ذات دلالة إحصائية عند مستوى الدلالة الإحصائية (0.01) فأقل بين إجابات أفراد عينة الدراسة الذين أعمارهم أقل من 30 سنة، وأفراد عينة الدراسة الذين أعمارهم من 41 إلى 50 سنة حول (دافعية الإنجاز) لصالح أفراد عينة الدراسة الذين أعمارهم أقل من 30 سنة.</w:t>
      </w:r>
      <w:r w:rsidR="00FA0319">
        <w:rPr>
          <w:rFonts w:ascii="Simplified Arabic" w:eastAsia="Times New Roman" w:hAnsi="Simplified Arabic" w:cs="Simplified Arabic" w:hint="cs"/>
          <w:sz w:val="28"/>
          <w:szCs w:val="28"/>
          <w:rtl/>
        </w:rPr>
        <w:t xml:space="preserve"> </w:t>
      </w:r>
      <w:r w:rsidRPr="00641F01">
        <w:rPr>
          <w:rFonts w:ascii="Simplified Arabic" w:eastAsiaTheme="minorEastAsia" w:hAnsi="Simplified Arabic" w:cs="Simplified Arabic"/>
          <w:sz w:val="28"/>
          <w:szCs w:val="28"/>
          <w:rtl/>
        </w:rPr>
        <w:t>وجود فروق ذات دلالة إحصائية عند مستوى الدلالة الإحصائية (</w:t>
      </w:r>
      <w:r w:rsidRPr="00641F01">
        <w:rPr>
          <w:rFonts w:ascii="Simplified Arabic" w:eastAsiaTheme="minorEastAsia" w:hAnsi="Simplified Arabic" w:cs="Simplified Arabic"/>
          <w:sz w:val="28"/>
          <w:szCs w:val="28"/>
        </w:rPr>
        <w:t>0.01</w:t>
      </w:r>
      <w:r w:rsidRPr="00641F01">
        <w:rPr>
          <w:rFonts w:ascii="Simplified Arabic" w:eastAsiaTheme="minorEastAsia" w:hAnsi="Simplified Arabic" w:cs="Simplified Arabic"/>
          <w:sz w:val="28"/>
          <w:szCs w:val="28"/>
          <w:rtl/>
        </w:rPr>
        <w:t xml:space="preserve">) فأقل في إجابات أفراد العينة حول </w:t>
      </w:r>
      <w:r w:rsidR="00F534E1" w:rsidRPr="00641F01">
        <w:rPr>
          <w:rFonts w:ascii="Simplified Arabic" w:eastAsiaTheme="minorEastAsia" w:hAnsi="Simplified Arabic" w:cs="Simplified Arabic"/>
          <w:sz w:val="28"/>
          <w:szCs w:val="28"/>
          <w:rtl/>
        </w:rPr>
        <w:t>(دافعية</w:t>
      </w:r>
      <w:r w:rsidRPr="00641F01">
        <w:rPr>
          <w:rFonts w:ascii="Simplified Arabic" w:eastAsiaTheme="minorEastAsia" w:hAnsi="Simplified Arabic" w:cs="Simplified Arabic"/>
          <w:sz w:val="28"/>
          <w:szCs w:val="28"/>
          <w:rtl/>
        </w:rPr>
        <w:t xml:space="preserve"> </w:t>
      </w:r>
      <w:r w:rsidR="00F534E1" w:rsidRPr="00641F01">
        <w:rPr>
          <w:rFonts w:ascii="Simplified Arabic" w:eastAsiaTheme="minorEastAsia" w:hAnsi="Simplified Arabic" w:cs="Simplified Arabic"/>
          <w:sz w:val="28"/>
          <w:szCs w:val="28"/>
          <w:rtl/>
        </w:rPr>
        <w:t>الانجاز)</w:t>
      </w:r>
      <w:r w:rsidRPr="00641F01">
        <w:rPr>
          <w:rFonts w:ascii="Simplified Arabic" w:eastAsiaTheme="minorEastAsia" w:hAnsi="Simplified Arabic" w:cs="Simplified Arabic"/>
          <w:sz w:val="28"/>
          <w:szCs w:val="28"/>
          <w:rtl/>
        </w:rPr>
        <w:t xml:space="preserve"> تعزي لمتغير طبيعة </w:t>
      </w:r>
      <w:r w:rsidR="00F534E1" w:rsidRPr="00641F01">
        <w:rPr>
          <w:rFonts w:ascii="Simplified Arabic" w:eastAsiaTheme="minorEastAsia" w:hAnsi="Simplified Arabic" w:cs="Simplified Arabic"/>
          <w:sz w:val="28"/>
          <w:szCs w:val="28"/>
          <w:rtl/>
        </w:rPr>
        <w:t>العمل.</w:t>
      </w:r>
      <w:r w:rsidR="002303FE">
        <w:rPr>
          <w:rFonts w:ascii="Simplified Arabic" w:eastAsiaTheme="minorEastAsia" w:hAnsi="Simplified Arabic" w:cs="Simplified Arabic" w:hint="cs"/>
          <w:sz w:val="28"/>
          <w:szCs w:val="28"/>
          <w:rtl/>
        </w:rPr>
        <w:t xml:space="preserve"> </w:t>
      </w:r>
      <w:r w:rsidRPr="00641F01">
        <w:rPr>
          <w:rFonts w:ascii="Simplified Arabic" w:eastAsia="Times New Roman" w:hAnsi="Simplified Arabic" w:cs="Simplified Arabic"/>
          <w:sz w:val="28"/>
          <w:szCs w:val="28"/>
          <w:rtl/>
        </w:rPr>
        <w:t>وجود فروق ذات دلالة إحصائية عند مستوى الدلالة الإحصائية (0.01) فأقل بين إجابات الممرضين، والصيدلانيين حول (دافعية الإنجاز) لصالح الممرضين.</w:t>
      </w:r>
      <w:r w:rsidR="002303FE">
        <w:rPr>
          <w:rFonts w:ascii="Simplified Arabic" w:eastAsia="Times New Roman" w:hAnsi="Simplified Arabic" w:cs="Simplified Arabic" w:hint="cs"/>
          <w:sz w:val="28"/>
          <w:szCs w:val="28"/>
          <w:rtl/>
        </w:rPr>
        <w:t xml:space="preserve"> </w:t>
      </w:r>
      <w:r w:rsidRPr="00641F01">
        <w:rPr>
          <w:rFonts w:ascii="Simplified Arabic" w:eastAsia="Times New Roman" w:hAnsi="Simplified Arabic" w:cs="Simplified Arabic"/>
          <w:sz w:val="28"/>
          <w:szCs w:val="28"/>
          <w:rtl/>
        </w:rPr>
        <w:t>وجود فروق ذات دلالة إحصائية عند مستوى الدلالة الإحصائية (0.05) فأقل بين إجابات فنيي المختبر والتحاليل الطبية، والصيدلانيين حول (دافعية الإنجاز) لصالح فنيي المختبر والتحاليل الطبية.</w:t>
      </w:r>
      <w:r w:rsidR="002303FE">
        <w:rPr>
          <w:rFonts w:ascii="Simplified Arabic" w:eastAsiaTheme="minorEastAsia" w:hAnsi="Simplified Arabic" w:cs="Simplified Arabic" w:hint="cs"/>
          <w:sz w:val="28"/>
          <w:szCs w:val="28"/>
          <w:rtl/>
        </w:rPr>
        <w:t xml:space="preserve"> </w:t>
      </w:r>
      <w:r w:rsidRPr="00641F01">
        <w:rPr>
          <w:rFonts w:ascii="Simplified Arabic" w:eastAsia="Times New Roman" w:hAnsi="Simplified Arabic" w:cs="Simplified Arabic"/>
          <w:sz w:val="28"/>
          <w:szCs w:val="28"/>
          <w:rtl/>
        </w:rPr>
        <w:lastRenderedPageBreak/>
        <w:t>وجود فروق ذات دلالة إحصائية عند مستوى الدلالة الإحصائية (0.05) فأقل بين إجابات الإداريين، والصيدلانيين حول (د</w:t>
      </w:r>
      <w:r w:rsidR="00FA0319">
        <w:rPr>
          <w:rFonts w:ascii="Simplified Arabic" w:eastAsia="Times New Roman" w:hAnsi="Simplified Arabic" w:cs="Simplified Arabic"/>
          <w:sz w:val="28"/>
          <w:szCs w:val="28"/>
          <w:rtl/>
        </w:rPr>
        <w:t>افعية الإنجاز) لصالح الإداريين.</w:t>
      </w:r>
      <w:r w:rsidR="002303FE">
        <w:rPr>
          <w:rFonts w:ascii="Simplified Arabic" w:eastAsiaTheme="minorEastAsia" w:hAnsi="Simplified Arabic" w:cs="Simplified Arabic" w:hint="cs"/>
          <w:sz w:val="28"/>
          <w:szCs w:val="28"/>
          <w:rtl/>
        </w:rPr>
        <w:t xml:space="preserve"> </w:t>
      </w:r>
      <w:r w:rsidRPr="00641F01">
        <w:rPr>
          <w:rFonts w:ascii="Simplified Arabic" w:eastAsiaTheme="minorEastAsia" w:hAnsi="Simplified Arabic" w:cs="Simplified Arabic"/>
          <w:sz w:val="28"/>
          <w:szCs w:val="28"/>
          <w:rtl/>
        </w:rPr>
        <w:t xml:space="preserve">عدم وجود فروق ذات دلالة إحصائية عند مستوى الدلالة الإحصائية (0.05) فأقل في إجابات أفراد العينة حول (دافعية </w:t>
      </w:r>
      <w:r w:rsidR="00F534E1" w:rsidRPr="00641F01">
        <w:rPr>
          <w:rFonts w:ascii="Simplified Arabic" w:eastAsiaTheme="minorEastAsia" w:hAnsi="Simplified Arabic" w:cs="Simplified Arabic"/>
          <w:sz w:val="28"/>
          <w:szCs w:val="28"/>
          <w:rtl/>
        </w:rPr>
        <w:t>الإنجاز)</w:t>
      </w:r>
      <w:r w:rsidRPr="00641F01">
        <w:rPr>
          <w:rFonts w:ascii="Simplified Arabic" w:eastAsiaTheme="minorEastAsia" w:hAnsi="Simplified Arabic" w:cs="Simplified Arabic"/>
          <w:sz w:val="28"/>
          <w:szCs w:val="28"/>
          <w:rtl/>
        </w:rPr>
        <w:t xml:space="preserve"> تعزي لمتغير سنوات </w:t>
      </w:r>
      <w:r w:rsidR="00F534E1" w:rsidRPr="00641F01">
        <w:rPr>
          <w:rFonts w:ascii="Simplified Arabic" w:eastAsiaTheme="minorEastAsia" w:hAnsi="Simplified Arabic" w:cs="Simplified Arabic"/>
          <w:sz w:val="28"/>
          <w:szCs w:val="28"/>
          <w:rtl/>
        </w:rPr>
        <w:t>الخبرة.</w:t>
      </w:r>
    </w:p>
    <w:p w:rsidR="006F6CA9" w:rsidRPr="00641F01" w:rsidRDefault="006F6CA9" w:rsidP="00641F01">
      <w:pPr>
        <w:spacing w:after="0"/>
        <w:contextualSpacing/>
        <w:jc w:val="lowKashida"/>
        <w:rPr>
          <w:rFonts w:ascii="Simplified Arabic" w:eastAsiaTheme="minorEastAsia" w:hAnsi="Simplified Arabic" w:cs="Simplified Arabic"/>
          <w:sz w:val="28"/>
          <w:szCs w:val="28"/>
          <w:rtl/>
        </w:rPr>
      </w:pPr>
      <w:r w:rsidRPr="00641F01">
        <w:rPr>
          <w:rFonts w:ascii="Simplified Arabic" w:hAnsi="Simplified Arabic" w:cs="Simplified Arabic"/>
          <w:sz w:val="28"/>
          <w:szCs w:val="28"/>
          <w:rtl/>
        </w:rPr>
        <w:t>التوصيات والمقترحات:</w:t>
      </w:r>
    </w:p>
    <w:p w:rsidR="006F6CA9" w:rsidRPr="00641F01" w:rsidRDefault="006F6CA9" w:rsidP="00641F01">
      <w:pPr>
        <w:spacing w:after="0"/>
        <w:rPr>
          <w:rFonts w:ascii="Simplified Arabic" w:hAnsi="Simplified Arabic" w:cs="Simplified Arabic"/>
          <w:sz w:val="28"/>
          <w:szCs w:val="28"/>
          <w:rtl/>
        </w:rPr>
      </w:pPr>
      <w:r w:rsidRPr="00641F01">
        <w:rPr>
          <w:rFonts w:ascii="Simplified Arabic" w:hAnsi="Simplified Arabic" w:cs="Simplified Arabic"/>
          <w:sz w:val="28"/>
          <w:szCs w:val="28"/>
          <w:rtl/>
        </w:rPr>
        <w:t>1-نشر الوعي بأهمية المرونة النفسية عن طريق البرامج والورش التدريبية.</w:t>
      </w:r>
    </w:p>
    <w:p w:rsidR="006F6CA9" w:rsidRPr="00641F01" w:rsidRDefault="006F6CA9" w:rsidP="00641F01">
      <w:pPr>
        <w:spacing w:after="0"/>
        <w:rPr>
          <w:rFonts w:ascii="Simplified Arabic" w:hAnsi="Simplified Arabic" w:cs="Simplified Arabic"/>
          <w:sz w:val="28"/>
          <w:szCs w:val="28"/>
          <w:rtl/>
        </w:rPr>
      </w:pPr>
      <w:r w:rsidRPr="00641F01">
        <w:rPr>
          <w:rFonts w:ascii="Simplified Arabic" w:hAnsi="Simplified Arabic" w:cs="Simplified Arabic"/>
          <w:sz w:val="28"/>
          <w:szCs w:val="28"/>
          <w:rtl/>
        </w:rPr>
        <w:t>2-الاهتمام بالبيئة النفسية التي تساعد على رفع مستوي الدافعية للإنجاز.</w:t>
      </w:r>
    </w:p>
    <w:p w:rsidR="006F6CA9" w:rsidRPr="00641F01" w:rsidRDefault="006F6CA9" w:rsidP="00282CA0">
      <w:pPr>
        <w:spacing w:after="0"/>
        <w:jc w:val="both"/>
        <w:rPr>
          <w:rFonts w:ascii="Simplified Arabic" w:hAnsi="Simplified Arabic" w:cs="Simplified Arabic"/>
          <w:sz w:val="28"/>
          <w:szCs w:val="28"/>
          <w:rtl/>
        </w:rPr>
      </w:pPr>
      <w:r w:rsidRPr="00641F01">
        <w:rPr>
          <w:rFonts w:ascii="Simplified Arabic" w:hAnsi="Simplified Arabic" w:cs="Simplified Arabic"/>
          <w:sz w:val="28"/>
          <w:szCs w:val="28"/>
          <w:rtl/>
        </w:rPr>
        <w:t xml:space="preserve">3-اقامة </w:t>
      </w:r>
      <w:r w:rsidR="00282CA0">
        <w:rPr>
          <w:rFonts w:ascii="Simplified Arabic" w:hAnsi="Simplified Arabic" w:cs="Simplified Arabic" w:hint="cs"/>
          <w:sz w:val="28"/>
          <w:szCs w:val="28"/>
          <w:rtl/>
        </w:rPr>
        <w:t>الورش والدورات</w:t>
      </w:r>
      <w:r w:rsidRPr="00641F01">
        <w:rPr>
          <w:rFonts w:ascii="Simplified Arabic" w:hAnsi="Simplified Arabic" w:cs="Simplified Arabic"/>
          <w:sz w:val="28"/>
          <w:szCs w:val="28"/>
          <w:rtl/>
        </w:rPr>
        <w:t xml:space="preserve"> لتحسين مستوي المرونة النفسية وتخفيف حدتها.</w:t>
      </w:r>
    </w:p>
    <w:p w:rsidR="006F6CA9" w:rsidRPr="00641F01" w:rsidRDefault="006F6CA9" w:rsidP="00641F01">
      <w:pPr>
        <w:spacing w:after="0"/>
        <w:jc w:val="both"/>
        <w:rPr>
          <w:rFonts w:ascii="Simplified Arabic" w:hAnsi="Simplified Arabic" w:cs="Simplified Arabic"/>
          <w:sz w:val="28"/>
          <w:szCs w:val="28"/>
          <w:rtl/>
        </w:rPr>
      </w:pPr>
      <w:r w:rsidRPr="00641F01">
        <w:rPr>
          <w:rFonts w:ascii="Simplified Arabic" w:hAnsi="Simplified Arabic" w:cs="Simplified Arabic"/>
          <w:sz w:val="28"/>
          <w:szCs w:val="28"/>
          <w:rtl/>
        </w:rPr>
        <w:t>4-ضرورة الاهتمام بالجانب النفسي للمارس الصحي والتحكم في مستوي الاستثارة الانفعالية له والعمل على رفع المرونة النفسية باتباع الاساليب الايجابية التي تؤثر مباشرة على دافعية الانجاز.</w:t>
      </w:r>
    </w:p>
    <w:p w:rsidR="006F6CA9" w:rsidRPr="00641F01" w:rsidRDefault="006F6CA9" w:rsidP="00641F01">
      <w:pPr>
        <w:spacing w:after="0"/>
        <w:jc w:val="both"/>
        <w:rPr>
          <w:rFonts w:ascii="Simplified Arabic" w:hAnsi="Simplified Arabic" w:cs="Simplified Arabic"/>
          <w:sz w:val="28"/>
          <w:szCs w:val="28"/>
          <w:rtl/>
        </w:rPr>
      </w:pPr>
      <w:r w:rsidRPr="00641F01">
        <w:rPr>
          <w:rFonts w:ascii="Simplified Arabic" w:hAnsi="Simplified Arabic" w:cs="Simplified Arabic"/>
          <w:sz w:val="28"/>
          <w:szCs w:val="28"/>
          <w:rtl/>
        </w:rPr>
        <w:t>5-اجراء مزيد من الابحاث والدراسات حول موضوع الدراسة ومتغيراتها لمقارنة النتائج.</w:t>
      </w:r>
    </w:p>
    <w:p w:rsidR="000562A3" w:rsidRPr="00DD1114" w:rsidRDefault="005D3437" w:rsidP="00282CA0">
      <w:pPr>
        <w:spacing w:after="0"/>
        <w:jc w:val="both"/>
        <w:rPr>
          <w:rFonts w:ascii="Simplified Arabic" w:hAnsi="Simplified Arabic" w:cs="Simplified Arabic"/>
          <w:sz w:val="28"/>
          <w:szCs w:val="28"/>
          <w:rtl/>
        </w:rPr>
      </w:pPr>
      <w:r w:rsidRPr="00DD1114">
        <w:rPr>
          <w:rFonts w:ascii="Simplified Arabic" w:hAnsi="Simplified Arabic" w:cs="Simplified Arabic"/>
          <w:sz w:val="28"/>
          <w:szCs w:val="28"/>
          <w:rtl/>
        </w:rPr>
        <w:t xml:space="preserve">المراجع </w:t>
      </w:r>
      <w:r w:rsidR="001070C2" w:rsidRPr="00DD1114">
        <w:rPr>
          <w:rFonts w:ascii="Simplified Arabic" w:hAnsi="Simplified Arabic" w:cs="Simplified Arabic"/>
          <w:sz w:val="28"/>
          <w:szCs w:val="28"/>
          <w:rtl/>
        </w:rPr>
        <w:t>العربية: -</w:t>
      </w:r>
    </w:p>
    <w:p w:rsidR="005D3437" w:rsidRPr="008921AB" w:rsidRDefault="005D3437" w:rsidP="00282CA0">
      <w:pPr>
        <w:tabs>
          <w:tab w:val="left" w:pos="707"/>
        </w:tabs>
        <w:spacing w:after="0"/>
        <w:ind w:left="566" w:hanging="709"/>
        <w:jc w:val="both"/>
        <w:rPr>
          <w:rFonts w:ascii="Simplified Arabic" w:hAnsi="Simplified Arabic" w:cs="Simplified Arabic"/>
          <w:sz w:val="28"/>
          <w:szCs w:val="28"/>
          <w:rtl/>
        </w:rPr>
      </w:pPr>
      <w:r w:rsidRPr="008921AB">
        <w:rPr>
          <w:rFonts w:ascii="Simplified Arabic" w:hAnsi="Simplified Arabic" w:cs="Simplified Arabic"/>
          <w:sz w:val="28"/>
          <w:szCs w:val="28"/>
          <w:rtl/>
        </w:rPr>
        <w:t>الرابطة الامريكية للصحة النفسية (2009</w:t>
      </w:r>
      <w:r w:rsidR="001070C2" w:rsidRPr="008921AB">
        <w:rPr>
          <w:rFonts w:ascii="Simplified Arabic" w:hAnsi="Simplified Arabic" w:cs="Simplified Arabic"/>
          <w:sz w:val="28"/>
          <w:szCs w:val="28"/>
          <w:rtl/>
        </w:rPr>
        <w:t>). الطريق</w:t>
      </w:r>
      <w:r w:rsidRPr="008921AB">
        <w:rPr>
          <w:rFonts w:ascii="Simplified Arabic" w:hAnsi="Simplified Arabic" w:cs="Simplified Arabic"/>
          <w:sz w:val="28"/>
          <w:szCs w:val="28"/>
          <w:rtl/>
        </w:rPr>
        <w:t xml:space="preserve"> للمرونة </w:t>
      </w:r>
      <w:r w:rsidR="001070C2" w:rsidRPr="008921AB">
        <w:rPr>
          <w:rFonts w:ascii="Simplified Arabic" w:hAnsi="Simplified Arabic" w:cs="Simplified Arabic"/>
          <w:sz w:val="28"/>
          <w:szCs w:val="28"/>
          <w:rtl/>
        </w:rPr>
        <w:t>النفسية، ترجمة</w:t>
      </w:r>
      <w:r w:rsidRPr="008921AB">
        <w:rPr>
          <w:rFonts w:ascii="Simplified Arabic" w:hAnsi="Simplified Arabic" w:cs="Simplified Arabic"/>
          <w:sz w:val="28"/>
          <w:szCs w:val="28"/>
          <w:rtl/>
        </w:rPr>
        <w:t xml:space="preserve"> محمد السعيد ابو </w:t>
      </w:r>
      <w:r w:rsidR="001070C2" w:rsidRPr="008921AB">
        <w:rPr>
          <w:rFonts w:ascii="Simplified Arabic" w:hAnsi="Simplified Arabic" w:cs="Simplified Arabic"/>
          <w:sz w:val="28"/>
          <w:szCs w:val="28"/>
          <w:rtl/>
        </w:rPr>
        <w:t>حلاوة،</w:t>
      </w:r>
      <w:r w:rsidRPr="008921AB">
        <w:rPr>
          <w:rFonts w:ascii="Simplified Arabic" w:hAnsi="Simplified Arabic" w:cs="Simplified Arabic"/>
          <w:sz w:val="28"/>
          <w:szCs w:val="28"/>
          <w:rtl/>
        </w:rPr>
        <w:t xml:space="preserve"> مراجعة: محمود فتحي عكاشة، كلية التربية بدمنهور، جامعة الاسكندرية، 1-5.</w:t>
      </w:r>
    </w:p>
    <w:p w:rsidR="005D3437" w:rsidRPr="008921AB" w:rsidRDefault="005D3437" w:rsidP="00282CA0">
      <w:pPr>
        <w:tabs>
          <w:tab w:val="left" w:pos="707"/>
        </w:tabs>
        <w:spacing w:after="0"/>
        <w:ind w:left="566" w:hanging="709"/>
        <w:jc w:val="both"/>
        <w:rPr>
          <w:rFonts w:ascii="Simplified Arabic" w:hAnsi="Simplified Arabic" w:cs="Simplified Arabic"/>
          <w:sz w:val="28"/>
          <w:szCs w:val="28"/>
          <w:rtl/>
        </w:rPr>
      </w:pPr>
      <w:r w:rsidRPr="008921AB">
        <w:rPr>
          <w:rFonts w:ascii="Simplified Arabic" w:hAnsi="Simplified Arabic" w:cs="Simplified Arabic"/>
          <w:sz w:val="28"/>
          <w:szCs w:val="28"/>
          <w:rtl/>
        </w:rPr>
        <w:t>الخطيب، محمد جواد محمد(2007</w:t>
      </w:r>
      <w:r w:rsidR="001070C2" w:rsidRPr="008921AB">
        <w:rPr>
          <w:rFonts w:ascii="Simplified Arabic" w:hAnsi="Simplified Arabic" w:cs="Simplified Arabic"/>
          <w:sz w:val="28"/>
          <w:szCs w:val="28"/>
          <w:rtl/>
        </w:rPr>
        <w:t>). الاحتراق</w:t>
      </w:r>
      <w:r w:rsidRPr="008921AB">
        <w:rPr>
          <w:rFonts w:ascii="Simplified Arabic" w:hAnsi="Simplified Arabic" w:cs="Simplified Arabic"/>
          <w:sz w:val="28"/>
          <w:szCs w:val="28"/>
          <w:rtl/>
        </w:rPr>
        <w:t xml:space="preserve"> النفسي وعلاقته بمرونة الانا لدي المعلمين الفلسطينيين بمحافظات غزة. مجلة المؤتمر التربوي الثالث (الجودة في التعليم الفلسطيني مدخل للتمييز</w:t>
      </w:r>
      <w:r w:rsidR="001070C2" w:rsidRPr="008921AB">
        <w:rPr>
          <w:rFonts w:ascii="Simplified Arabic" w:hAnsi="Simplified Arabic" w:cs="Simplified Arabic"/>
          <w:sz w:val="28"/>
          <w:szCs w:val="28"/>
          <w:rtl/>
        </w:rPr>
        <w:t>)، كلية</w:t>
      </w:r>
      <w:r w:rsidRPr="008921AB">
        <w:rPr>
          <w:rFonts w:ascii="Simplified Arabic" w:hAnsi="Simplified Arabic" w:cs="Simplified Arabic"/>
          <w:sz w:val="28"/>
          <w:szCs w:val="28"/>
          <w:rtl/>
        </w:rPr>
        <w:t xml:space="preserve"> التربية، الجامعة </w:t>
      </w:r>
      <w:r w:rsidR="001070C2" w:rsidRPr="008921AB">
        <w:rPr>
          <w:rFonts w:ascii="Simplified Arabic" w:hAnsi="Simplified Arabic" w:cs="Simplified Arabic"/>
          <w:sz w:val="28"/>
          <w:szCs w:val="28"/>
          <w:rtl/>
        </w:rPr>
        <w:t>الاسلامية (</w:t>
      </w:r>
      <w:r w:rsidRPr="008921AB">
        <w:rPr>
          <w:rFonts w:ascii="Simplified Arabic" w:hAnsi="Simplified Arabic" w:cs="Simplified Arabic"/>
          <w:sz w:val="28"/>
          <w:szCs w:val="28"/>
          <w:rtl/>
        </w:rPr>
        <w:t>سلسلة الدراسات الانسانية</w:t>
      </w:r>
      <w:r w:rsidR="001070C2" w:rsidRPr="008921AB">
        <w:rPr>
          <w:rFonts w:ascii="Simplified Arabic" w:hAnsi="Simplified Arabic" w:cs="Simplified Arabic"/>
          <w:sz w:val="28"/>
          <w:szCs w:val="28"/>
          <w:rtl/>
        </w:rPr>
        <w:t>)، غزة</w:t>
      </w:r>
      <w:r w:rsidRPr="008921AB">
        <w:rPr>
          <w:rFonts w:ascii="Simplified Arabic" w:hAnsi="Simplified Arabic" w:cs="Simplified Arabic"/>
          <w:sz w:val="28"/>
          <w:szCs w:val="28"/>
          <w:rtl/>
        </w:rPr>
        <w:t>، فلسطين.</w:t>
      </w:r>
    </w:p>
    <w:p w:rsidR="005D3437" w:rsidRPr="008921AB" w:rsidRDefault="005D3437" w:rsidP="00282CA0">
      <w:pPr>
        <w:tabs>
          <w:tab w:val="left" w:pos="707"/>
        </w:tabs>
        <w:spacing w:after="0"/>
        <w:ind w:left="566" w:hanging="709"/>
        <w:jc w:val="both"/>
        <w:rPr>
          <w:rFonts w:ascii="Simplified Arabic" w:hAnsi="Simplified Arabic" w:cs="Simplified Arabic"/>
          <w:sz w:val="28"/>
          <w:szCs w:val="28"/>
          <w:rtl/>
        </w:rPr>
      </w:pPr>
      <w:proofErr w:type="spellStart"/>
      <w:r w:rsidRPr="008921AB">
        <w:rPr>
          <w:rFonts w:ascii="Simplified Arabic" w:hAnsi="Simplified Arabic" w:cs="Simplified Arabic"/>
          <w:sz w:val="28"/>
          <w:szCs w:val="28"/>
          <w:rtl/>
        </w:rPr>
        <w:t>الرندي</w:t>
      </w:r>
      <w:proofErr w:type="spellEnd"/>
      <w:r w:rsidRPr="008921AB">
        <w:rPr>
          <w:rFonts w:ascii="Simplified Arabic" w:hAnsi="Simplified Arabic" w:cs="Simplified Arabic"/>
          <w:sz w:val="28"/>
          <w:szCs w:val="28"/>
          <w:rtl/>
        </w:rPr>
        <w:t>، ربيعة(1996</w:t>
      </w:r>
      <w:r w:rsidR="001070C2" w:rsidRPr="008921AB">
        <w:rPr>
          <w:rFonts w:ascii="Simplified Arabic" w:hAnsi="Simplified Arabic" w:cs="Simplified Arabic"/>
          <w:sz w:val="28"/>
          <w:szCs w:val="28"/>
          <w:rtl/>
        </w:rPr>
        <w:t>). علاقة</w:t>
      </w:r>
      <w:r w:rsidRPr="008921AB">
        <w:rPr>
          <w:rFonts w:ascii="Simplified Arabic" w:hAnsi="Simplified Arabic" w:cs="Simplified Arabic"/>
          <w:sz w:val="28"/>
          <w:szCs w:val="28"/>
          <w:rtl/>
        </w:rPr>
        <w:t xml:space="preserve"> الدافع للإنجاز بالتحصيل الدراسي لدي طلبة المرحلة الثانوية بدولة الكويت. مجلة </w:t>
      </w:r>
      <w:r w:rsidR="001070C2" w:rsidRPr="008921AB">
        <w:rPr>
          <w:rFonts w:ascii="Simplified Arabic" w:hAnsi="Simplified Arabic" w:cs="Simplified Arabic"/>
          <w:sz w:val="28"/>
          <w:szCs w:val="28"/>
          <w:rtl/>
        </w:rPr>
        <w:t>التربية،</w:t>
      </w:r>
      <w:r w:rsidRPr="008921AB">
        <w:rPr>
          <w:rFonts w:ascii="Simplified Arabic" w:hAnsi="Simplified Arabic" w:cs="Simplified Arabic"/>
          <w:sz w:val="28"/>
          <w:szCs w:val="28"/>
          <w:rtl/>
        </w:rPr>
        <w:t xml:space="preserve"> </w:t>
      </w:r>
      <w:r w:rsidR="001070C2" w:rsidRPr="008921AB">
        <w:rPr>
          <w:rFonts w:ascii="Simplified Arabic" w:hAnsi="Simplified Arabic" w:cs="Simplified Arabic"/>
          <w:sz w:val="28"/>
          <w:szCs w:val="28"/>
          <w:rtl/>
        </w:rPr>
        <w:t>الكويت، ال عدد18، ص</w:t>
      </w:r>
      <w:r w:rsidRPr="008921AB">
        <w:rPr>
          <w:rFonts w:ascii="Simplified Arabic" w:hAnsi="Simplified Arabic" w:cs="Simplified Arabic"/>
          <w:sz w:val="28"/>
          <w:szCs w:val="28"/>
          <w:rtl/>
        </w:rPr>
        <w:t xml:space="preserve"> ص6-25.</w:t>
      </w:r>
    </w:p>
    <w:p w:rsidR="001D07E2" w:rsidRPr="008921AB" w:rsidRDefault="001D07E2" w:rsidP="00282CA0">
      <w:pPr>
        <w:tabs>
          <w:tab w:val="left" w:pos="707"/>
        </w:tabs>
        <w:spacing w:after="0"/>
        <w:ind w:left="566" w:hanging="709"/>
        <w:jc w:val="both"/>
        <w:rPr>
          <w:rFonts w:ascii="Simplified Arabic" w:hAnsi="Simplified Arabic" w:cs="Simplified Arabic"/>
          <w:sz w:val="28"/>
          <w:szCs w:val="28"/>
          <w:rtl/>
        </w:rPr>
      </w:pPr>
      <w:proofErr w:type="spellStart"/>
      <w:r w:rsidRPr="008921AB">
        <w:rPr>
          <w:rFonts w:ascii="Simplified Arabic" w:hAnsi="Simplified Arabic" w:cs="Simplified Arabic"/>
          <w:sz w:val="28"/>
          <w:szCs w:val="28"/>
          <w:rtl/>
        </w:rPr>
        <w:lastRenderedPageBreak/>
        <w:t>القللي</w:t>
      </w:r>
      <w:proofErr w:type="spellEnd"/>
      <w:r w:rsidRPr="008921AB">
        <w:rPr>
          <w:rFonts w:ascii="Simplified Arabic" w:hAnsi="Simplified Arabic" w:cs="Simplified Arabic"/>
          <w:sz w:val="28"/>
          <w:szCs w:val="28"/>
          <w:rtl/>
        </w:rPr>
        <w:t>، محمد السيد(2016</w:t>
      </w:r>
      <w:r w:rsidR="001070C2" w:rsidRPr="008921AB">
        <w:rPr>
          <w:rFonts w:ascii="Simplified Arabic" w:hAnsi="Simplified Arabic" w:cs="Simplified Arabic"/>
          <w:sz w:val="28"/>
          <w:szCs w:val="28"/>
          <w:rtl/>
        </w:rPr>
        <w:t>): البنية</w:t>
      </w:r>
      <w:r w:rsidRPr="008921AB">
        <w:rPr>
          <w:rFonts w:ascii="Simplified Arabic" w:hAnsi="Simplified Arabic" w:cs="Simplified Arabic"/>
          <w:sz w:val="28"/>
          <w:szCs w:val="28"/>
          <w:rtl/>
        </w:rPr>
        <w:t xml:space="preserve"> </w:t>
      </w:r>
      <w:proofErr w:type="spellStart"/>
      <w:r w:rsidRPr="008921AB">
        <w:rPr>
          <w:rFonts w:ascii="Simplified Arabic" w:hAnsi="Simplified Arabic" w:cs="Simplified Arabic"/>
          <w:sz w:val="28"/>
          <w:szCs w:val="28"/>
          <w:rtl/>
        </w:rPr>
        <w:t>العاملية</w:t>
      </w:r>
      <w:proofErr w:type="spellEnd"/>
      <w:r w:rsidRPr="008921AB">
        <w:rPr>
          <w:rFonts w:ascii="Simplified Arabic" w:hAnsi="Simplified Arabic" w:cs="Simplified Arabic"/>
          <w:sz w:val="28"/>
          <w:szCs w:val="28"/>
          <w:rtl/>
        </w:rPr>
        <w:t xml:space="preserve"> للنسخة الامريكية لمقياس المرونة النفسية في البيئة </w:t>
      </w:r>
      <w:r w:rsidR="001070C2" w:rsidRPr="008921AB">
        <w:rPr>
          <w:rFonts w:ascii="Simplified Arabic" w:hAnsi="Simplified Arabic" w:cs="Simplified Arabic"/>
          <w:sz w:val="28"/>
          <w:szCs w:val="28"/>
          <w:rtl/>
        </w:rPr>
        <w:t>المصرية. المؤسسة</w:t>
      </w:r>
      <w:r w:rsidRPr="008921AB">
        <w:rPr>
          <w:rFonts w:ascii="Simplified Arabic" w:hAnsi="Simplified Arabic" w:cs="Simplified Arabic"/>
          <w:sz w:val="28"/>
          <w:szCs w:val="28"/>
          <w:rtl/>
        </w:rPr>
        <w:t xml:space="preserve"> العربية للبحث العلمي والتنمية </w:t>
      </w:r>
      <w:r w:rsidR="001070C2" w:rsidRPr="008921AB">
        <w:rPr>
          <w:rFonts w:ascii="Simplified Arabic" w:hAnsi="Simplified Arabic" w:cs="Simplified Arabic"/>
          <w:sz w:val="28"/>
          <w:szCs w:val="28"/>
          <w:rtl/>
        </w:rPr>
        <w:t>البشرية، المجلة</w:t>
      </w:r>
      <w:r w:rsidRPr="008921AB">
        <w:rPr>
          <w:rFonts w:ascii="Simplified Arabic" w:hAnsi="Simplified Arabic" w:cs="Simplified Arabic"/>
          <w:sz w:val="28"/>
          <w:szCs w:val="28"/>
          <w:rtl/>
        </w:rPr>
        <w:t xml:space="preserve"> الدولية للعلوم التربوية والنفسية ،83ح-242</w:t>
      </w:r>
    </w:p>
    <w:p w:rsidR="005D3437" w:rsidRPr="008921AB" w:rsidRDefault="005D3437" w:rsidP="00282CA0">
      <w:pPr>
        <w:tabs>
          <w:tab w:val="left" w:pos="707"/>
        </w:tabs>
        <w:spacing w:after="0"/>
        <w:ind w:left="566" w:hanging="709"/>
        <w:jc w:val="both"/>
        <w:rPr>
          <w:rFonts w:ascii="Simplified Arabic" w:hAnsi="Simplified Arabic" w:cs="Simplified Arabic"/>
          <w:sz w:val="28"/>
          <w:szCs w:val="28"/>
          <w:rtl/>
        </w:rPr>
      </w:pPr>
      <w:r w:rsidRPr="008921AB">
        <w:rPr>
          <w:rFonts w:ascii="Simplified Arabic" w:hAnsi="Simplified Arabic" w:cs="Simplified Arabic"/>
          <w:sz w:val="28"/>
          <w:szCs w:val="28"/>
          <w:rtl/>
        </w:rPr>
        <w:t>قطامي،</w:t>
      </w:r>
      <w:r w:rsidR="00F92A1E" w:rsidRPr="008921AB">
        <w:rPr>
          <w:rFonts w:ascii="Simplified Arabic" w:hAnsi="Simplified Arabic" w:cs="Simplified Arabic"/>
          <w:sz w:val="28"/>
          <w:szCs w:val="28"/>
          <w:rtl/>
        </w:rPr>
        <w:t xml:space="preserve"> </w:t>
      </w:r>
      <w:r w:rsidRPr="008921AB">
        <w:rPr>
          <w:rFonts w:ascii="Simplified Arabic" w:hAnsi="Simplified Arabic" w:cs="Simplified Arabic"/>
          <w:sz w:val="28"/>
          <w:szCs w:val="28"/>
          <w:rtl/>
        </w:rPr>
        <w:t>يوسف؛</w:t>
      </w:r>
      <w:r w:rsidR="00F92A1E" w:rsidRPr="008921AB">
        <w:rPr>
          <w:rFonts w:ascii="Simplified Arabic" w:hAnsi="Simplified Arabic" w:cs="Simplified Arabic"/>
          <w:sz w:val="28"/>
          <w:szCs w:val="28"/>
          <w:rtl/>
        </w:rPr>
        <w:t xml:space="preserve"> </w:t>
      </w:r>
      <w:r w:rsidRPr="008921AB">
        <w:rPr>
          <w:rFonts w:ascii="Simplified Arabic" w:hAnsi="Simplified Arabic" w:cs="Simplified Arabic"/>
          <w:sz w:val="28"/>
          <w:szCs w:val="28"/>
          <w:rtl/>
        </w:rPr>
        <w:t>نايفة،</w:t>
      </w:r>
      <w:r w:rsidR="00F92A1E" w:rsidRPr="008921AB">
        <w:rPr>
          <w:rFonts w:ascii="Simplified Arabic" w:hAnsi="Simplified Arabic" w:cs="Simplified Arabic"/>
          <w:sz w:val="28"/>
          <w:szCs w:val="28"/>
          <w:rtl/>
        </w:rPr>
        <w:t xml:space="preserve"> قطامي</w:t>
      </w:r>
      <w:r w:rsidRPr="008921AB">
        <w:rPr>
          <w:rFonts w:ascii="Simplified Arabic" w:hAnsi="Simplified Arabic" w:cs="Simplified Arabic"/>
          <w:sz w:val="28"/>
          <w:szCs w:val="28"/>
          <w:rtl/>
        </w:rPr>
        <w:t>(2000</w:t>
      </w:r>
      <w:r w:rsidR="001070C2" w:rsidRPr="008921AB">
        <w:rPr>
          <w:rFonts w:ascii="Simplified Arabic" w:hAnsi="Simplified Arabic" w:cs="Simplified Arabic"/>
          <w:sz w:val="28"/>
          <w:szCs w:val="28"/>
          <w:rtl/>
        </w:rPr>
        <w:t>). سيكولوجية</w:t>
      </w:r>
      <w:r w:rsidRPr="008921AB">
        <w:rPr>
          <w:rFonts w:ascii="Simplified Arabic" w:hAnsi="Simplified Arabic" w:cs="Simplified Arabic"/>
          <w:sz w:val="28"/>
          <w:szCs w:val="28"/>
          <w:rtl/>
        </w:rPr>
        <w:t xml:space="preserve"> التعليم </w:t>
      </w:r>
      <w:r w:rsidR="001070C2" w:rsidRPr="008921AB">
        <w:rPr>
          <w:rFonts w:ascii="Simplified Arabic" w:hAnsi="Simplified Arabic" w:cs="Simplified Arabic"/>
          <w:sz w:val="28"/>
          <w:szCs w:val="28"/>
          <w:rtl/>
        </w:rPr>
        <w:t>الصفي، دار</w:t>
      </w:r>
      <w:r w:rsidRPr="008921AB">
        <w:rPr>
          <w:rFonts w:ascii="Simplified Arabic" w:hAnsi="Simplified Arabic" w:cs="Simplified Arabic"/>
          <w:sz w:val="28"/>
          <w:szCs w:val="28"/>
          <w:rtl/>
        </w:rPr>
        <w:t xml:space="preserve"> الشروق للنشر </w:t>
      </w:r>
      <w:r w:rsidR="001070C2" w:rsidRPr="008921AB">
        <w:rPr>
          <w:rFonts w:ascii="Simplified Arabic" w:hAnsi="Simplified Arabic" w:cs="Simplified Arabic"/>
          <w:sz w:val="28"/>
          <w:szCs w:val="28"/>
          <w:rtl/>
        </w:rPr>
        <w:t>والتوزيع، عمان</w:t>
      </w:r>
      <w:r w:rsidRPr="008921AB">
        <w:rPr>
          <w:rFonts w:ascii="Simplified Arabic" w:hAnsi="Simplified Arabic" w:cs="Simplified Arabic"/>
          <w:sz w:val="28"/>
          <w:szCs w:val="28"/>
          <w:rtl/>
        </w:rPr>
        <w:t>.</w:t>
      </w:r>
    </w:p>
    <w:p w:rsidR="00F92A1E" w:rsidRPr="008921AB" w:rsidRDefault="001D07E2" w:rsidP="00282CA0">
      <w:pPr>
        <w:tabs>
          <w:tab w:val="left" w:pos="707"/>
        </w:tabs>
        <w:spacing w:after="0"/>
        <w:ind w:left="566" w:hanging="709"/>
        <w:jc w:val="both"/>
        <w:rPr>
          <w:rFonts w:ascii="Simplified Arabic" w:hAnsi="Simplified Arabic" w:cs="Simplified Arabic"/>
          <w:sz w:val="28"/>
          <w:szCs w:val="28"/>
          <w:rtl/>
        </w:rPr>
      </w:pPr>
      <w:proofErr w:type="spellStart"/>
      <w:r w:rsidRPr="008921AB">
        <w:rPr>
          <w:rFonts w:ascii="Simplified Arabic" w:hAnsi="Simplified Arabic" w:cs="Simplified Arabic"/>
          <w:sz w:val="28"/>
          <w:szCs w:val="28"/>
          <w:rtl/>
        </w:rPr>
        <w:t>الع</w:t>
      </w:r>
      <w:r w:rsidR="00F92A1E" w:rsidRPr="008921AB">
        <w:rPr>
          <w:rFonts w:ascii="Simplified Arabic" w:hAnsi="Simplified Arabic" w:cs="Simplified Arabic"/>
          <w:sz w:val="28"/>
          <w:szCs w:val="28"/>
          <w:rtl/>
        </w:rPr>
        <w:t>وني</w:t>
      </w:r>
      <w:proofErr w:type="spellEnd"/>
      <w:r w:rsidR="00F92A1E" w:rsidRPr="008921AB">
        <w:rPr>
          <w:rFonts w:ascii="Simplified Arabic" w:hAnsi="Simplified Arabic" w:cs="Simplified Arabic"/>
          <w:sz w:val="28"/>
          <w:szCs w:val="28"/>
          <w:rtl/>
        </w:rPr>
        <w:t>، عماد السيد(2016</w:t>
      </w:r>
      <w:r w:rsidR="001070C2" w:rsidRPr="008921AB">
        <w:rPr>
          <w:rFonts w:ascii="Simplified Arabic" w:hAnsi="Simplified Arabic" w:cs="Simplified Arabic"/>
          <w:sz w:val="28"/>
          <w:szCs w:val="28"/>
          <w:rtl/>
        </w:rPr>
        <w:t>). برنامج</w:t>
      </w:r>
      <w:r w:rsidR="00F92A1E" w:rsidRPr="008921AB">
        <w:rPr>
          <w:rFonts w:ascii="Simplified Arabic" w:hAnsi="Simplified Arabic" w:cs="Simplified Arabic"/>
          <w:sz w:val="28"/>
          <w:szCs w:val="28"/>
          <w:rtl/>
        </w:rPr>
        <w:t xml:space="preserve"> ارشادي قائم على المرونة الايجابية لتخفيف حدة بعض المشكلات النفسية والاجتماعية لدي عينة من الشباب </w:t>
      </w:r>
      <w:r w:rsidR="001070C2" w:rsidRPr="008921AB">
        <w:rPr>
          <w:rFonts w:ascii="Simplified Arabic" w:hAnsi="Simplified Arabic" w:cs="Simplified Arabic"/>
          <w:sz w:val="28"/>
          <w:szCs w:val="28"/>
          <w:rtl/>
        </w:rPr>
        <w:t>الجامعي. رسالة</w:t>
      </w:r>
      <w:r w:rsidR="00F92A1E" w:rsidRPr="008921AB">
        <w:rPr>
          <w:rFonts w:ascii="Simplified Arabic" w:hAnsi="Simplified Arabic" w:cs="Simplified Arabic"/>
          <w:sz w:val="28"/>
          <w:szCs w:val="28"/>
          <w:rtl/>
        </w:rPr>
        <w:t xml:space="preserve"> دكتوراه، قسم الصحة النفسية والارشاد النفسي، كلية </w:t>
      </w:r>
      <w:r w:rsidR="001070C2" w:rsidRPr="008921AB">
        <w:rPr>
          <w:rFonts w:ascii="Simplified Arabic" w:hAnsi="Simplified Arabic" w:cs="Simplified Arabic"/>
          <w:sz w:val="28"/>
          <w:szCs w:val="28"/>
          <w:rtl/>
        </w:rPr>
        <w:t>التربية، جامعة</w:t>
      </w:r>
      <w:r w:rsidR="00F92A1E" w:rsidRPr="008921AB">
        <w:rPr>
          <w:rFonts w:ascii="Simplified Arabic" w:hAnsi="Simplified Arabic" w:cs="Simplified Arabic"/>
          <w:sz w:val="28"/>
          <w:szCs w:val="28"/>
          <w:rtl/>
        </w:rPr>
        <w:t xml:space="preserve"> عين شمس، القاهرة.</w:t>
      </w:r>
    </w:p>
    <w:p w:rsidR="00F92A1E" w:rsidRPr="008921AB" w:rsidRDefault="00F92A1E" w:rsidP="00282CA0">
      <w:pPr>
        <w:tabs>
          <w:tab w:val="left" w:pos="707"/>
        </w:tabs>
        <w:spacing w:after="0"/>
        <w:ind w:left="566" w:hanging="709"/>
        <w:jc w:val="both"/>
        <w:rPr>
          <w:rFonts w:ascii="Simplified Arabic" w:hAnsi="Simplified Arabic" w:cs="Simplified Arabic"/>
          <w:sz w:val="28"/>
          <w:szCs w:val="28"/>
          <w:rtl/>
        </w:rPr>
      </w:pPr>
      <w:r w:rsidRPr="008921AB">
        <w:rPr>
          <w:rFonts w:ascii="Simplified Arabic" w:hAnsi="Simplified Arabic" w:cs="Simplified Arabic"/>
          <w:sz w:val="28"/>
          <w:szCs w:val="28"/>
          <w:rtl/>
        </w:rPr>
        <w:t>العسيري، عبير محمد حسين(2003</w:t>
      </w:r>
      <w:r w:rsidR="001070C2" w:rsidRPr="008921AB">
        <w:rPr>
          <w:rFonts w:ascii="Simplified Arabic" w:hAnsi="Simplified Arabic" w:cs="Simplified Arabic"/>
          <w:sz w:val="28"/>
          <w:szCs w:val="28"/>
          <w:rtl/>
        </w:rPr>
        <w:t>). علاقة</w:t>
      </w:r>
      <w:r w:rsidRPr="008921AB">
        <w:rPr>
          <w:rFonts w:ascii="Simplified Arabic" w:hAnsi="Simplified Arabic" w:cs="Simplified Arabic"/>
          <w:sz w:val="28"/>
          <w:szCs w:val="28"/>
          <w:rtl/>
        </w:rPr>
        <w:t xml:space="preserve"> تشكيل هوية الانا بكل من مفهوم ال</w:t>
      </w:r>
      <w:r w:rsidR="00AB35AC" w:rsidRPr="008921AB">
        <w:rPr>
          <w:rFonts w:ascii="Simplified Arabic" w:hAnsi="Simplified Arabic" w:cs="Simplified Arabic"/>
          <w:sz w:val="28"/>
          <w:szCs w:val="28"/>
          <w:rtl/>
        </w:rPr>
        <w:t>ذ</w:t>
      </w:r>
      <w:r w:rsidRPr="008921AB">
        <w:rPr>
          <w:rFonts w:ascii="Simplified Arabic" w:hAnsi="Simplified Arabic" w:cs="Simplified Arabic"/>
          <w:sz w:val="28"/>
          <w:szCs w:val="28"/>
          <w:rtl/>
        </w:rPr>
        <w:t xml:space="preserve">ات والتوافق النفسي والاجتماعي العام لدي عينة من طالبات المرحلة الثانوية بمدينة الطائف. رسالة ماجستير، كلية </w:t>
      </w:r>
      <w:r w:rsidR="001070C2" w:rsidRPr="008921AB">
        <w:rPr>
          <w:rFonts w:ascii="Simplified Arabic" w:hAnsi="Simplified Arabic" w:cs="Simplified Arabic"/>
          <w:sz w:val="28"/>
          <w:szCs w:val="28"/>
          <w:rtl/>
        </w:rPr>
        <w:t>التربية، جامعة</w:t>
      </w:r>
      <w:r w:rsidRPr="008921AB">
        <w:rPr>
          <w:rFonts w:ascii="Simplified Arabic" w:hAnsi="Simplified Arabic" w:cs="Simplified Arabic"/>
          <w:sz w:val="28"/>
          <w:szCs w:val="28"/>
          <w:rtl/>
        </w:rPr>
        <w:t xml:space="preserve"> ام القرى.</w:t>
      </w:r>
    </w:p>
    <w:p w:rsidR="00F92A1E" w:rsidRPr="008921AB" w:rsidRDefault="00F92A1E" w:rsidP="00282CA0">
      <w:pPr>
        <w:tabs>
          <w:tab w:val="left" w:pos="707"/>
        </w:tabs>
        <w:spacing w:after="0"/>
        <w:ind w:left="566" w:hanging="709"/>
        <w:jc w:val="both"/>
        <w:rPr>
          <w:rFonts w:ascii="Simplified Arabic" w:hAnsi="Simplified Arabic" w:cs="Simplified Arabic"/>
          <w:sz w:val="28"/>
          <w:szCs w:val="28"/>
          <w:rtl/>
        </w:rPr>
      </w:pPr>
      <w:proofErr w:type="spellStart"/>
      <w:r w:rsidRPr="008921AB">
        <w:rPr>
          <w:rFonts w:ascii="Simplified Arabic" w:hAnsi="Simplified Arabic" w:cs="Simplified Arabic"/>
          <w:sz w:val="28"/>
          <w:szCs w:val="28"/>
          <w:rtl/>
        </w:rPr>
        <w:t>المحمداوي</w:t>
      </w:r>
      <w:proofErr w:type="spellEnd"/>
      <w:r w:rsidRPr="008921AB">
        <w:rPr>
          <w:rFonts w:ascii="Simplified Arabic" w:hAnsi="Simplified Arabic" w:cs="Simplified Arabic"/>
          <w:sz w:val="28"/>
          <w:szCs w:val="28"/>
          <w:rtl/>
        </w:rPr>
        <w:t>، حسن ابراهيم حسن(2007</w:t>
      </w:r>
      <w:r w:rsidR="001070C2" w:rsidRPr="008921AB">
        <w:rPr>
          <w:rFonts w:ascii="Simplified Arabic" w:hAnsi="Simplified Arabic" w:cs="Simplified Arabic"/>
          <w:sz w:val="28"/>
          <w:szCs w:val="28"/>
          <w:rtl/>
        </w:rPr>
        <w:t>). العلاقة</w:t>
      </w:r>
      <w:r w:rsidRPr="008921AB">
        <w:rPr>
          <w:rFonts w:ascii="Simplified Arabic" w:hAnsi="Simplified Arabic" w:cs="Simplified Arabic"/>
          <w:sz w:val="28"/>
          <w:szCs w:val="28"/>
          <w:rtl/>
        </w:rPr>
        <w:t xml:space="preserve"> بين الاغتراب والتوافق النفسي للجالية العراقية في السويد. رسالة دكتوراه، كلية الآداب والتربية الاكاديمية العربية المفتوحة بالدنمارك.</w:t>
      </w:r>
    </w:p>
    <w:p w:rsidR="00F92A1E" w:rsidRPr="008921AB" w:rsidRDefault="00F92A1E" w:rsidP="00282CA0">
      <w:pPr>
        <w:tabs>
          <w:tab w:val="left" w:pos="707"/>
        </w:tabs>
        <w:spacing w:after="0"/>
        <w:ind w:left="566" w:hanging="709"/>
        <w:jc w:val="both"/>
        <w:rPr>
          <w:rFonts w:ascii="Simplified Arabic" w:hAnsi="Simplified Arabic" w:cs="Simplified Arabic"/>
          <w:sz w:val="28"/>
          <w:szCs w:val="28"/>
          <w:rtl/>
        </w:rPr>
      </w:pPr>
      <w:r w:rsidRPr="008921AB">
        <w:rPr>
          <w:rFonts w:ascii="Simplified Arabic" w:hAnsi="Simplified Arabic" w:cs="Simplified Arabic"/>
          <w:sz w:val="28"/>
          <w:szCs w:val="28"/>
          <w:rtl/>
        </w:rPr>
        <w:t>غني، نادية تعبان محمد(2010</w:t>
      </w:r>
      <w:r w:rsidR="001070C2" w:rsidRPr="008921AB">
        <w:rPr>
          <w:rFonts w:ascii="Simplified Arabic" w:hAnsi="Simplified Arabic" w:cs="Simplified Arabic"/>
          <w:sz w:val="28"/>
          <w:szCs w:val="28"/>
          <w:rtl/>
        </w:rPr>
        <w:t>). قدرة</w:t>
      </w:r>
      <w:r w:rsidRPr="008921AB">
        <w:rPr>
          <w:rFonts w:ascii="Simplified Arabic" w:hAnsi="Simplified Arabic" w:cs="Simplified Arabic"/>
          <w:sz w:val="28"/>
          <w:szCs w:val="28"/>
          <w:rtl/>
        </w:rPr>
        <w:t xml:space="preserve"> ال</w:t>
      </w:r>
      <w:r w:rsidR="00AB35AC" w:rsidRPr="008921AB">
        <w:rPr>
          <w:rFonts w:ascii="Simplified Arabic" w:hAnsi="Simplified Arabic" w:cs="Simplified Arabic"/>
          <w:sz w:val="28"/>
          <w:szCs w:val="28"/>
          <w:rtl/>
        </w:rPr>
        <w:t>ذ</w:t>
      </w:r>
      <w:r w:rsidRPr="008921AB">
        <w:rPr>
          <w:rFonts w:ascii="Simplified Arabic" w:hAnsi="Simplified Arabic" w:cs="Simplified Arabic"/>
          <w:sz w:val="28"/>
          <w:szCs w:val="28"/>
          <w:rtl/>
        </w:rPr>
        <w:t>ات على المواجهة وعلاقتها بالشعور والحاجة للتجاوز لدي المرشدين التربويين. رسالة دكتوراه، كلية التربية، الجامعة المستنصرية.</w:t>
      </w:r>
    </w:p>
    <w:p w:rsidR="00F92A1E" w:rsidRPr="008921AB" w:rsidRDefault="00E36345" w:rsidP="00282CA0">
      <w:pPr>
        <w:tabs>
          <w:tab w:val="left" w:pos="707"/>
        </w:tabs>
        <w:spacing w:after="0"/>
        <w:ind w:left="566" w:hanging="709"/>
        <w:jc w:val="both"/>
        <w:rPr>
          <w:rFonts w:ascii="Simplified Arabic" w:hAnsi="Simplified Arabic" w:cs="Simplified Arabic"/>
          <w:sz w:val="28"/>
          <w:szCs w:val="28"/>
          <w:rtl/>
        </w:rPr>
      </w:pPr>
      <w:proofErr w:type="spellStart"/>
      <w:r w:rsidRPr="008921AB">
        <w:rPr>
          <w:rFonts w:ascii="Simplified Arabic" w:hAnsi="Simplified Arabic" w:cs="Simplified Arabic"/>
          <w:sz w:val="28"/>
          <w:szCs w:val="28"/>
          <w:rtl/>
        </w:rPr>
        <w:t>معربسي</w:t>
      </w:r>
      <w:proofErr w:type="spellEnd"/>
      <w:r w:rsidRPr="008921AB">
        <w:rPr>
          <w:rFonts w:ascii="Simplified Arabic" w:hAnsi="Simplified Arabic" w:cs="Simplified Arabic"/>
          <w:sz w:val="28"/>
          <w:szCs w:val="28"/>
          <w:rtl/>
        </w:rPr>
        <w:t>، لابا سليم(2010</w:t>
      </w:r>
      <w:r w:rsidR="001070C2" w:rsidRPr="008921AB">
        <w:rPr>
          <w:rFonts w:ascii="Simplified Arabic" w:hAnsi="Simplified Arabic" w:cs="Simplified Arabic"/>
          <w:sz w:val="28"/>
          <w:szCs w:val="28"/>
          <w:rtl/>
        </w:rPr>
        <w:t>). الاكتئاب</w:t>
      </w:r>
      <w:r w:rsidRPr="008921AB">
        <w:rPr>
          <w:rFonts w:ascii="Simplified Arabic" w:hAnsi="Simplified Arabic" w:cs="Simplified Arabic"/>
          <w:sz w:val="28"/>
          <w:szCs w:val="28"/>
          <w:rtl/>
        </w:rPr>
        <w:t xml:space="preserve"> لدي الشباب. بيروت، لبنان.</w:t>
      </w:r>
    </w:p>
    <w:p w:rsidR="00E36345" w:rsidRPr="008921AB" w:rsidRDefault="00E36345" w:rsidP="00282CA0">
      <w:pPr>
        <w:tabs>
          <w:tab w:val="left" w:pos="707"/>
        </w:tabs>
        <w:spacing w:after="0"/>
        <w:ind w:left="566" w:hanging="709"/>
        <w:jc w:val="both"/>
        <w:rPr>
          <w:rFonts w:ascii="Simplified Arabic" w:hAnsi="Simplified Arabic" w:cs="Simplified Arabic"/>
          <w:sz w:val="28"/>
          <w:szCs w:val="28"/>
          <w:rtl/>
        </w:rPr>
      </w:pPr>
      <w:r w:rsidRPr="008921AB">
        <w:rPr>
          <w:rFonts w:ascii="Simplified Arabic" w:hAnsi="Simplified Arabic" w:cs="Simplified Arabic"/>
          <w:sz w:val="28"/>
          <w:szCs w:val="28"/>
          <w:rtl/>
        </w:rPr>
        <w:t>فيحان، سامي(2010</w:t>
      </w:r>
      <w:r w:rsidR="001070C2" w:rsidRPr="008921AB">
        <w:rPr>
          <w:rFonts w:ascii="Simplified Arabic" w:hAnsi="Simplified Arabic" w:cs="Simplified Arabic"/>
          <w:sz w:val="28"/>
          <w:szCs w:val="28"/>
          <w:rtl/>
        </w:rPr>
        <w:t>). التوافق</w:t>
      </w:r>
      <w:r w:rsidRPr="008921AB">
        <w:rPr>
          <w:rFonts w:ascii="Simplified Arabic" w:hAnsi="Simplified Arabic" w:cs="Simplified Arabic"/>
          <w:sz w:val="28"/>
          <w:szCs w:val="28"/>
          <w:rtl/>
        </w:rPr>
        <w:t xml:space="preserve"> المهني والمسؤولية الاجتماعية وعلاقتها بمرونة الانا لدي معلمي التربية الخاصة. رسالة ماجستير، قسم علم النفس، كلية التربية، الجامعة </w:t>
      </w:r>
      <w:r w:rsidR="001070C2" w:rsidRPr="008921AB">
        <w:rPr>
          <w:rFonts w:ascii="Simplified Arabic" w:hAnsi="Simplified Arabic" w:cs="Simplified Arabic"/>
          <w:sz w:val="28"/>
          <w:szCs w:val="28"/>
          <w:rtl/>
        </w:rPr>
        <w:t>الاسلامية، غزة</w:t>
      </w:r>
      <w:r w:rsidRPr="008921AB">
        <w:rPr>
          <w:rFonts w:ascii="Simplified Arabic" w:hAnsi="Simplified Arabic" w:cs="Simplified Arabic"/>
          <w:sz w:val="28"/>
          <w:szCs w:val="28"/>
          <w:rtl/>
        </w:rPr>
        <w:t>،64.</w:t>
      </w:r>
    </w:p>
    <w:p w:rsidR="00E36345" w:rsidRPr="008921AB" w:rsidRDefault="00E36345" w:rsidP="00282CA0">
      <w:pPr>
        <w:tabs>
          <w:tab w:val="left" w:pos="707"/>
        </w:tabs>
        <w:spacing w:after="0"/>
        <w:ind w:left="566" w:hanging="709"/>
        <w:jc w:val="both"/>
        <w:rPr>
          <w:rFonts w:ascii="Simplified Arabic" w:hAnsi="Simplified Arabic" w:cs="Simplified Arabic"/>
          <w:sz w:val="28"/>
          <w:szCs w:val="28"/>
          <w:rtl/>
        </w:rPr>
      </w:pPr>
      <w:r w:rsidRPr="008921AB">
        <w:rPr>
          <w:rFonts w:ascii="Simplified Arabic" w:hAnsi="Simplified Arabic" w:cs="Simplified Arabic"/>
          <w:sz w:val="28"/>
          <w:szCs w:val="28"/>
          <w:rtl/>
        </w:rPr>
        <w:t xml:space="preserve">الغامدي، </w:t>
      </w:r>
      <w:r w:rsidR="001070C2" w:rsidRPr="008921AB">
        <w:rPr>
          <w:rFonts w:ascii="Simplified Arabic" w:hAnsi="Simplified Arabic" w:cs="Simplified Arabic"/>
          <w:sz w:val="28"/>
          <w:szCs w:val="28"/>
          <w:rtl/>
        </w:rPr>
        <w:t>عبد الله</w:t>
      </w:r>
      <w:r w:rsidRPr="008921AB">
        <w:rPr>
          <w:rFonts w:ascii="Simplified Arabic" w:hAnsi="Simplified Arabic" w:cs="Simplified Arabic"/>
          <w:sz w:val="28"/>
          <w:szCs w:val="28"/>
          <w:rtl/>
        </w:rPr>
        <w:t xml:space="preserve"> بن محمد (2000</w:t>
      </w:r>
      <w:r w:rsidR="001070C2" w:rsidRPr="008921AB">
        <w:rPr>
          <w:rFonts w:ascii="Simplified Arabic" w:hAnsi="Simplified Arabic" w:cs="Simplified Arabic"/>
          <w:sz w:val="28"/>
          <w:szCs w:val="28"/>
          <w:rtl/>
        </w:rPr>
        <w:t>). الفروق</w:t>
      </w:r>
      <w:r w:rsidRPr="008921AB">
        <w:rPr>
          <w:rFonts w:ascii="Simplified Arabic" w:hAnsi="Simplified Arabic" w:cs="Simplified Arabic"/>
          <w:sz w:val="28"/>
          <w:szCs w:val="28"/>
          <w:rtl/>
        </w:rPr>
        <w:t xml:space="preserve"> في مفهوم ال</w:t>
      </w:r>
      <w:r w:rsidR="00AB35AC" w:rsidRPr="008921AB">
        <w:rPr>
          <w:rFonts w:ascii="Simplified Arabic" w:hAnsi="Simplified Arabic" w:cs="Simplified Arabic"/>
          <w:sz w:val="28"/>
          <w:szCs w:val="28"/>
          <w:rtl/>
        </w:rPr>
        <w:t>ذ</w:t>
      </w:r>
      <w:r w:rsidRPr="008921AB">
        <w:rPr>
          <w:rFonts w:ascii="Simplified Arabic" w:hAnsi="Simplified Arabic" w:cs="Simplified Arabic"/>
          <w:sz w:val="28"/>
          <w:szCs w:val="28"/>
          <w:rtl/>
        </w:rPr>
        <w:t>ات ودافعية الانجاز لدي عينة من المراهقين المحرومين من الاسرة وغير المحرومين في محافظة جدة، رسالة ماجستير، كلية التربية، جامعة ام القري.</w:t>
      </w:r>
    </w:p>
    <w:p w:rsidR="00E36345" w:rsidRPr="008921AB" w:rsidRDefault="00E36345" w:rsidP="00282CA0">
      <w:pPr>
        <w:tabs>
          <w:tab w:val="left" w:pos="707"/>
        </w:tabs>
        <w:spacing w:after="0"/>
        <w:ind w:left="566" w:hanging="709"/>
        <w:jc w:val="both"/>
        <w:rPr>
          <w:rFonts w:ascii="Simplified Arabic" w:hAnsi="Simplified Arabic" w:cs="Simplified Arabic"/>
          <w:sz w:val="28"/>
          <w:szCs w:val="28"/>
          <w:rtl/>
        </w:rPr>
      </w:pPr>
      <w:r w:rsidRPr="008921AB">
        <w:rPr>
          <w:rFonts w:ascii="Simplified Arabic" w:hAnsi="Simplified Arabic" w:cs="Simplified Arabic"/>
          <w:sz w:val="28"/>
          <w:szCs w:val="28"/>
          <w:rtl/>
        </w:rPr>
        <w:lastRenderedPageBreak/>
        <w:t xml:space="preserve">خليفة، </w:t>
      </w:r>
      <w:r w:rsidR="001E0835" w:rsidRPr="008921AB">
        <w:rPr>
          <w:rFonts w:ascii="Simplified Arabic" w:hAnsi="Simplified Arabic" w:cs="Simplified Arabic"/>
          <w:sz w:val="28"/>
          <w:szCs w:val="28"/>
          <w:rtl/>
        </w:rPr>
        <w:t>عبد اللطيف</w:t>
      </w:r>
      <w:r w:rsidRPr="008921AB">
        <w:rPr>
          <w:rFonts w:ascii="Simplified Arabic" w:hAnsi="Simplified Arabic" w:cs="Simplified Arabic"/>
          <w:sz w:val="28"/>
          <w:szCs w:val="28"/>
          <w:rtl/>
        </w:rPr>
        <w:t>(1997</w:t>
      </w:r>
      <w:r w:rsidR="001070C2" w:rsidRPr="008921AB">
        <w:rPr>
          <w:rFonts w:ascii="Simplified Arabic" w:hAnsi="Simplified Arabic" w:cs="Simplified Arabic"/>
          <w:sz w:val="28"/>
          <w:szCs w:val="28"/>
          <w:rtl/>
        </w:rPr>
        <w:t>). دراسة</w:t>
      </w:r>
      <w:r w:rsidRPr="008921AB">
        <w:rPr>
          <w:rFonts w:ascii="Simplified Arabic" w:hAnsi="Simplified Arabic" w:cs="Simplified Arabic"/>
          <w:sz w:val="28"/>
          <w:szCs w:val="28"/>
          <w:rtl/>
        </w:rPr>
        <w:t xml:space="preserve"> ثقافية مقارنة بين طلاب الجامعة من المصريين والسودانيين في الدافعية للإنجاز وعلاقتها ببعض </w:t>
      </w:r>
      <w:r w:rsidR="001E0835" w:rsidRPr="008921AB">
        <w:rPr>
          <w:rFonts w:ascii="Simplified Arabic" w:hAnsi="Simplified Arabic" w:cs="Simplified Arabic"/>
          <w:sz w:val="28"/>
          <w:szCs w:val="28"/>
          <w:rtl/>
        </w:rPr>
        <w:t>المتغيرات، مجلة</w:t>
      </w:r>
      <w:r w:rsidRPr="008921AB">
        <w:rPr>
          <w:rFonts w:ascii="Simplified Arabic" w:hAnsi="Simplified Arabic" w:cs="Simplified Arabic"/>
          <w:sz w:val="28"/>
          <w:szCs w:val="28"/>
          <w:rtl/>
        </w:rPr>
        <w:t xml:space="preserve"> علم </w:t>
      </w:r>
      <w:r w:rsidR="001E0835" w:rsidRPr="008921AB">
        <w:rPr>
          <w:rFonts w:ascii="Simplified Arabic" w:hAnsi="Simplified Arabic" w:cs="Simplified Arabic"/>
          <w:sz w:val="28"/>
          <w:szCs w:val="28"/>
          <w:rtl/>
        </w:rPr>
        <w:t>النفس، ال سنة11، ال عدد44</w:t>
      </w:r>
      <w:r w:rsidRPr="008921AB">
        <w:rPr>
          <w:rFonts w:ascii="Simplified Arabic" w:hAnsi="Simplified Arabic" w:cs="Simplified Arabic"/>
          <w:sz w:val="28"/>
          <w:szCs w:val="28"/>
          <w:rtl/>
        </w:rPr>
        <w:t>.</w:t>
      </w:r>
    </w:p>
    <w:p w:rsidR="0012791D" w:rsidRPr="008921AB" w:rsidRDefault="0012791D" w:rsidP="001E0835">
      <w:pPr>
        <w:tabs>
          <w:tab w:val="left" w:pos="707"/>
        </w:tabs>
        <w:spacing w:after="0" w:line="360" w:lineRule="auto"/>
        <w:ind w:left="566" w:hanging="709"/>
        <w:rPr>
          <w:rFonts w:ascii="Simplified Arabic" w:hAnsi="Simplified Arabic" w:cs="Simplified Arabic"/>
          <w:sz w:val="28"/>
          <w:szCs w:val="28"/>
          <w:rtl/>
        </w:rPr>
      </w:pPr>
      <w:r w:rsidRPr="008921AB">
        <w:rPr>
          <w:rFonts w:ascii="Simplified Arabic" w:hAnsi="Simplified Arabic" w:cs="Simplified Arabic"/>
          <w:sz w:val="28"/>
          <w:szCs w:val="28"/>
          <w:rtl/>
        </w:rPr>
        <w:t>المراجع الاجنبية:</w:t>
      </w:r>
    </w:p>
    <w:p w:rsidR="0012791D" w:rsidRPr="008921AB" w:rsidRDefault="0012791D" w:rsidP="001E0835">
      <w:pPr>
        <w:tabs>
          <w:tab w:val="left" w:pos="707"/>
        </w:tabs>
        <w:bidi w:val="0"/>
        <w:spacing w:after="0" w:line="360" w:lineRule="auto"/>
        <w:ind w:left="1275" w:hanging="709"/>
        <w:rPr>
          <w:rFonts w:asciiTheme="majorBidi" w:hAnsiTheme="majorBidi" w:cstheme="majorBidi"/>
          <w:sz w:val="24"/>
          <w:szCs w:val="24"/>
        </w:rPr>
      </w:pPr>
      <w:r w:rsidRPr="008921AB">
        <w:rPr>
          <w:rFonts w:asciiTheme="majorBidi" w:hAnsiTheme="majorBidi" w:cstheme="majorBidi"/>
          <w:sz w:val="24"/>
          <w:szCs w:val="24"/>
        </w:rPr>
        <w:t xml:space="preserve">Jackson, d. n. Mohammed, s. a and </w:t>
      </w:r>
      <w:proofErr w:type="spellStart"/>
      <w:r w:rsidRPr="008921AB">
        <w:rPr>
          <w:rFonts w:asciiTheme="majorBidi" w:hAnsiTheme="majorBidi" w:cstheme="majorBidi"/>
          <w:sz w:val="24"/>
          <w:szCs w:val="24"/>
        </w:rPr>
        <w:t>Heapy</w:t>
      </w:r>
      <w:proofErr w:type="spellEnd"/>
      <w:r w:rsidRPr="008921AB">
        <w:rPr>
          <w:rFonts w:asciiTheme="majorBidi" w:hAnsiTheme="majorBidi" w:cstheme="majorBidi"/>
          <w:sz w:val="24"/>
          <w:szCs w:val="24"/>
        </w:rPr>
        <w:t xml:space="preserve">, n. </w:t>
      </w:r>
      <w:r w:rsidR="001E0835" w:rsidRPr="008921AB">
        <w:rPr>
          <w:rFonts w:asciiTheme="majorBidi" w:hAnsiTheme="majorBidi" w:cstheme="majorBidi"/>
          <w:sz w:val="24"/>
          <w:szCs w:val="24"/>
        </w:rPr>
        <w:t>a (</w:t>
      </w:r>
      <w:r w:rsidRPr="008921AB">
        <w:rPr>
          <w:rFonts w:asciiTheme="majorBidi" w:hAnsiTheme="majorBidi" w:cstheme="majorBidi"/>
          <w:sz w:val="24"/>
          <w:szCs w:val="24"/>
        </w:rPr>
        <w:t>2001).Is achievement unitary construct, Journal of research in personality. Pp. 1-21.</w:t>
      </w:r>
    </w:p>
    <w:p w:rsidR="0012791D" w:rsidRPr="008921AB" w:rsidRDefault="006C2DEC" w:rsidP="001E0835">
      <w:pPr>
        <w:tabs>
          <w:tab w:val="left" w:pos="707"/>
        </w:tabs>
        <w:bidi w:val="0"/>
        <w:spacing w:after="0" w:line="360" w:lineRule="auto"/>
        <w:ind w:left="1275" w:hanging="709"/>
        <w:rPr>
          <w:rFonts w:asciiTheme="majorBidi" w:hAnsiTheme="majorBidi" w:cstheme="majorBidi"/>
          <w:sz w:val="24"/>
          <w:szCs w:val="24"/>
        </w:rPr>
      </w:pPr>
      <w:proofErr w:type="spellStart"/>
      <w:r w:rsidRPr="008921AB">
        <w:rPr>
          <w:rFonts w:asciiTheme="majorBidi" w:hAnsiTheme="majorBidi" w:cstheme="majorBidi"/>
          <w:sz w:val="24"/>
          <w:szCs w:val="24"/>
        </w:rPr>
        <w:t>Rahat</w:t>
      </w:r>
      <w:proofErr w:type="spellEnd"/>
      <w:r w:rsidRPr="008921AB">
        <w:rPr>
          <w:rFonts w:asciiTheme="majorBidi" w:hAnsiTheme="majorBidi" w:cstheme="majorBidi"/>
          <w:sz w:val="24"/>
          <w:szCs w:val="24"/>
        </w:rPr>
        <w:t xml:space="preserve">. E, and </w:t>
      </w:r>
      <w:proofErr w:type="spellStart"/>
      <w:r w:rsidRPr="008921AB">
        <w:rPr>
          <w:rFonts w:asciiTheme="majorBidi" w:hAnsiTheme="majorBidi" w:cstheme="majorBidi"/>
          <w:sz w:val="24"/>
          <w:szCs w:val="24"/>
        </w:rPr>
        <w:t>Ilhan</w:t>
      </w:r>
      <w:proofErr w:type="spellEnd"/>
      <w:r w:rsidRPr="008921AB">
        <w:rPr>
          <w:rFonts w:asciiTheme="majorBidi" w:hAnsiTheme="majorBidi" w:cstheme="majorBidi"/>
          <w:sz w:val="24"/>
          <w:szCs w:val="24"/>
        </w:rPr>
        <w:t>, T</w:t>
      </w:r>
      <w:r w:rsidR="001E0835" w:rsidRPr="008921AB">
        <w:rPr>
          <w:rFonts w:asciiTheme="majorBidi" w:hAnsiTheme="majorBidi" w:cstheme="majorBidi"/>
          <w:sz w:val="24"/>
          <w:szCs w:val="24"/>
        </w:rPr>
        <w:t>. (</w:t>
      </w:r>
      <w:r w:rsidRPr="008921AB">
        <w:rPr>
          <w:rFonts w:asciiTheme="majorBidi" w:hAnsiTheme="majorBidi" w:cstheme="majorBidi"/>
          <w:sz w:val="24"/>
          <w:szCs w:val="24"/>
        </w:rPr>
        <w:t>2016). Coping styles, social Support, Relational Self-construal. And Resilience in predicting Student Adjustment to university life, Educational sciences Theory and Practice</w:t>
      </w:r>
      <w:r w:rsidR="001E0835" w:rsidRPr="008921AB">
        <w:rPr>
          <w:rFonts w:asciiTheme="majorBidi" w:hAnsiTheme="majorBidi" w:cstheme="majorBidi"/>
          <w:sz w:val="24"/>
          <w:szCs w:val="24"/>
        </w:rPr>
        <w:t>, 16</w:t>
      </w:r>
      <w:r w:rsidRPr="008921AB">
        <w:rPr>
          <w:rFonts w:asciiTheme="majorBidi" w:hAnsiTheme="majorBidi" w:cstheme="majorBidi"/>
          <w:sz w:val="24"/>
          <w:szCs w:val="24"/>
        </w:rPr>
        <w:t>(1)</w:t>
      </w:r>
      <w:r w:rsidR="001E0835" w:rsidRPr="008921AB">
        <w:rPr>
          <w:rFonts w:asciiTheme="majorBidi" w:hAnsiTheme="majorBidi" w:cstheme="majorBidi"/>
          <w:sz w:val="24"/>
          <w:szCs w:val="24"/>
        </w:rPr>
        <w:t>, 187</w:t>
      </w:r>
      <w:r w:rsidRPr="008921AB">
        <w:rPr>
          <w:rFonts w:asciiTheme="majorBidi" w:hAnsiTheme="majorBidi" w:cstheme="majorBidi"/>
          <w:sz w:val="24"/>
          <w:szCs w:val="24"/>
        </w:rPr>
        <w:t>-208.</w:t>
      </w:r>
    </w:p>
    <w:p w:rsidR="00F03F5E" w:rsidRPr="008921AB" w:rsidRDefault="00860DDF" w:rsidP="001E0835">
      <w:pPr>
        <w:tabs>
          <w:tab w:val="left" w:pos="707"/>
        </w:tabs>
        <w:bidi w:val="0"/>
        <w:spacing w:after="0" w:line="360" w:lineRule="auto"/>
        <w:ind w:left="1275" w:hanging="709"/>
        <w:rPr>
          <w:rFonts w:asciiTheme="majorBidi" w:hAnsiTheme="majorBidi" w:cstheme="majorBidi"/>
          <w:sz w:val="24"/>
          <w:szCs w:val="24"/>
        </w:rPr>
      </w:pPr>
      <w:r w:rsidRPr="008921AB">
        <w:rPr>
          <w:rFonts w:asciiTheme="majorBidi" w:hAnsiTheme="majorBidi" w:cstheme="majorBidi"/>
          <w:sz w:val="24"/>
          <w:szCs w:val="24"/>
        </w:rPr>
        <w:t>Elizabeth</w:t>
      </w:r>
      <w:r w:rsidR="006C2DEC" w:rsidRPr="008921AB">
        <w:rPr>
          <w:rFonts w:asciiTheme="majorBidi" w:hAnsiTheme="majorBidi" w:cstheme="majorBidi"/>
          <w:sz w:val="24"/>
          <w:szCs w:val="24"/>
        </w:rPr>
        <w:t>,</w:t>
      </w:r>
      <w:r w:rsidRPr="008921AB">
        <w:rPr>
          <w:rFonts w:asciiTheme="majorBidi" w:hAnsiTheme="majorBidi" w:cstheme="majorBidi"/>
          <w:sz w:val="24"/>
          <w:szCs w:val="24"/>
        </w:rPr>
        <w:t xml:space="preserve"> </w:t>
      </w:r>
      <w:r w:rsidR="006C2DEC" w:rsidRPr="008921AB">
        <w:rPr>
          <w:rFonts w:asciiTheme="majorBidi" w:hAnsiTheme="majorBidi" w:cstheme="majorBidi"/>
          <w:sz w:val="24"/>
          <w:szCs w:val="24"/>
        </w:rPr>
        <w:t>A, E</w:t>
      </w:r>
      <w:r w:rsidRPr="008921AB">
        <w:rPr>
          <w:rFonts w:asciiTheme="majorBidi" w:hAnsiTheme="majorBidi" w:cstheme="majorBidi"/>
          <w:sz w:val="24"/>
          <w:szCs w:val="24"/>
        </w:rPr>
        <w:t>loise, D. Austin, B. and Mark, H</w:t>
      </w:r>
      <w:r w:rsidR="001E0835" w:rsidRPr="008921AB">
        <w:rPr>
          <w:rFonts w:asciiTheme="majorBidi" w:hAnsiTheme="majorBidi" w:cstheme="majorBidi"/>
          <w:sz w:val="24"/>
          <w:szCs w:val="24"/>
        </w:rPr>
        <w:t>. (</w:t>
      </w:r>
      <w:r w:rsidRPr="008921AB">
        <w:rPr>
          <w:rFonts w:asciiTheme="majorBidi" w:hAnsiTheme="majorBidi" w:cstheme="majorBidi"/>
          <w:sz w:val="24"/>
          <w:szCs w:val="24"/>
        </w:rPr>
        <w:t xml:space="preserve">2007).Resilience: Research Evidence and conceptual considerations for Post-traumatic Stress Disorder. Theoretical </w:t>
      </w:r>
      <w:r w:rsidR="001E0835" w:rsidRPr="008921AB">
        <w:rPr>
          <w:rFonts w:asciiTheme="majorBidi" w:hAnsiTheme="majorBidi" w:cstheme="majorBidi"/>
          <w:sz w:val="24"/>
          <w:szCs w:val="24"/>
        </w:rPr>
        <w:t>Review Research</w:t>
      </w:r>
      <w:r w:rsidRPr="008921AB">
        <w:rPr>
          <w:rFonts w:asciiTheme="majorBidi" w:hAnsiTheme="majorBidi" w:cstheme="majorBidi"/>
          <w:sz w:val="24"/>
          <w:szCs w:val="24"/>
        </w:rPr>
        <w:t xml:space="preserve"> Evidence of Resilience in PTSD, Depression and Anxiety DOI 10.1002</w:t>
      </w:r>
      <w:r w:rsidR="00F03F5E" w:rsidRPr="008921AB">
        <w:rPr>
          <w:rFonts w:asciiTheme="majorBidi" w:hAnsiTheme="majorBidi" w:cstheme="majorBidi"/>
          <w:sz w:val="24"/>
          <w:szCs w:val="24"/>
        </w:rPr>
        <w:t>-da.</w:t>
      </w:r>
    </w:p>
    <w:p w:rsidR="006C2DEC" w:rsidRPr="008921AB" w:rsidRDefault="00F03F5E" w:rsidP="001E0835">
      <w:pPr>
        <w:tabs>
          <w:tab w:val="left" w:pos="707"/>
        </w:tabs>
        <w:bidi w:val="0"/>
        <w:spacing w:after="0" w:line="360" w:lineRule="auto"/>
        <w:ind w:left="1275" w:hanging="709"/>
        <w:rPr>
          <w:rFonts w:asciiTheme="majorBidi" w:hAnsiTheme="majorBidi" w:cstheme="majorBidi"/>
          <w:sz w:val="24"/>
          <w:szCs w:val="24"/>
        </w:rPr>
      </w:pPr>
      <w:r w:rsidRPr="008921AB">
        <w:rPr>
          <w:rFonts w:asciiTheme="majorBidi" w:hAnsiTheme="majorBidi" w:cstheme="majorBidi"/>
          <w:sz w:val="24"/>
          <w:szCs w:val="24"/>
        </w:rPr>
        <w:t>Alex. Johan, S. and Kate, E.(2008).Resilience, anew integrative approach to health and Mental</w:t>
      </w:r>
      <w:r w:rsidR="00860DDF" w:rsidRPr="008921AB">
        <w:rPr>
          <w:rFonts w:asciiTheme="majorBidi" w:hAnsiTheme="majorBidi" w:cstheme="majorBidi"/>
          <w:sz w:val="24"/>
          <w:szCs w:val="24"/>
        </w:rPr>
        <w:t xml:space="preserve"> </w:t>
      </w:r>
      <w:r w:rsidRPr="008921AB">
        <w:rPr>
          <w:rFonts w:asciiTheme="majorBidi" w:hAnsiTheme="majorBidi" w:cstheme="majorBidi"/>
          <w:sz w:val="24"/>
          <w:szCs w:val="24"/>
        </w:rPr>
        <w:t>health research, a psychology Department, Arizona State University, Temp</w:t>
      </w:r>
      <w:r w:rsidR="000A5F0D" w:rsidRPr="008921AB">
        <w:rPr>
          <w:rFonts w:asciiTheme="majorBidi" w:hAnsiTheme="majorBidi" w:cstheme="majorBidi"/>
          <w:sz w:val="24"/>
          <w:szCs w:val="24"/>
        </w:rPr>
        <w:t>, U.S.A Health Psychology Reviw,2( 1).41.</w:t>
      </w:r>
    </w:p>
    <w:p w:rsidR="000A5F0D" w:rsidRPr="008921AB" w:rsidRDefault="000A5F0D" w:rsidP="001E0835">
      <w:pPr>
        <w:tabs>
          <w:tab w:val="left" w:pos="707"/>
        </w:tabs>
        <w:bidi w:val="0"/>
        <w:spacing w:after="0" w:line="360" w:lineRule="auto"/>
        <w:ind w:left="1275" w:hanging="709"/>
        <w:rPr>
          <w:rFonts w:asciiTheme="majorBidi" w:hAnsiTheme="majorBidi" w:cstheme="majorBidi"/>
          <w:sz w:val="24"/>
          <w:szCs w:val="24"/>
        </w:rPr>
      </w:pPr>
      <w:r w:rsidRPr="008921AB">
        <w:rPr>
          <w:rFonts w:asciiTheme="majorBidi" w:hAnsiTheme="majorBidi" w:cstheme="majorBidi"/>
          <w:sz w:val="24"/>
          <w:szCs w:val="24"/>
        </w:rPr>
        <w:t>Felton, B, and Hall, J</w:t>
      </w:r>
      <w:r w:rsidR="001E0835" w:rsidRPr="008921AB">
        <w:rPr>
          <w:rFonts w:asciiTheme="majorBidi" w:hAnsiTheme="majorBidi" w:cstheme="majorBidi"/>
          <w:sz w:val="24"/>
          <w:szCs w:val="24"/>
        </w:rPr>
        <w:t>. (</w:t>
      </w:r>
      <w:r w:rsidRPr="008921AB">
        <w:rPr>
          <w:rFonts w:asciiTheme="majorBidi" w:hAnsiTheme="majorBidi" w:cstheme="majorBidi"/>
          <w:sz w:val="24"/>
          <w:szCs w:val="24"/>
        </w:rPr>
        <w:t>2001).Conceptualizing resilience in women older than 85</w:t>
      </w:r>
      <w:r w:rsidR="001E0835" w:rsidRPr="008921AB">
        <w:rPr>
          <w:rFonts w:asciiTheme="majorBidi" w:hAnsiTheme="majorBidi" w:cstheme="majorBidi"/>
          <w:sz w:val="24"/>
          <w:szCs w:val="24"/>
        </w:rPr>
        <w:t>: overcoming</w:t>
      </w:r>
      <w:r w:rsidRPr="008921AB">
        <w:rPr>
          <w:rFonts w:asciiTheme="majorBidi" w:hAnsiTheme="majorBidi" w:cstheme="majorBidi"/>
          <w:sz w:val="24"/>
          <w:szCs w:val="24"/>
        </w:rPr>
        <w:t xml:space="preserve"> adversity from illness or loss. Journal of Deontological Nursing</w:t>
      </w:r>
      <w:r w:rsidR="001E0835" w:rsidRPr="008921AB">
        <w:rPr>
          <w:rFonts w:asciiTheme="majorBidi" w:hAnsiTheme="majorBidi" w:cstheme="majorBidi"/>
          <w:sz w:val="24"/>
          <w:szCs w:val="24"/>
        </w:rPr>
        <w:t>, 246</w:t>
      </w:r>
      <w:r w:rsidRPr="008921AB">
        <w:rPr>
          <w:rFonts w:asciiTheme="majorBidi" w:hAnsiTheme="majorBidi" w:cstheme="majorBidi"/>
          <w:sz w:val="24"/>
          <w:szCs w:val="24"/>
        </w:rPr>
        <w:t>-53.</w:t>
      </w:r>
    </w:p>
    <w:p w:rsidR="000A5F0D" w:rsidRPr="008921AB" w:rsidRDefault="000A5F0D" w:rsidP="001E0835">
      <w:pPr>
        <w:tabs>
          <w:tab w:val="left" w:pos="707"/>
        </w:tabs>
        <w:bidi w:val="0"/>
        <w:spacing w:after="0" w:line="360" w:lineRule="auto"/>
        <w:ind w:left="1275" w:hanging="709"/>
        <w:rPr>
          <w:rFonts w:asciiTheme="majorBidi" w:hAnsiTheme="majorBidi" w:cstheme="majorBidi"/>
          <w:sz w:val="24"/>
          <w:szCs w:val="24"/>
        </w:rPr>
      </w:pPr>
      <w:r w:rsidRPr="008921AB">
        <w:rPr>
          <w:rFonts w:asciiTheme="majorBidi" w:hAnsiTheme="majorBidi" w:cstheme="majorBidi"/>
          <w:sz w:val="24"/>
          <w:szCs w:val="24"/>
        </w:rPr>
        <w:t xml:space="preserve">Petri, H, and </w:t>
      </w:r>
      <w:r w:rsidR="000F4B98" w:rsidRPr="008921AB">
        <w:rPr>
          <w:rFonts w:asciiTheme="majorBidi" w:hAnsiTheme="majorBidi" w:cstheme="majorBidi"/>
          <w:sz w:val="24"/>
          <w:szCs w:val="24"/>
        </w:rPr>
        <w:t>Govern</w:t>
      </w:r>
      <w:r w:rsidR="001E0835" w:rsidRPr="008921AB">
        <w:rPr>
          <w:rFonts w:asciiTheme="majorBidi" w:hAnsiTheme="majorBidi" w:cstheme="majorBidi"/>
          <w:sz w:val="24"/>
          <w:szCs w:val="24"/>
        </w:rPr>
        <w:t>. (</w:t>
      </w:r>
      <w:r w:rsidR="00770EE7" w:rsidRPr="008921AB">
        <w:rPr>
          <w:rFonts w:asciiTheme="majorBidi" w:hAnsiTheme="majorBidi" w:cstheme="majorBidi"/>
          <w:sz w:val="24"/>
          <w:szCs w:val="24"/>
        </w:rPr>
        <w:t xml:space="preserve">2004).Motivation, </w:t>
      </w:r>
      <w:r w:rsidR="000F4B98" w:rsidRPr="008921AB">
        <w:rPr>
          <w:rFonts w:asciiTheme="majorBidi" w:hAnsiTheme="majorBidi" w:cstheme="majorBidi"/>
          <w:sz w:val="24"/>
          <w:szCs w:val="24"/>
        </w:rPr>
        <w:t xml:space="preserve">Theory, Research and Applications, </w:t>
      </w:r>
      <w:r w:rsidR="001E0835" w:rsidRPr="008921AB">
        <w:rPr>
          <w:rFonts w:asciiTheme="majorBidi" w:hAnsiTheme="majorBidi" w:cstheme="majorBidi"/>
          <w:sz w:val="24"/>
          <w:szCs w:val="24"/>
        </w:rPr>
        <w:t>Thom is</w:t>
      </w:r>
      <w:r w:rsidR="000F4B98" w:rsidRPr="008921AB">
        <w:rPr>
          <w:rFonts w:asciiTheme="majorBidi" w:hAnsiTheme="majorBidi" w:cstheme="majorBidi"/>
          <w:sz w:val="24"/>
          <w:szCs w:val="24"/>
        </w:rPr>
        <w:t xml:space="preserve"> on wads worth Australia.</w:t>
      </w:r>
    </w:p>
    <w:p w:rsidR="000F4B98" w:rsidRPr="008921AB" w:rsidRDefault="000F4B98" w:rsidP="001E0835">
      <w:pPr>
        <w:tabs>
          <w:tab w:val="left" w:pos="707"/>
        </w:tabs>
        <w:bidi w:val="0"/>
        <w:spacing w:after="0" w:line="360" w:lineRule="auto"/>
        <w:ind w:left="1275" w:hanging="709"/>
        <w:rPr>
          <w:rFonts w:ascii="Simplified Arabic" w:hAnsi="Simplified Arabic" w:cs="Simplified Arabic"/>
          <w:sz w:val="28"/>
          <w:szCs w:val="28"/>
        </w:rPr>
      </w:pPr>
      <w:r w:rsidRPr="008921AB">
        <w:rPr>
          <w:rFonts w:asciiTheme="majorBidi" w:hAnsiTheme="majorBidi" w:cstheme="majorBidi"/>
          <w:sz w:val="24"/>
          <w:szCs w:val="24"/>
        </w:rPr>
        <w:t xml:space="preserve">Jackson, D, N. </w:t>
      </w:r>
      <w:r w:rsidR="00570EBD" w:rsidRPr="008921AB">
        <w:rPr>
          <w:rFonts w:asciiTheme="majorBidi" w:hAnsiTheme="majorBidi" w:cstheme="majorBidi"/>
          <w:sz w:val="24"/>
          <w:szCs w:val="24"/>
        </w:rPr>
        <w:t>Mahmud</w:t>
      </w:r>
      <w:r w:rsidRPr="008921AB">
        <w:rPr>
          <w:rFonts w:asciiTheme="majorBidi" w:hAnsiTheme="majorBidi" w:cstheme="majorBidi"/>
          <w:sz w:val="24"/>
          <w:szCs w:val="24"/>
        </w:rPr>
        <w:t>, S.</w:t>
      </w:r>
      <w:r w:rsidR="00570EBD" w:rsidRPr="008921AB">
        <w:rPr>
          <w:rFonts w:asciiTheme="majorBidi" w:hAnsiTheme="majorBidi" w:cstheme="majorBidi"/>
          <w:sz w:val="24"/>
          <w:szCs w:val="24"/>
        </w:rPr>
        <w:t xml:space="preserve"> a and heavy, n, </w:t>
      </w:r>
      <w:r w:rsidR="001E0835" w:rsidRPr="008921AB">
        <w:rPr>
          <w:rFonts w:asciiTheme="majorBidi" w:hAnsiTheme="majorBidi" w:cstheme="majorBidi"/>
          <w:sz w:val="24"/>
          <w:szCs w:val="24"/>
        </w:rPr>
        <w:t>a (</w:t>
      </w:r>
      <w:r w:rsidR="00570EBD" w:rsidRPr="008921AB">
        <w:rPr>
          <w:rFonts w:asciiTheme="majorBidi" w:hAnsiTheme="majorBidi" w:cstheme="majorBidi"/>
          <w:sz w:val="24"/>
          <w:szCs w:val="24"/>
        </w:rPr>
        <w:t>2001).Is achievement a unitary construct. Journal of research in personality</w:t>
      </w:r>
      <w:r w:rsidR="001E0835" w:rsidRPr="008921AB">
        <w:rPr>
          <w:rFonts w:asciiTheme="majorBidi" w:hAnsiTheme="majorBidi" w:cstheme="majorBidi"/>
          <w:sz w:val="24"/>
          <w:szCs w:val="24"/>
        </w:rPr>
        <w:t>, pp4</w:t>
      </w:r>
      <w:r w:rsidR="00570EBD" w:rsidRPr="008921AB">
        <w:rPr>
          <w:rFonts w:asciiTheme="majorBidi" w:hAnsiTheme="majorBidi" w:cstheme="majorBidi"/>
          <w:sz w:val="24"/>
          <w:szCs w:val="24"/>
        </w:rPr>
        <w:t>-21.</w:t>
      </w:r>
    </w:p>
    <w:p w:rsidR="00436314" w:rsidRPr="008921AB" w:rsidRDefault="00436314" w:rsidP="001E0835">
      <w:pPr>
        <w:spacing w:line="360" w:lineRule="auto"/>
        <w:rPr>
          <w:rFonts w:ascii="Simplified Arabic" w:hAnsi="Simplified Arabic" w:cs="Simplified Arabic"/>
          <w:sz w:val="28"/>
          <w:szCs w:val="28"/>
          <w:rtl/>
        </w:rPr>
      </w:pPr>
      <w:r w:rsidRPr="008921AB">
        <w:rPr>
          <w:rFonts w:ascii="Simplified Arabic" w:hAnsi="Simplified Arabic" w:cs="Simplified Arabic"/>
          <w:sz w:val="28"/>
          <w:szCs w:val="28"/>
          <w:rtl/>
        </w:rPr>
        <w:t xml:space="preserve">  </w:t>
      </w:r>
    </w:p>
    <w:sectPr w:rsidR="00436314" w:rsidRPr="008921AB" w:rsidSect="00A517D0">
      <w:headerReference w:type="default" r:id="rId9"/>
      <w:footerReference w:type="default" r:id="rId10"/>
      <w:pgSz w:w="10319" w:h="14571" w:code="13"/>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021" w:rsidRDefault="00543021" w:rsidP="0012791D">
      <w:pPr>
        <w:spacing w:after="0" w:line="240" w:lineRule="auto"/>
      </w:pPr>
      <w:r>
        <w:separator/>
      </w:r>
    </w:p>
  </w:endnote>
  <w:endnote w:type="continuationSeparator" w:id="0">
    <w:p w:rsidR="00543021" w:rsidRDefault="00543021" w:rsidP="0012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3636084"/>
      <w:docPartObj>
        <w:docPartGallery w:val="Page Numbers (Bottom of Page)"/>
        <w:docPartUnique/>
      </w:docPartObj>
    </w:sdtPr>
    <w:sdtEndPr/>
    <w:sdtContent>
      <w:p w:rsidR="00A517D0" w:rsidRDefault="00A517D0">
        <w:pPr>
          <w:pStyle w:val="a5"/>
          <w:jc w:val="center"/>
        </w:pPr>
        <w:r>
          <w:fldChar w:fldCharType="begin"/>
        </w:r>
        <w:r>
          <w:instrText>PAGE   \* MERGEFORMAT</w:instrText>
        </w:r>
        <w:r>
          <w:fldChar w:fldCharType="separate"/>
        </w:r>
        <w:r w:rsidR="002349A8" w:rsidRPr="002349A8">
          <w:rPr>
            <w:noProof/>
            <w:rtl/>
            <w:lang w:val="ar-SA"/>
          </w:rPr>
          <w:t>2</w:t>
        </w:r>
        <w:r>
          <w:fldChar w:fldCharType="end"/>
        </w:r>
      </w:p>
    </w:sdtContent>
  </w:sdt>
  <w:p w:rsidR="00A517D0" w:rsidRDefault="00A517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021" w:rsidRDefault="00543021" w:rsidP="0012791D">
      <w:pPr>
        <w:spacing w:after="0" w:line="240" w:lineRule="auto"/>
      </w:pPr>
      <w:r>
        <w:separator/>
      </w:r>
    </w:p>
  </w:footnote>
  <w:footnote w:type="continuationSeparator" w:id="0">
    <w:p w:rsidR="00543021" w:rsidRDefault="00543021" w:rsidP="00127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D0" w:rsidRPr="00A517D0" w:rsidRDefault="00A517D0" w:rsidP="00EB4C5B">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A517D0">
      <w:rPr>
        <w:rFonts w:ascii="Calibri" w:eastAsia="Calibri" w:hAnsi="Calibri" w:cs="Arial"/>
        <w:rtl/>
      </w:rPr>
      <w:tab/>
    </w:r>
    <w:r w:rsidR="00543021">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A517D0">
      <w:rPr>
        <w:rFonts w:ascii="Times New Roman" w:eastAsia="Times New Roman" w:hAnsi="Times New Roman" w:cs="Times New Roman"/>
        <w:b/>
        <w:bCs/>
        <w:sz w:val="24"/>
        <w:szCs w:val="24"/>
        <w:rtl/>
        <w:lang w:val="x-none" w:eastAsia="x-none" w:bidi="ar-IQ"/>
      </w:rPr>
      <w:t>مجلة الدراسات المستدامة . . السنة ال</w:t>
    </w:r>
    <w:r w:rsidRPr="00A517D0">
      <w:rPr>
        <w:rFonts w:ascii="Times New Roman" w:eastAsia="Times New Roman" w:hAnsi="Times New Roman" w:cs="Times New Roman" w:hint="cs"/>
        <w:b/>
        <w:bCs/>
        <w:sz w:val="24"/>
        <w:szCs w:val="24"/>
        <w:rtl/>
        <w:lang w:val="x-none" w:eastAsia="x-none" w:bidi="ar-IQ"/>
      </w:rPr>
      <w:t>ثانية</w:t>
    </w:r>
    <w:r w:rsidRPr="00A517D0">
      <w:rPr>
        <w:rFonts w:ascii="Times New Roman" w:eastAsia="Times New Roman" w:hAnsi="Times New Roman" w:cs="Times New Roman"/>
        <w:b/>
        <w:bCs/>
        <w:sz w:val="24"/>
        <w:szCs w:val="24"/>
        <w:rtl/>
        <w:lang w:val="x-none" w:eastAsia="x-none" w:bidi="ar-IQ"/>
      </w:rPr>
      <w:t xml:space="preserve"> / المجلد </w:t>
    </w:r>
    <w:r w:rsidRPr="00A517D0">
      <w:rPr>
        <w:rFonts w:ascii="Times New Roman" w:eastAsia="Times New Roman" w:hAnsi="Times New Roman" w:cs="Times New Roman" w:hint="cs"/>
        <w:b/>
        <w:bCs/>
        <w:sz w:val="24"/>
        <w:szCs w:val="24"/>
        <w:rtl/>
        <w:lang w:eastAsia="x-none" w:bidi="ar-IQ"/>
      </w:rPr>
      <w:t>الثاني</w:t>
    </w:r>
    <w:r w:rsidRPr="00A517D0">
      <w:rPr>
        <w:rFonts w:ascii="Times New Roman" w:eastAsia="Times New Roman" w:hAnsi="Times New Roman" w:cs="Times New Roman"/>
        <w:b/>
        <w:bCs/>
        <w:sz w:val="24"/>
        <w:szCs w:val="24"/>
        <w:rtl/>
        <w:lang w:val="x-none" w:eastAsia="x-none" w:bidi="ar-IQ"/>
      </w:rPr>
      <w:t xml:space="preserve"> / العدد ال</w:t>
    </w:r>
    <w:r w:rsidRPr="00A517D0">
      <w:rPr>
        <w:rFonts w:ascii="Times New Roman" w:eastAsia="Times New Roman" w:hAnsi="Times New Roman" w:cs="Times New Roman" w:hint="cs"/>
        <w:b/>
        <w:bCs/>
        <w:sz w:val="24"/>
        <w:szCs w:val="24"/>
        <w:rtl/>
        <w:lang w:eastAsia="x-none" w:bidi="ar-IQ"/>
      </w:rPr>
      <w:t>سابع</w:t>
    </w:r>
    <w:r w:rsidRPr="00A517D0">
      <w:rPr>
        <w:rFonts w:ascii="Times New Roman" w:eastAsia="Times New Roman" w:hAnsi="Times New Roman" w:cs="Times New Roman" w:hint="cs"/>
        <w:b/>
        <w:bCs/>
        <w:sz w:val="24"/>
        <w:szCs w:val="24"/>
        <w:rtl/>
        <w:lang w:val="x-none" w:eastAsia="x-none" w:bidi="ar-IQ"/>
      </w:rPr>
      <w:t xml:space="preserve"> . </w:t>
    </w:r>
    <w:r w:rsidRPr="00A517D0">
      <w:rPr>
        <w:rFonts w:ascii="Times New Roman" w:eastAsia="Times New Roman" w:hAnsi="Times New Roman" w:cs="Times New Roman"/>
        <w:b/>
        <w:bCs/>
        <w:sz w:val="24"/>
        <w:szCs w:val="24"/>
        <w:rtl/>
        <w:lang w:val="x-none" w:eastAsia="x-none" w:bidi="ar-IQ"/>
      </w:rPr>
      <w:t xml:space="preserve">لسنة </w:t>
    </w:r>
    <w:r w:rsidRPr="00A517D0">
      <w:rPr>
        <w:rFonts w:ascii="Times New Roman" w:eastAsia="Times New Roman" w:hAnsi="Times New Roman" w:cs="Times New Roman" w:hint="cs"/>
        <w:b/>
        <w:bCs/>
        <w:sz w:val="24"/>
        <w:szCs w:val="24"/>
        <w:rtl/>
        <w:lang w:val="x-none" w:eastAsia="x-none" w:bidi="ar-IQ"/>
      </w:rPr>
      <w:t>2020 م -144</w:t>
    </w:r>
    <w:r w:rsidR="00EB4C5B">
      <w:rPr>
        <w:rFonts w:ascii="Times New Roman" w:eastAsia="Times New Roman" w:hAnsi="Times New Roman" w:cs="Times New Roman" w:hint="cs"/>
        <w:b/>
        <w:bCs/>
        <w:sz w:val="24"/>
        <w:szCs w:val="24"/>
        <w:rtl/>
        <w:lang w:eastAsia="x-none" w:bidi="ar-IQ"/>
      </w:rPr>
      <w:t>2</w:t>
    </w:r>
    <w:r w:rsidRPr="00A517D0">
      <w:rPr>
        <w:rFonts w:ascii="Times New Roman" w:eastAsia="Times New Roman" w:hAnsi="Times New Roman" w:cs="Times New Roman" w:hint="cs"/>
        <w:b/>
        <w:bCs/>
        <w:sz w:val="24"/>
        <w:szCs w:val="24"/>
        <w:rtl/>
        <w:lang w:val="x-none" w:eastAsia="x-none" w:bidi="ar-IQ"/>
      </w:rPr>
      <w:t>هـ</w:t>
    </w:r>
  </w:p>
  <w:p w:rsidR="00A517D0" w:rsidRPr="00A517D0" w:rsidRDefault="00543021" w:rsidP="00A517D0">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1F2"/>
    <w:multiLevelType w:val="hybridMultilevel"/>
    <w:tmpl w:val="B672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685"/>
    <w:multiLevelType w:val="hybridMultilevel"/>
    <w:tmpl w:val="84401E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4543F"/>
    <w:multiLevelType w:val="hybridMultilevel"/>
    <w:tmpl w:val="F998C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C516F4"/>
    <w:multiLevelType w:val="hybridMultilevel"/>
    <w:tmpl w:val="95706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937B2"/>
    <w:multiLevelType w:val="hybridMultilevel"/>
    <w:tmpl w:val="FCCCC754"/>
    <w:lvl w:ilvl="0" w:tplc="7B88A28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E00B6"/>
    <w:multiLevelType w:val="hybridMultilevel"/>
    <w:tmpl w:val="11C6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F5CE8"/>
    <w:multiLevelType w:val="hybridMultilevel"/>
    <w:tmpl w:val="8B4A3D2E"/>
    <w:lvl w:ilvl="0" w:tplc="1742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95A74"/>
    <w:multiLevelType w:val="hybridMultilevel"/>
    <w:tmpl w:val="ED6E5532"/>
    <w:lvl w:ilvl="0" w:tplc="B6FC79F2">
      <w:start w:val="1"/>
      <w:numFmt w:val="arabicAbjad"/>
      <w:lvlText w:val="%1."/>
      <w:lvlJc w:val="left"/>
      <w:pPr>
        <w:ind w:left="1440" w:hanging="360"/>
      </w:pPr>
      <w:rPr>
        <w:rFonts w:ascii="Traditional Arabic" w:hAnsi="Traditional Arabic" w:cs="Traditional Arabic" w:hint="default"/>
        <w:b/>
        <w:bCs/>
        <w:color w:val="auto"/>
        <w:sz w:val="34"/>
        <w:szCs w:val="3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0C52D4"/>
    <w:multiLevelType w:val="hybridMultilevel"/>
    <w:tmpl w:val="051A360E"/>
    <w:lvl w:ilvl="0" w:tplc="56347AB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83576"/>
    <w:multiLevelType w:val="hybridMultilevel"/>
    <w:tmpl w:val="007E42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F3800"/>
    <w:multiLevelType w:val="hybridMultilevel"/>
    <w:tmpl w:val="CF7EC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C1E13"/>
    <w:multiLevelType w:val="hybridMultilevel"/>
    <w:tmpl w:val="E1C00F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B2AA1"/>
    <w:multiLevelType w:val="hybridMultilevel"/>
    <w:tmpl w:val="95706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B07252"/>
    <w:multiLevelType w:val="hybridMultilevel"/>
    <w:tmpl w:val="11C6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6171C"/>
    <w:multiLevelType w:val="hybridMultilevel"/>
    <w:tmpl w:val="E692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4577B"/>
    <w:multiLevelType w:val="hybridMultilevel"/>
    <w:tmpl w:val="7DA0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42CA1"/>
    <w:multiLevelType w:val="hybridMultilevel"/>
    <w:tmpl w:val="22D0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97050"/>
    <w:multiLevelType w:val="hybridMultilevel"/>
    <w:tmpl w:val="0860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CE3222"/>
    <w:multiLevelType w:val="hybridMultilevel"/>
    <w:tmpl w:val="F998C58E"/>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8349EC"/>
    <w:multiLevelType w:val="hybridMultilevel"/>
    <w:tmpl w:val="11C6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A42BEC"/>
    <w:multiLevelType w:val="hybridMultilevel"/>
    <w:tmpl w:val="11C6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E172F2"/>
    <w:multiLevelType w:val="hybridMultilevel"/>
    <w:tmpl w:val="1714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E9124C"/>
    <w:multiLevelType w:val="hybridMultilevel"/>
    <w:tmpl w:val="11C6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985D66"/>
    <w:multiLevelType w:val="hybridMultilevel"/>
    <w:tmpl w:val="38DE0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B01535"/>
    <w:multiLevelType w:val="hybridMultilevel"/>
    <w:tmpl w:val="95B016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855E35"/>
    <w:multiLevelType w:val="hybridMultilevel"/>
    <w:tmpl w:val="A378C9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F06F66"/>
    <w:multiLevelType w:val="hybridMultilevel"/>
    <w:tmpl w:val="ABF6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F63CA4"/>
    <w:multiLevelType w:val="hybridMultilevel"/>
    <w:tmpl w:val="22F46E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C857DA"/>
    <w:multiLevelType w:val="hybridMultilevel"/>
    <w:tmpl w:val="02387AD4"/>
    <w:lvl w:ilvl="0" w:tplc="56347ABA">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FF0B7C"/>
    <w:multiLevelType w:val="hybridMultilevel"/>
    <w:tmpl w:val="88080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F95F74"/>
    <w:multiLevelType w:val="hybridMultilevel"/>
    <w:tmpl w:val="4CBE6A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0727C4"/>
    <w:multiLevelType w:val="hybridMultilevel"/>
    <w:tmpl w:val="9EAC9B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03327A"/>
    <w:multiLevelType w:val="hybridMultilevel"/>
    <w:tmpl w:val="57BE7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794D9C"/>
    <w:multiLevelType w:val="hybridMultilevel"/>
    <w:tmpl w:val="82521FAC"/>
    <w:lvl w:ilvl="0" w:tplc="CB5C36AA">
      <w:start w:val="91"/>
      <w:numFmt w:val="bullet"/>
      <w:lvlText w:val=""/>
      <w:lvlJc w:val="left"/>
      <w:pPr>
        <w:ind w:left="943" w:hanging="360"/>
      </w:pPr>
      <w:rPr>
        <w:rFonts w:ascii="Symbol" w:eastAsiaTheme="minorEastAsia" w:hAnsi="Symbol" w:cs="Traditional Arabic" w:hint="default"/>
      </w:rPr>
    </w:lvl>
    <w:lvl w:ilvl="1" w:tplc="04090003" w:tentative="1">
      <w:start w:val="1"/>
      <w:numFmt w:val="bullet"/>
      <w:lvlText w:val="o"/>
      <w:lvlJc w:val="left"/>
      <w:pPr>
        <w:ind w:left="1663" w:hanging="360"/>
      </w:pPr>
      <w:rPr>
        <w:rFonts w:ascii="Courier New" w:hAnsi="Courier New" w:cs="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hAnsi="Courier New" w:cs="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hAnsi="Courier New" w:cs="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34">
    <w:nsid w:val="59A84614"/>
    <w:multiLevelType w:val="hybridMultilevel"/>
    <w:tmpl w:val="11C6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787E27"/>
    <w:multiLevelType w:val="hybridMultilevel"/>
    <w:tmpl w:val="11C6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704BCF"/>
    <w:multiLevelType w:val="hybridMultilevel"/>
    <w:tmpl w:val="AC48C9CA"/>
    <w:lvl w:ilvl="0" w:tplc="76700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3956CD"/>
    <w:multiLevelType w:val="hybridMultilevel"/>
    <w:tmpl w:val="99EEB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A70B5A"/>
    <w:multiLevelType w:val="hybridMultilevel"/>
    <w:tmpl w:val="A2287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25072A"/>
    <w:multiLevelType w:val="hybridMultilevel"/>
    <w:tmpl w:val="F8CE7C7C"/>
    <w:lvl w:ilvl="0" w:tplc="375AF7F4">
      <w:start w:val="91"/>
      <w:numFmt w:val="bullet"/>
      <w:lvlText w:val=""/>
      <w:lvlJc w:val="left"/>
      <w:pPr>
        <w:ind w:left="394" w:hanging="360"/>
      </w:pPr>
      <w:rPr>
        <w:rFonts w:ascii="Symbol" w:eastAsiaTheme="minorEastAsia" w:hAnsi="Symbol" w:cs="Traditional Arabic"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0">
    <w:nsid w:val="6E877971"/>
    <w:multiLevelType w:val="hybridMultilevel"/>
    <w:tmpl w:val="8A601B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A257A7"/>
    <w:multiLevelType w:val="hybridMultilevel"/>
    <w:tmpl w:val="6C9AC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92655"/>
    <w:multiLevelType w:val="hybridMultilevel"/>
    <w:tmpl w:val="87149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4A1741"/>
    <w:multiLevelType w:val="hybridMultilevel"/>
    <w:tmpl w:val="780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E678EA"/>
    <w:multiLevelType w:val="hybridMultilevel"/>
    <w:tmpl w:val="1BF0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2157EF"/>
    <w:multiLevelType w:val="hybridMultilevel"/>
    <w:tmpl w:val="B672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A63ACE"/>
    <w:multiLevelType w:val="hybridMultilevel"/>
    <w:tmpl w:val="3DCE722C"/>
    <w:lvl w:ilvl="0" w:tplc="56347AB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7B04C8"/>
    <w:multiLevelType w:val="hybridMultilevel"/>
    <w:tmpl w:val="164E3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2105A6"/>
    <w:multiLevelType w:val="hybridMultilevel"/>
    <w:tmpl w:val="ABF6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BB6DD8"/>
    <w:multiLevelType w:val="hybridMultilevel"/>
    <w:tmpl w:val="3092D52E"/>
    <w:lvl w:ilvl="0" w:tplc="6874B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6"/>
  </w:num>
  <w:num w:numId="3">
    <w:abstractNumId w:val="8"/>
  </w:num>
  <w:num w:numId="4">
    <w:abstractNumId w:val="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22"/>
  </w:num>
  <w:num w:numId="9">
    <w:abstractNumId w:val="21"/>
  </w:num>
  <w:num w:numId="10">
    <w:abstractNumId w:val="10"/>
  </w:num>
  <w:num w:numId="11">
    <w:abstractNumId w:val="12"/>
  </w:num>
  <w:num w:numId="12">
    <w:abstractNumId w:val="32"/>
  </w:num>
  <w:num w:numId="13">
    <w:abstractNumId w:val="15"/>
  </w:num>
  <w:num w:numId="14">
    <w:abstractNumId w:val="41"/>
  </w:num>
  <w:num w:numId="15">
    <w:abstractNumId w:val="3"/>
  </w:num>
  <w:num w:numId="16">
    <w:abstractNumId w:val="45"/>
  </w:num>
  <w:num w:numId="17">
    <w:abstractNumId w:val="33"/>
  </w:num>
  <w:num w:numId="18">
    <w:abstractNumId w:val="39"/>
  </w:num>
  <w:num w:numId="19">
    <w:abstractNumId w:val="5"/>
  </w:num>
  <w:num w:numId="20">
    <w:abstractNumId w:val="14"/>
  </w:num>
  <w:num w:numId="21">
    <w:abstractNumId w:val="23"/>
  </w:num>
  <w:num w:numId="22">
    <w:abstractNumId w:val="48"/>
  </w:num>
  <w:num w:numId="23">
    <w:abstractNumId w:val="42"/>
  </w:num>
  <w:num w:numId="24">
    <w:abstractNumId w:val="26"/>
  </w:num>
  <w:num w:numId="25">
    <w:abstractNumId w:val="13"/>
  </w:num>
  <w:num w:numId="26">
    <w:abstractNumId w:val="34"/>
  </w:num>
  <w:num w:numId="27">
    <w:abstractNumId w:val="35"/>
  </w:num>
  <w:num w:numId="28">
    <w:abstractNumId w:val="20"/>
  </w:num>
  <w:num w:numId="29">
    <w:abstractNumId w:val="19"/>
  </w:num>
  <w:num w:numId="30">
    <w:abstractNumId w:val="38"/>
  </w:num>
  <w:num w:numId="31">
    <w:abstractNumId w:val="16"/>
  </w:num>
  <w:num w:numId="32">
    <w:abstractNumId w:val="2"/>
  </w:num>
  <w:num w:numId="33">
    <w:abstractNumId w:val="31"/>
  </w:num>
  <w:num w:numId="34">
    <w:abstractNumId w:val="30"/>
  </w:num>
  <w:num w:numId="35">
    <w:abstractNumId w:val="1"/>
  </w:num>
  <w:num w:numId="36">
    <w:abstractNumId w:val="40"/>
  </w:num>
  <w:num w:numId="37">
    <w:abstractNumId w:val="24"/>
  </w:num>
  <w:num w:numId="38">
    <w:abstractNumId w:val="11"/>
  </w:num>
  <w:num w:numId="39">
    <w:abstractNumId w:val="37"/>
  </w:num>
  <w:num w:numId="40">
    <w:abstractNumId w:val="46"/>
  </w:num>
  <w:num w:numId="41">
    <w:abstractNumId w:val="29"/>
  </w:num>
  <w:num w:numId="42">
    <w:abstractNumId w:val="28"/>
  </w:num>
  <w:num w:numId="43">
    <w:abstractNumId w:val="27"/>
  </w:num>
  <w:num w:numId="44">
    <w:abstractNumId w:val="9"/>
  </w:num>
  <w:num w:numId="45">
    <w:abstractNumId w:val="25"/>
  </w:num>
  <w:num w:numId="46">
    <w:abstractNumId w:val="47"/>
  </w:num>
  <w:num w:numId="47">
    <w:abstractNumId w:val="43"/>
  </w:num>
  <w:num w:numId="48">
    <w:abstractNumId w:val="44"/>
  </w:num>
  <w:num w:numId="49">
    <w:abstractNumId w:val="17"/>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5D"/>
    <w:rsid w:val="00047D70"/>
    <w:rsid w:val="000562A3"/>
    <w:rsid w:val="00060120"/>
    <w:rsid w:val="00062EAA"/>
    <w:rsid w:val="000A5F0D"/>
    <w:rsid w:val="000F3A9C"/>
    <w:rsid w:val="000F4B98"/>
    <w:rsid w:val="000F71DD"/>
    <w:rsid w:val="001049C8"/>
    <w:rsid w:val="001070C2"/>
    <w:rsid w:val="001164F3"/>
    <w:rsid w:val="0012791D"/>
    <w:rsid w:val="00171E2D"/>
    <w:rsid w:val="001B7315"/>
    <w:rsid w:val="001D07E2"/>
    <w:rsid w:val="001E0835"/>
    <w:rsid w:val="002075CB"/>
    <w:rsid w:val="0020794A"/>
    <w:rsid w:val="002303FE"/>
    <w:rsid w:val="00231DA9"/>
    <w:rsid w:val="002349A8"/>
    <w:rsid w:val="0023563E"/>
    <w:rsid w:val="00260554"/>
    <w:rsid w:val="002672B3"/>
    <w:rsid w:val="00282CA0"/>
    <w:rsid w:val="002C745D"/>
    <w:rsid w:val="002E2AB8"/>
    <w:rsid w:val="002F0573"/>
    <w:rsid w:val="003B1169"/>
    <w:rsid w:val="003D2676"/>
    <w:rsid w:val="003E7590"/>
    <w:rsid w:val="003F7AB2"/>
    <w:rsid w:val="00400763"/>
    <w:rsid w:val="00421E96"/>
    <w:rsid w:val="00434ABE"/>
    <w:rsid w:val="00436314"/>
    <w:rsid w:val="004510B7"/>
    <w:rsid w:val="00452594"/>
    <w:rsid w:val="00495752"/>
    <w:rsid w:val="00543021"/>
    <w:rsid w:val="00570EBD"/>
    <w:rsid w:val="00584983"/>
    <w:rsid w:val="00585B5E"/>
    <w:rsid w:val="0059042E"/>
    <w:rsid w:val="005939DB"/>
    <w:rsid w:val="005D3437"/>
    <w:rsid w:val="006050F4"/>
    <w:rsid w:val="00613A19"/>
    <w:rsid w:val="00637B66"/>
    <w:rsid w:val="00641F01"/>
    <w:rsid w:val="006558C2"/>
    <w:rsid w:val="006753D7"/>
    <w:rsid w:val="0068549D"/>
    <w:rsid w:val="006C2DEC"/>
    <w:rsid w:val="006F6CA9"/>
    <w:rsid w:val="007114B8"/>
    <w:rsid w:val="00721C40"/>
    <w:rsid w:val="00744E9E"/>
    <w:rsid w:val="00770EE7"/>
    <w:rsid w:val="0079312C"/>
    <w:rsid w:val="0080287D"/>
    <w:rsid w:val="0081035C"/>
    <w:rsid w:val="0081430B"/>
    <w:rsid w:val="00845837"/>
    <w:rsid w:val="00860DDF"/>
    <w:rsid w:val="0086530E"/>
    <w:rsid w:val="00887D8E"/>
    <w:rsid w:val="0089037A"/>
    <w:rsid w:val="008921AB"/>
    <w:rsid w:val="008928D2"/>
    <w:rsid w:val="008E2E03"/>
    <w:rsid w:val="008E306F"/>
    <w:rsid w:val="00915054"/>
    <w:rsid w:val="009347FE"/>
    <w:rsid w:val="00937F1C"/>
    <w:rsid w:val="00974069"/>
    <w:rsid w:val="00974B47"/>
    <w:rsid w:val="00982BB7"/>
    <w:rsid w:val="009977AA"/>
    <w:rsid w:val="009D524A"/>
    <w:rsid w:val="009E79E1"/>
    <w:rsid w:val="00A517D0"/>
    <w:rsid w:val="00A555CA"/>
    <w:rsid w:val="00A85B78"/>
    <w:rsid w:val="00A92CB2"/>
    <w:rsid w:val="00A935D5"/>
    <w:rsid w:val="00AB35AC"/>
    <w:rsid w:val="00AD05E6"/>
    <w:rsid w:val="00AE28CE"/>
    <w:rsid w:val="00AF3C49"/>
    <w:rsid w:val="00AF5FEE"/>
    <w:rsid w:val="00B321AC"/>
    <w:rsid w:val="00B351C2"/>
    <w:rsid w:val="00B528D8"/>
    <w:rsid w:val="00B54B7A"/>
    <w:rsid w:val="00B556A3"/>
    <w:rsid w:val="00B62BC4"/>
    <w:rsid w:val="00B62F29"/>
    <w:rsid w:val="00B75F51"/>
    <w:rsid w:val="00B84BBA"/>
    <w:rsid w:val="00BF6F8A"/>
    <w:rsid w:val="00C01C59"/>
    <w:rsid w:val="00C1115C"/>
    <w:rsid w:val="00C149B1"/>
    <w:rsid w:val="00C35205"/>
    <w:rsid w:val="00C45C13"/>
    <w:rsid w:val="00C74691"/>
    <w:rsid w:val="00C85AA0"/>
    <w:rsid w:val="00CA54E8"/>
    <w:rsid w:val="00CD32BA"/>
    <w:rsid w:val="00CF6F29"/>
    <w:rsid w:val="00D00FCE"/>
    <w:rsid w:val="00D17808"/>
    <w:rsid w:val="00D60700"/>
    <w:rsid w:val="00DD1114"/>
    <w:rsid w:val="00E0340E"/>
    <w:rsid w:val="00E36345"/>
    <w:rsid w:val="00E46569"/>
    <w:rsid w:val="00E60A86"/>
    <w:rsid w:val="00E70C52"/>
    <w:rsid w:val="00E762EE"/>
    <w:rsid w:val="00EB322C"/>
    <w:rsid w:val="00EB4C5B"/>
    <w:rsid w:val="00EC36D0"/>
    <w:rsid w:val="00ED1AB6"/>
    <w:rsid w:val="00F01595"/>
    <w:rsid w:val="00F03F5E"/>
    <w:rsid w:val="00F449E9"/>
    <w:rsid w:val="00F50ED0"/>
    <w:rsid w:val="00F534E1"/>
    <w:rsid w:val="00F55C63"/>
    <w:rsid w:val="00F77897"/>
    <w:rsid w:val="00F92A1E"/>
    <w:rsid w:val="00FA03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721C40"/>
    <w:pPr>
      <w:ind w:left="720"/>
      <w:contextualSpacing/>
    </w:pPr>
  </w:style>
  <w:style w:type="paragraph" w:styleId="a4">
    <w:name w:val="header"/>
    <w:basedOn w:val="a"/>
    <w:link w:val="Char0"/>
    <w:uiPriority w:val="99"/>
    <w:unhideWhenUsed/>
    <w:rsid w:val="0012791D"/>
    <w:pPr>
      <w:tabs>
        <w:tab w:val="center" w:pos="4153"/>
        <w:tab w:val="right" w:pos="8306"/>
      </w:tabs>
      <w:spacing w:after="0" w:line="240" w:lineRule="auto"/>
    </w:pPr>
  </w:style>
  <w:style w:type="character" w:customStyle="1" w:styleId="Char0">
    <w:name w:val="رأس الصفحة Char"/>
    <w:basedOn w:val="a0"/>
    <w:link w:val="a4"/>
    <w:uiPriority w:val="99"/>
    <w:rsid w:val="0012791D"/>
  </w:style>
  <w:style w:type="paragraph" w:styleId="a5">
    <w:name w:val="footer"/>
    <w:basedOn w:val="a"/>
    <w:link w:val="Char1"/>
    <w:uiPriority w:val="99"/>
    <w:unhideWhenUsed/>
    <w:rsid w:val="0012791D"/>
    <w:pPr>
      <w:tabs>
        <w:tab w:val="center" w:pos="4153"/>
        <w:tab w:val="right" w:pos="8306"/>
      </w:tabs>
      <w:spacing w:after="0" w:line="240" w:lineRule="auto"/>
    </w:pPr>
  </w:style>
  <w:style w:type="character" w:customStyle="1" w:styleId="Char1">
    <w:name w:val="تذييل الصفحة Char"/>
    <w:basedOn w:val="a0"/>
    <w:link w:val="a5"/>
    <w:uiPriority w:val="99"/>
    <w:rsid w:val="0012791D"/>
  </w:style>
  <w:style w:type="table" w:styleId="a6">
    <w:name w:val="Table Grid"/>
    <w:basedOn w:val="a1"/>
    <w:uiPriority w:val="59"/>
    <w:rsid w:val="00B52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بلا قائمة1"/>
    <w:next w:val="a2"/>
    <w:uiPriority w:val="99"/>
    <w:semiHidden/>
    <w:unhideWhenUsed/>
    <w:rsid w:val="008E306F"/>
  </w:style>
  <w:style w:type="paragraph" w:styleId="a7">
    <w:name w:val="Balloon Text"/>
    <w:basedOn w:val="a"/>
    <w:link w:val="Char2"/>
    <w:uiPriority w:val="99"/>
    <w:semiHidden/>
    <w:unhideWhenUsed/>
    <w:rsid w:val="008E306F"/>
    <w:pPr>
      <w:spacing w:after="0" w:line="240" w:lineRule="auto"/>
    </w:pPr>
    <w:rPr>
      <w:rFonts w:ascii="Tahoma" w:eastAsiaTheme="minorEastAsia" w:hAnsi="Tahoma" w:cs="Tahoma"/>
      <w:sz w:val="16"/>
      <w:szCs w:val="16"/>
    </w:rPr>
  </w:style>
  <w:style w:type="character" w:customStyle="1" w:styleId="Char2">
    <w:name w:val="نص في بالون Char"/>
    <w:basedOn w:val="a0"/>
    <w:link w:val="a7"/>
    <w:uiPriority w:val="99"/>
    <w:semiHidden/>
    <w:rsid w:val="008E306F"/>
    <w:rPr>
      <w:rFonts w:ascii="Tahoma" w:eastAsiaTheme="minorEastAsia" w:hAnsi="Tahoma" w:cs="Tahoma"/>
      <w:sz w:val="16"/>
      <w:szCs w:val="16"/>
    </w:rPr>
  </w:style>
  <w:style w:type="character" w:styleId="Hyperlink">
    <w:name w:val="Hyperlink"/>
    <w:basedOn w:val="a0"/>
    <w:uiPriority w:val="99"/>
    <w:unhideWhenUsed/>
    <w:rsid w:val="008E306F"/>
    <w:rPr>
      <w:color w:val="0000FF"/>
      <w:u w:val="single"/>
    </w:rPr>
  </w:style>
  <w:style w:type="character" w:customStyle="1" w:styleId="Char">
    <w:name w:val=" سرد الفقرات Char"/>
    <w:basedOn w:val="a0"/>
    <w:link w:val="a3"/>
    <w:uiPriority w:val="34"/>
    <w:rsid w:val="008E306F"/>
  </w:style>
  <w:style w:type="table" w:customStyle="1" w:styleId="10">
    <w:name w:val="شبكة جدول1"/>
    <w:basedOn w:val="a1"/>
    <w:next w:val="a6"/>
    <w:uiPriority w:val="39"/>
    <w:rsid w:val="008E306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Char"/>
    <w:uiPriority w:val="99"/>
    <w:semiHidden/>
    <w:unhideWhenUsed/>
    <w:rsid w:val="008E306F"/>
    <w:pPr>
      <w:bidi w:val="0"/>
      <w:spacing w:after="120"/>
    </w:pPr>
    <w:rPr>
      <w:rFonts w:eastAsiaTheme="minorEastAsia"/>
      <w:sz w:val="16"/>
      <w:szCs w:val="16"/>
    </w:rPr>
  </w:style>
  <w:style w:type="character" w:customStyle="1" w:styleId="3Char">
    <w:name w:val="نص أساسي 3 Char"/>
    <w:basedOn w:val="a0"/>
    <w:link w:val="3"/>
    <w:uiPriority w:val="99"/>
    <w:semiHidden/>
    <w:rsid w:val="008E306F"/>
    <w:rPr>
      <w:rFonts w:eastAsiaTheme="minorEastAsia"/>
      <w:sz w:val="16"/>
      <w:szCs w:val="16"/>
    </w:rPr>
  </w:style>
  <w:style w:type="character" w:customStyle="1" w:styleId="ListParagraphChar1">
    <w:name w:val="List Paragraph Char1"/>
    <w:uiPriority w:val="34"/>
    <w:rsid w:val="008E3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721C40"/>
    <w:pPr>
      <w:ind w:left="720"/>
      <w:contextualSpacing/>
    </w:pPr>
  </w:style>
  <w:style w:type="paragraph" w:styleId="a4">
    <w:name w:val="header"/>
    <w:basedOn w:val="a"/>
    <w:link w:val="Char0"/>
    <w:uiPriority w:val="99"/>
    <w:unhideWhenUsed/>
    <w:rsid w:val="0012791D"/>
    <w:pPr>
      <w:tabs>
        <w:tab w:val="center" w:pos="4153"/>
        <w:tab w:val="right" w:pos="8306"/>
      </w:tabs>
      <w:spacing w:after="0" w:line="240" w:lineRule="auto"/>
    </w:pPr>
  </w:style>
  <w:style w:type="character" w:customStyle="1" w:styleId="Char0">
    <w:name w:val="رأس الصفحة Char"/>
    <w:basedOn w:val="a0"/>
    <w:link w:val="a4"/>
    <w:uiPriority w:val="99"/>
    <w:rsid w:val="0012791D"/>
  </w:style>
  <w:style w:type="paragraph" w:styleId="a5">
    <w:name w:val="footer"/>
    <w:basedOn w:val="a"/>
    <w:link w:val="Char1"/>
    <w:uiPriority w:val="99"/>
    <w:unhideWhenUsed/>
    <w:rsid w:val="0012791D"/>
    <w:pPr>
      <w:tabs>
        <w:tab w:val="center" w:pos="4153"/>
        <w:tab w:val="right" w:pos="8306"/>
      </w:tabs>
      <w:spacing w:after="0" w:line="240" w:lineRule="auto"/>
    </w:pPr>
  </w:style>
  <w:style w:type="character" w:customStyle="1" w:styleId="Char1">
    <w:name w:val="تذييل الصفحة Char"/>
    <w:basedOn w:val="a0"/>
    <w:link w:val="a5"/>
    <w:uiPriority w:val="99"/>
    <w:rsid w:val="0012791D"/>
  </w:style>
  <w:style w:type="table" w:styleId="a6">
    <w:name w:val="Table Grid"/>
    <w:basedOn w:val="a1"/>
    <w:uiPriority w:val="59"/>
    <w:rsid w:val="00B52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بلا قائمة1"/>
    <w:next w:val="a2"/>
    <w:uiPriority w:val="99"/>
    <w:semiHidden/>
    <w:unhideWhenUsed/>
    <w:rsid w:val="008E306F"/>
  </w:style>
  <w:style w:type="paragraph" w:styleId="a7">
    <w:name w:val="Balloon Text"/>
    <w:basedOn w:val="a"/>
    <w:link w:val="Char2"/>
    <w:uiPriority w:val="99"/>
    <w:semiHidden/>
    <w:unhideWhenUsed/>
    <w:rsid w:val="008E306F"/>
    <w:pPr>
      <w:spacing w:after="0" w:line="240" w:lineRule="auto"/>
    </w:pPr>
    <w:rPr>
      <w:rFonts w:ascii="Tahoma" w:eastAsiaTheme="minorEastAsia" w:hAnsi="Tahoma" w:cs="Tahoma"/>
      <w:sz w:val="16"/>
      <w:szCs w:val="16"/>
    </w:rPr>
  </w:style>
  <w:style w:type="character" w:customStyle="1" w:styleId="Char2">
    <w:name w:val="نص في بالون Char"/>
    <w:basedOn w:val="a0"/>
    <w:link w:val="a7"/>
    <w:uiPriority w:val="99"/>
    <w:semiHidden/>
    <w:rsid w:val="008E306F"/>
    <w:rPr>
      <w:rFonts w:ascii="Tahoma" w:eastAsiaTheme="minorEastAsia" w:hAnsi="Tahoma" w:cs="Tahoma"/>
      <w:sz w:val="16"/>
      <w:szCs w:val="16"/>
    </w:rPr>
  </w:style>
  <w:style w:type="character" w:styleId="Hyperlink">
    <w:name w:val="Hyperlink"/>
    <w:basedOn w:val="a0"/>
    <w:uiPriority w:val="99"/>
    <w:unhideWhenUsed/>
    <w:rsid w:val="008E306F"/>
    <w:rPr>
      <w:color w:val="0000FF"/>
      <w:u w:val="single"/>
    </w:rPr>
  </w:style>
  <w:style w:type="character" w:customStyle="1" w:styleId="Char">
    <w:name w:val=" سرد الفقرات Char"/>
    <w:basedOn w:val="a0"/>
    <w:link w:val="a3"/>
    <w:uiPriority w:val="34"/>
    <w:rsid w:val="008E306F"/>
  </w:style>
  <w:style w:type="table" w:customStyle="1" w:styleId="10">
    <w:name w:val="شبكة جدول1"/>
    <w:basedOn w:val="a1"/>
    <w:next w:val="a6"/>
    <w:uiPriority w:val="39"/>
    <w:rsid w:val="008E306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Char"/>
    <w:uiPriority w:val="99"/>
    <w:semiHidden/>
    <w:unhideWhenUsed/>
    <w:rsid w:val="008E306F"/>
    <w:pPr>
      <w:bidi w:val="0"/>
      <w:spacing w:after="120"/>
    </w:pPr>
    <w:rPr>
      <w:rFonts w:eastAsiaTheme="minorEastAsia"/>
      <w:sz w:val="16"/>
      <w:szCs w:val="16"/>
    </w:rPr>
  </w:style>
  <w:style w:type="character" w:customStyle="1" w:styleId="3Char">
    <w:name w:val="نص أساسي 3 Char"/>
    <w:basedOn w:val="a0"/>
    <w:link w:val="3"/>
    <w:uiPriority w:val="99"/>
    <w:semiHidden/>
    <w:rsid w:val="008E306F"/>
    <w:rPr>
      <w:rFonts w:eastAsiaTheme="minorEastAsia"/>
      <w:sz w:val="16"/>
      <w:szCs w:val="16"/>
    </w:rPr>
  </w:style>
  <w:style w:type="character" w:customStyle="1" w:styleId="ListParagraphChar1">
    <w:name w:val="List Paragraph Char1"/>
    <w:uiPriority w:val="34"/>
    <w:rsid w:val="008E3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herallah@psau.edu.s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2526</TotalTime>
  <Pages>34</Pages>
  <Words>6290</Words>
  <Characters>35859</Characters>
  <Application>Microsoft Office Word</Application>
  <DocSecurity>0</DocSecurity>
  <Lines>298</Lines>
  <Paragraphs>84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E6420</cp:lastModifiedBy>
  <cp:revision>19</cp:revision>
  <dcterms:created xsi:type="dcterms:W3CDTF">2020-07-15T18:35:00Z</dcterms:created>
  <dcterms:modified xsi:type="dcterms:W3CDTF">2020-09-21T18:41:00Z</dcterms:modified>
</cp:coreProperties>
</file>